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2.3710632324219" w:right="0"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TITLE: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Train to Teach Teaching Assistant Post</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997.8910827636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SCHOOL: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Lealands High 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26513671875" w:line="240" w:lineRule="auto"/>
        <w:ind w:left="1006.06079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RESPONSIBLE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Headteacher/ SENCO / Assistant SENCO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25390625" w:line="240" w:lineRule="auto"/>
        <w:ind w:left="998.995208740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GRADE: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26513671875" w:line="229.4737958908081" w:lineRule="auto"/>
        <w:ind w:left="884.3710327148438" w:right="737.43896484375" w:firstLine="13.689727783203125"/>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PURPOSE OF POST: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The train to teach teaching assistant may be deployed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support pupils and staff through the provision of general assistance in the classroom and the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school, or to support a child with specific needs (e.g. social &amp; emotional difficulties/ 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English as an additional language).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Staff employed to this post would be expected to work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towards becoming a trained teacher within a maximum of 5 years from initial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appointment. This may be within the school or at another school/provider.</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09423828125" w:line="229.5285129547119" w:lineRule="auto"/>
        <w:ind w:left="884.3710327148438" w:right="1610.4803466796875" w:firstLine="17.00164794921875"/>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Initially, the postholder would work as a Teaching Assistant with some additional  responsibilities and development activities designed to introduce them to aspects of  teaching, planning and assessment.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60595703125" w:line="228.16956996917725" w:lineRule="auto"/>
        <w:ind w:left="890.1118469238281" w:right="859.31884765625" w:firstLine="1.9873046875"/>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Should a suitable training post become available within the school, the postholder would be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expected to embark on a school based teacher training course.</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693359375" w:line="240" w:lineRule="auto"/>
        <w:ind w:left="890.995178222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ORGANISATION CHART: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Headteacher/Line Manager/SENCO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881.2799072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Teaching Assistant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898.060760498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PRINCIPAL RESPONSIBILITIES: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881.2799072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1028.3807373046875" w:right="1571.41723632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Provide support in the classroom to individuals/groups of pupils as directed by  the class teacher/line manager (e.g. Inclusion Passports, care plans etc.)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15966796875" w:line="229.25570011138916" w:lineRule="auto"/>
        <w:ind w:left="1466.0319519042969" w:right="1961.259765625" w:hanging="454.2112731933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Follow and implement the school’s behaviour and any related policies and  procedures. Provide exam access support to students during tests and  examinations as directed.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8.89380931854248" w:lineRule="auto"/>
        <w:ind w:left="1460.2911376953125" w:right="1667.713623046875" w:hanging="446.70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Provide support for learning in the classroom as directed by the class  teacher/line manager and help to maintain the order and cleanliness of the  classroom environment e.g. putting up displays, (may involve the ‘21 tasks of  the National Agreement)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28.89405250549316" w:lineRule="auto"/>
        <w:ind w:left="1466.0319519042969" w:right="1531.07177734375" w:hanging="454.43206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Assist in the supervision of children during the working day, including: completing duties at break and lunch time if required, on/off site supervision  including for example school visits, swimming; accompany children home or to  hospital before and after school with a colleague.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440673828125" w:line="240" w:lineRule="auto"/>
        <w:ind w:left="1013.145446777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Assist in classroom preparation, teaching and assessment.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29.6183204650879" w:lineRule="auto"/>
        <w:ind w:left="1460.2911376953125" w:right="1456.6046142578125" w:hanging="445.8209228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Under the direction of the Assistant SENCO/SENCO/Headteacher develop and  maintain supportive relationships with parents, carers and others of the pupil’s  community. Contribute to the care, health and welfare of pupils in accordance  with the relevant school policies.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320598602295" w:lineRule="auto"/>
        <w:ind w:left="1470.0064086914062" w:right="2082.6275634765625" w:hanging="455.75698852539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Keep records and provide feedback to teaching and other staff on pupils’  behaviour and progress.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7490234375" w:line="240" w:lineRule="auto"/>
        <w:ind w:left="1014.470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Maintain and respect confidentiality at all times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26416015625" w:line="240" w:lineRule="auto"/>
        <w:ind w:left="898.060760498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DIMENSIONS: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802734375" w:line="240" w:lineRule="auto"/>
        <w:ind w:left="889.8910522460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Supervisory Management: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8.0607604980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Financial Resources: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890.9951782226562" w:right="2297.6470947265625" w:firstLine="7.06558227539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Physical Resources: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Classroom Materials, equipment and resources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Other: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010009765625" w:line="240" w:lineRule="auto"/>
        <w:ind w:left="890.9951782226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CONTEXT: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5271911621" w:lineRule="auto"/>
        <w:ind w:left="889.2286682128906" w:right="886.614990234375" w:hanging="4.857635498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support staff are part of a whole school team. They are required to support the values  and ethos of the school and school priorities as defined in the School Improvement Plan  (Achieving Excellence Plan). This will mean focussing on the needs of colleagues, parents  and pupils and being flexible in a busy pressurised environment.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78076171875" w:line="229.13525104522705" w:lineRule="auto"/>
        <w:ind w:left="884.3710327148438" w:right="725.91064453125" w:firstLine="13.24813842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17041015625" w:line="228.1692123413086" w:lineRule="auto"/>
        <w:ind w:left="884.3710327148438" w:right="1573.16650390625" w:firstLine="14.7937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Disclosures are handled in accordance with the DBS Code of Practice which can be  accessed from the Children and Learning Department, HR Division, or on  </w:t>
      </w:r>
      <w:r w:rsidDel="00000000" w:rsidR="00000000" w:rsidRPr="00000000">
        <w:rPr>
          <w:rFonts w:ascii="Arial" w:cs="Arial" w:eastAsia="Arial" w:hAnsi="Arial"/>
          <w:b w:val="0"/>
          <w:i w:val="0"/>
          <w:smallCaps w:val="0"/>
          <w:strike w:val="0"/>
          <w:color w:val="0000ff"/>
          <w:sz w:val="22.079999923706055"/>
          <w:szCs w:val="22.079999923706055"/>
          <w:u w:val="single"/>
          <w:shd w:fill="auto" w:val="clear"/>
          <w:vertAlign w:val="baseline"/>
          <w:rtl w:val="0"/>
        </w:rPr>
        <w:t xml:space="preserve">www.disclosure.gov.uk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any posts based in schools.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0106201171875" w:line="228.89380931854248" w:lineRule="auto"/>
        <w:ind w:left="894.7486877441406" w:right="813.172607421875" w:firstLine="19.209594726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0" w:right="2313.8372802734375" w:firstLine="0"/>
        <w:jc w:val="righ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CVs will not be accepted for any posts based in schools.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229.07512664794922" w:lineRule="auto"/>
        <w:ind w:left="885.4751586914062" w:right="1013.8763427734375" w:firstLine="0.441589355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This post is classified ‘regulated activity’ in accordance with the Safeguarding  Vulnerable Groups Act 2006. You must register with the Independent Safeguarding  Authority, and have your registered status confirmed by Luton Borough Council, in  order to undertake this post.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774658203125" w:line="230.3424882888794" w:lineRule="auto"/>
        <w:ind w:left="889.0078735351562" w:right="1794.554443359375" w:firstLine="9.05288696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Physical Effort: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job is likely to involve some lifting of children and equipment on a regular basis. Training will be provided where necessary.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63940429688" w:line="230.3424882888794" w:lineRule="auto"/>
        <w:ind w:left="894.0863037109375" w:right="1304.473876953125" w:hanging="9.27352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Working Environment: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There could be a frequent requirement to deal with vomit and  bodily fluids when children are unwell or when following care plans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63940429688" w:line="230.3424882888794" w:lineRule="auto"/>
        <w:ind w:left="894.0863037109375" w:right="1304.473876953125" w:hanging="9.273529052734375"/>
        <w:jc w:val="left"/>
        <w:rPr>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8.060760498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 Specification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587890625" w:line="228.16956996917725" w:lineRule="auto"/>
        <w:ind w:left="168.52798461914062" w:right="57.825927734375" w:hanging="4.6367645263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acts as selection criteria and gives an outline of the types of person and the characteristics required to  do the job.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16956996917725" w:lineRule="auto"/>
        <w:ind w:left="179.788818359375" w:right="350.41259765625" w:hanging="18.9888000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 Essential (E) :- without which candidate would be rejected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78.684844970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Desirable (D):- useful for choosing between two good candidates.</w:t>
      </w:r>
    </w:p>
    <w:tbl>
      <w:tblPr>
        <w:tblStyle w:val="Table1"/>
        <w:tblW w:w="10621.9999694824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6.6999816894531"/>
        <w:gridCol w:w="3473.0996704101562"/>
        <w:gridCol w:w="1080.400390625"/>
        <w:gridCol w:w="3151.7999267578125"/>
        <w:gridCol w:w="1080"/>
        <w:tblGridChange w:id="0">
          <w:tblGrid>
            <w:gridCol w:w="1836.6999816894531"/>
            <w:gridCol w:w="3473.0996704101562"/>
            <w:gridCol w:w="1080.400390625"/>
            <w:gridCol w:w="3151.7999267578125"/>
            <w:gridCol w:w="1080"/>
          </w:tblGrid>
        </w:tblGridChange>
      </w:tblGrid>
      <w:tr>
        <w:trPr>
          <w:cantSplit w:val="0"/>
          <w:trHeight w:val="1027.19970703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929.2608642578125" w:right="914.51049804687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make sure, when completing your application form, you give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clear examples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of how you meet the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essential and desirable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criteria.</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160125732421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Essential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How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Measured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Desirable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19189453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How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Measured</w:t>
            </w:r>
          </w:p>
        </w:tc>
      </w:tr>
      <w:tr>
        <w:trPr>
          <w:cantSplit w:val="0"/>
          <w:trHeight w:val="3557.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808197021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Experience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2794075012207" w:lineRule="auto"/>
              <w:ind w:left="124.031982421875" w:right="357.85400390625" w:firstLine="10.156860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Experience of working with  children with SEND in an  educational setting.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361328125" w:line="228.89402389526367" w:lineRule="auto"/>
              <w:ind w:left="124.031982421875" w:right="211.0223388671875" w:firstLine="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Demonstrable experience or  knowledge of safeguarding  children procedures and  processes.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34814453125" w:line="230.3424596786499" w:lineRule="auto"/>
              <w:ind w:left="122.265625" w:right="393.4027099609375" w:firstLine="11.92321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Experience of working in a  secondary school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40" w:lineRule="auto"/>
              <w:ind w:left="124.031982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environment.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725830078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1,2,4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1264648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tc>
      </w:tr>
      <w:tr>
        <w:trPr>
          <w:cantSplit w:val="0"/>
          <w:trHeight w:val="5580.999298095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264038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Skills/Abilities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848388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Demonstrable ability to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8.53195190429688" w:right="492.714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communicate effectively with  children and adults.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9.25597190856934" w:lineRule="auto"/>
              <w:ind w:left="134.49356079101562" w:right="322.0361328125" w:firstLine="1.545715332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Basic numeracy to support the  learning needs of pupils at the  relevant Key Stage.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28.16949844360352" w:lineRule="auto"/>
              <w:ind w:left="134.49356079101562" w:right="355.15625" w:firstLine="1.545715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Basic literacy to support the  learning needs of pupils at the  relevant Key Stage.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28.16949844360352" w:lineRule="auto"/>
              <w:ind w:left="122.7911376953125" w:right="310.9960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Able to work as a member of a  team.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16954135894775" w:lineRule="auto"/>
              <w:ind w:left="127.427978515625" w:right="172.7752685546875" w:hanging="4.6368408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Able to contribute to the support  of children in all areas of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32.50640869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personal development.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22.79113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Able to form appropriate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9783630371" w:lineRule="auto"/>
              <w:ind w:left="122.7911376953125" w:right="222.4554443359375" w:firstLine="13.910522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relationships with young people  Emotional resilience in working  with challenging behaviours.  Appropriate attitudes to use of  authority and maintaining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0595703125" w:line="240" w:lineRule="auto"/>
              <w:ind w:left="127.427978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discipline.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6586914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1,2,5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57080078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7267456054688"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91625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Able to demonstrate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8.2916259765625" w:right="554.5867919921875" w:firstLine="4.8571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appropriate motivation to  work with young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621.9999694824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4750061035156"/>
        <w:gridCol w:w="3464.3246459960938"/>
        <w:gridCol w:w="1080.400390625"/>
        <w:gridCol w:w="3151.7999267578125"/>
        <w:gridCol w:w="1080"/>
        <w:tblGridChange w:id="0">
          <w:tblGrid>
            <w:gridCol w:w="1845.4750061035156"/>
            <w:gridCol w:w="3464.3246459960938"/>
            <w:gridCol w:w="1080.400390625"/>
            <w:gridCol w:w="3151.7999267578125"/>
            <w:gridCol w:w="1080"/>
          </w:tblGrid>
        </w:tblGridChange>
      </w:tblGrid>
      <w:tr>
        <w:trPr>
          <w:cantSplit w:val="0"/>
          <w:trHeight w:val="113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Equality 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16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 appreciation and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19.75692749023438" w:right="207.220458984375" w:firstLine="6.182403564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understanding of some of the  common forms of discrimination.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02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01126098632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Specialist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9634399414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5.27694702148438" w:right="517.0025634765625" w:hanging="11.260833740234375"/>
              <w:jc w:val="left"/>
              <w:rPr>
                <w:rFonts w:ascii="Arial" w:cs="Arial" w:eastAsia="Arial" w:hAnsi="Arial"/>
                <w:b w:val="0"/>
                <w:i w:val="0"/>
                <w:smallCaps w:val="0"/>
                <w:strike w:val="0"/>
                <w:color w:val="222222"/>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Appropriate qualification in 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national curriculum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2222"/>
                <w:sz w:val="22.079999923706055"/>
                <w:szCs w:val="22.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9.993896484375" w:right="273.287353515625" w:hanging="11.70227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 appreciation of the ways  in which children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tc>
      </w:tr>
      <w:tr>
        <w:trPr>
          <w:cantSplit w:val="0"/>
          <w:trHeight w:val="204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101.49124145507812" w:right="152.65884399414062" w:firstLine="30.489578247070312"/>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Education and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82.81600952148438" w:right="453.6328125" w:firstLine="31.64184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Willing and able to undertake  training and development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87.67364501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activities as required.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25715923309326" w:lineRule="auto"/>
              <w:ind w:left="118.6529541015625" w:right="73.363037109375" w:hanging="4.195098876953125"/>
              <w:jc w:val="left"/>
              <w:rPr>
                <w:color w:val="222222"/>
                <w:sz w:val="22.079999923706055"/>
                <w:szCs w:val="22.079999923706055"/>
                <w:highlight w:val="whit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Willingness to train to teach and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participate in pre-teacher training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development activities.</w:t>
            </w:r>
            <w:r w:rsidDel="00000000" w:rsidR="00000000" w:rsidRPr="00000000">
              <w:rPr>
                <w:color w:val="222222"/>
                <w:sz w:val="22.079999923706055"/>
                <w:szCs w:val="22.079999923706055"/>
                <w:highlight w:val="whit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25715923309326" w:lineRule="auto"/>
              <w:ind w:left="0" w:right="73.363037109375" w:firstLine="0"/>
              <w:jc w:val="left"/>
              <w:rPr>
                <w:color w:val="222222"/>
                <w:sz w:val="22.079999923706055"/>
                <w:szCs w:val="22.079999923706055"/>
                <w:highlight w:val="white"/>
              </w:rPr>
            </w:pPr>
            <w:r w:rsidDel="00000000" w:rsidR="00000000" w:rsidRPr="00000000">
              <w:rPr>
                <w:color w:val="222222"/>
                <w:sz w:val="22.079999923706055"/>
                <w:szCs w:val="22.079999923706055"/>
                <w:highlight w:val="white"/>
                <w:rtl w:val="0"/>
              </w:rPr>
              <w:t xml:space="preserve">Bachelor's degree or higher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25732421875" w:line="240" w:lineRule="auto"/>
              <w:ind w:left="363.101196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25732421875"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25732421875" w:line="240" w:lineRule="auto"/>
              <w:ind w:left="0" w:right="0" w:firstLine="0"/>
              <w:jc w:val="left"/>
              <w:rPr>
                <w:sz w:val="22.079999923706055"/>
                <w:szCs w:val="22.079999923706055"/>
              </w:rPr>
            </w:pPr>
            <w:r w:rsidDel="00000000" w:rsidR="00000000" w:rsidRPr="00000000">
              <w:rPr>
                <w:sz w:val="22.079999923706055"/>
                <w:szCs w:val="22.079999923706055"/>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2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15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Other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80816650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14.01611328125" w:right="310.55419921875" w:firstLine="13.0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ISA registered/eligible  for ISA registration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16956996917725" w:lineRule="auto"/>
              <w:ind w:left="119.75692749023438" w:right="709.5263671875" w:firstLine="1.76651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GCSE English (Level 2) or  equivalent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40" w:lineRule="auto"/>
              <w:ind w:left="121.52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GCSE Math (Level 2) or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69274902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equivalent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101196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2799072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0" w:right="-6.40014648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 Application Form 2 = Interview 3 = Test 4 = Proof of Qualification 5 = Practical Exercise)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30.70387840270996" w:lineRule="auto"/>
        <w:ind w:left="169.6320343017578" w:right="130.469970703125" w:hanging="5.2992248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consider any reasonable adjustments under the terms of the Disability Discrimination Act (1995), to enable an applicant with a disability (as defined under the Act) to meet the requirements of the post.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796630859375" w:line="228.16895484924316" w:lineRule="auto"/>
        <w:ind w:left="163.89122009277344" w:right="603.01879882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Job-holder will ensure that Luton Borough Council’s policies are reflected in all aspects of his/her  work, in particular those relating to;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75.814437866210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Equal Opportunities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814437866210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 Health and Safety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814437866210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(iii) Data Protection Act (1984 &amp; 1998).</w:t>
      </w:r>
    </w:p>
    <w:sectPr>
      <w:pgSz w:h="16820" w:w="11900" w:orient="portrait"/>
      <w:pgMar w:bottom="2038.0000305175781" w:top="1420.802001953125" w:left="559.1999816894531" w:right="669.9438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