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63A9" w:rsidRDefault="00E11C55">
      <w:pPr>
        <w:shd w:val="clear" w:color="auto" w:fill="FFFFFF"/>
        <w:spacing w:after="160" w:line="240" w:lineRule="auto"/>
        <w:ind w:right="-613"/>
        <w:jc w:val="right"/>
      </w:pPr>
      <w:r>
        <w:rPr>
          <w:noProof/>
        </w:rPr>
        <w:drawing>
          <wp:anchor distT="0" distB="0" distL="0" distR="0" simplePos="0" relativeHeight="251659264" behindDoc="0" locked="0" layoutInCell="1" hidden="0" allowOverlap="1">
            <wp:simplePos x="0" y="0"/>
            <wp:positionH relativeFrom="column">
              <wp:posOffset>4969200</wp:posOffset>
            </wp:positionH>
            <wp:positionV relativeFrom="paragraph">
              <wp:posOffset>19050</wp:posOffset>
            </wp:positionV>
            <wp:extent cx="1576781" cy="921888"/>
            <wp:effectExtent l="0" t="0" r="0" b="0"/>
            <wp:wrapTopAndBottom distT="0" distB="0"/>
            <wp:docPr id="5" name="image1.jpg" descr="H:\Marketing\Ivy logo.jpg"/>
            <wp:cNvGraphicFramePr/>
            <a:graphic xmlns:a="http://schemas.openxmlformats.org/drawingml/2006/main">
              <a:graphicData uri="http://schemas.openxmlformats.org/drawingml/2006/picture">
                <pic:pic xmlns:pic="http://schemas.openxmlformats.org/drawingml/2006/picture">
                  <pic:nvPicPr>
                    <pic:cNvPr id="0" name="image1.jpg" descr="H:\Marketing\Ivy logo.jpg"/>
                    <pic:cNvPicPr preferRelativeResize="0"/>
                  </pic:nvPicPr>
                  <pic:blipFill>
                    <a:blip r:embed="rId6"/>
                    <a:srcRect/>
                    <a:stretch>
                      <a:fillRect/>
                    </a:stretch>
                  </pic:blipFill>
                  <pic:spPr>
                    <a:xfrm>
                      <a:off x="0" y="0"/>
                      <a:ext cx="1576781" cy="921888"/>
                    </a:xfrm>
                    <a:prstGeom prst="rect">
                      <a:avLst/>
                    </a:prstGeom>
                    <a:ln/>
                  </pic:spPr>
                </pic:pic>
              </a:graphicData>
            </a:graphic>
          </wp:anchor>
        </w:drawing>
      </w:r>
    </w:p>
    <w:tbl>
      <w:tblPr>
        <w:tblStyle w:val="a3"/>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8175"/>
      </w:tblGrid>
      <w:tr w:rsidR="008E63A9">
        <w:tc>
          <w:tcPr>
            <w:tcW w:w="10410" w:type="dxa"/>
            <w:gridSpan w:val="2"/>
            <w:shd w:val="clear" w:color="auto" w:fill="B4A7D6"/>
          </w:tcPr>
          <w:p w:rsidR="008E63A9" w:rsidRDefault="00E11C55">
            <w:pPr>
              <w:jc w:val="center"/>
              <w:rPr>
                <w:rFonts w:ascii="Calibri" w:eastAsia="Calibri" w:hAnsi="Calibri" w:cs="Calibri"/>
                <w:b/>
                <w:sz w:val="32"/>
                <w:szCs w:val="32"/>
              </w:rPr>
            </w:pPr>
            <w:r>
              <w:rPr>
                <w:rFonts w:ascii="Calibri" w:eastAsia="Calibri" w:hAnsi="Calibri" w:cs="Calibri"/>
                <w:b/>
                <w:sz w:val="32"/>
                <w:szCs w:val="32"/>
              </w:rPr>
              <w:t>Job Description</w:t>
            </w:r>
          </w:p>
          <w:p w:rsidR="008E63A9" w:rsidRDefault="008E63A9">
            <w:pPr>
              <w:jc w:val="center"/>
              <w:rPr>
                <w:rFonts w:ascii="Calibri" w:eastAsia="Calibri" w:hAnsi="Calibri" w:cs="Calibri"/>
                <w:b/>
                <w:sz w:val="32"/>
                <w:szCs w:val="32"/>
              </w:rPr>
            </w:pPr>
          </w:p>
        </w:tc>
      </w:tr>
      <w:tr w:rsidR="008E63A9">
        <w:tc>
          <w:tcPr>
            <w:tcW w:w="2235" w:type="dxa"/>
            <w:shd w:val="clear" w:color="auto" w:fill="B4A7D6"/>
          </w:tcPr>
          <w:p w:rsidR="008E63A9" w:rsidRDefault="00E11C55">
            <w:pPr>
              <w:rPr>
                <w:rFonts w:ascii="Calibri" w:eastAsia="Calibri" w:hAnsi="Calibri" w:cs="Calibri"/>
                <w:b/>
                <w:sz w:val="32"/>
                <w:szCs w:val="32"/>
              </w:rPr>
            </w:pPr>
            <w:r>
              <w:rPr>
                <w:rFonts w:ascii="Calibri" w:eastAsia="Calibri" w:hAnsi="Calibri" w:cs="Calibri"/>
                <w:b/>
                <w:sz w:val="32"/>
                <w:szCs w:val="32"/>
              </w:rPr>
              <w:t>Post:</w:t>
            </w:r>
          </w:p>
        </w:tc>
        <w:tc>
          <w:tcPr>
            <w:tcW w:w="8175" w:type="dxa"/>
          </w:tcPr>
          <w:p w:rsidR="008E63A9" w:rsidRDefault="00770FDF">
            <w:pPr>
              <w:rPr>
                <w:rFonts w:ascii="Calibri" w:eastAsia="Calibri" w:hAnsi="Calibri" w:cs="Calibri"/>
                <w:sz w:val="32"/>
                <w:szCs w:val="32"/>
              </w:rPr>
            </w:pPr>
            <w:r>
              <w:rPr>
                <w:rFonts w:ascii="Calibri" w:eastAsia="Calibri" w:hAnsi="Calibri" w:cs="Calibri"/>
                <w:sz w:val="32"/>
                <w:szCs w:val="32"/>
              </w:rPr>
              <w:t xml:space="preserve">Teaching Assistant </w:t>
            </w:r>
            <w:r w:rsidR="00D73695">
              <w:rPr>
                <w:rFonts w:ascii="Calibri" w:eastAsia="Calibri" w:hAnsi="Calibri" w:cs="Calibri"/>
                <w:sz w:val="32"/>
                <w:szCs w:val="32"/>
              </w:rPr>
              <w:t xml:space="preserve"> </w:t>
            </w:r>
          </w:p>
        </w:tc>
      </w:tr>
      <w:tr w:rsidR="008E63A9">
        <w:tc>
          <w:tcPr>
            <w:tcW w:w="2235" w:type="dxa"/>
            <w:shd w:val="clear" w:color="auto" w:fill="B4A7D6"/>
          </w:tcPr>
          <w:p w:rsidR="008E63A9" w:rsidRDefault="00E11C55">
            <w:pPr>
              <w:rPr>
                <w:rFonts w:ascii="Calibri" w:eastAsia="Calibri" w:hAnsi="Calibri" w:cs="Calibri"/>
                <w:b/>
                <w:sz w:val="32"/>
                <w:szCs w:val="32"/>
              </w:rPr>
            </w:pPr>
            <w:r>
              <w:rPr>
                <w:rFonts w:ascii="Calibri" w:eastAsia="Calibri" w:hAnsi="Calibri" w:cs="Calibri"/>
                <w:b/>
                <w:sz w:val="32"/>
                <w:szCs w:val="32"/>
              </w:rPr>
              <w:t>Pay range:</w:t>
            </w:r>
          </w:p>
        </w:tc>
        <w:tc>
          <w:tcPr>
            <w:tcW w:w="8175" w:type="dxa"/>
          </w:tcPr>
          <w:p w:rsidR="008E63A9" w:rsidRDefault="00D73695">
            <w:pPr>
              <w:rPr>
                <w:rFonts w:ascii="Calibri" w:eastAsia="Calibri" w:hAnsi="Calibri" w:cs="Calibri"/>
                <w:sz w:val="32"/>
                <w:szCs w:val="32"/>
              </w:rPr>
            </w:pPr>
            <w:r>
              <w:rPr>
                <w:rFonts w:ascii="Calibri" w:eastAsia="Calibri" w:hAnsi="Calibri" w:cs="Calibri"/>
                <w:sz w:val="32"/>
                <w:szCs w:val="32"/>
              </w:rPr>
              <w:t xml:space="preserve">Scale </w:t>
            </w:r>
            <w:r w:rsidR="00770FDF">
              <w:rPr>
                <w:rFonts w:ascii="Calibri" w:eastAsia="Calibri" w:hAnsi="Calibri" w:cs="Calibri"/>
                <w:sz w:val="32"/>
                <w:szCs w:val="32"/>
              </w:rPr>
              <w:t xml:space="preserve">3 Point 5 </w:t>
            </w:r>
          </w:p>
        </w:tc>
      </w:tr>
      <w:tr w:rsidR="008E63A9">
        <w:tc>
          <w:tcPr>
            <w:tcW w:w="10410" w:type="dxa"/>
            <w:gridSpan w:val="2"/>
          </w:tcPr>
          <w:p w:rsidR="008E63A9" w:rsidRDefault="00E11C55">
            <w:pPr>
              <w:jc w:val="both"/>
              <w:rPr>
                <w:rFonts w:ascii="Calibri" w:eastAsia="Calibri" w:hAnsi="Calibri" w:cs="Calibri"/>
                <w:b/>
              </w:rPr>
            </w:pPr>
            <w:r>
              <w:rPr>
                <w:rFonts w:ascii="Calibri" w:eastAsia="Calibri" w:hAnsi="Calibri" w:cs="Calibri"/>
                <w:b/>
              </w:rPr>
              <w:t>Ivy is a charity whose purpose is to provide education for the public benefit – this vision is based on four principles: Ivy is one family; Good education is a birth right; Make it easy to make a difference; Local leaders know best.</w:t>
            </w:r>
          </w:p>
        </w:tc>
      </w:tr>
    </w:tbl>
    <w:p w:rsidR="008E63A9" w:rsidRDefault="008E63A9">
      <w:pPr>
        <w:spacing w:after="160" w:line="259" w:lineRule="auto"/>
        <w:rPr>
          <w:rFonts w:ascii="Calibri" w:eastAsia="Calibri" w:hAnsi="Calibri" w:cs="Calibri"/>
        </w:rPr>
      </w:pPr>
    </w:p>
    <w:tbl>
      <w:tblPr>
        <w:tblStyle w:val="a4"/>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10"/>
      </w:tblGrid>
      <w:tr w:rsidR="008E63A9">
        <w:tc>
          <w:tcPr>
            <w:tcW w:w="10410" w:type="dxa"/>
          </w:tcPr>
          <w:p w:rsidR="00A676A8" w:rsidRPr="00A676A8" w:rsidRDefault="00A676A8" w:rsidP="00A676A8">
            <w:pPr>
              <w:spacing w:after="160"/>
              <w:rPr>
                <w:rFonts w:ascii="Times New Roman" w:eastAsia="Times New Roman" w:hAnsi="Times New Roman" w:cs="Times New Roman"/>
                <w:sz w:val="24"/>
                <w:szCs w:val="24"/>
                <w:lang w:val="en-GB"/>
              </w:rPr>
            </w:pPr>
            <w:r w:rsidRPr="00A676A8">
              <w:rPr>
                <w:rFonts w:ascii="Century Gothic" w:eastAsia="Times New Roman" w:hAnsi="Century Gothic" w:cs="Times New Roman"/>
                <w:b/>
                <w:bCs/>
                <w:color w:val="000000"/>
                <w:lang w:val="en-GB"/>
              </w:rPr>
              <w:t>PURPOSE OF POST:</w:t>
            </w:r>
            <w:r w:rsidRPr="00A676A8">
              <w:rPr>
                <w:rFonts w:ascii="Century Gothic" w:eastAsia="Times New Roman" w:hAnsi="Century Gothic" w:cs="Times New Roman"/>
                <w:b/>
                <w:bCs/>
                <w:color w:val="000000"/>
                <w:lang w:val="en-GB"/>
              </w:rPr>
              <w:tab/>
            </w:r>
          </w:p>
          <w:p w:rsidR="00A676A8" w:rsidRPr="00A676A8" w:rsidRDefault="00A676A8" w:rsidP="00A676A8">
            <w:pPr>
              <w:spacing w:after="160"/>
              <w:rPr>
                <w:rFonts w:ascii="Calibri Light" w:eastAsia="Times New Roman" w:hAnsi="Calibri Light" w:cs="Calibri Light"/>
                <w:sz w:val="24"/>
                <w:szCs w:val="24"/>
                <w:lang w:val="en-GB"/>
              </w:rPr>
            </w:pPr>
            <w:r w:rsidRPr="00A676A8">
              <w:rPr>
                <w:rFonts w:ascii="Calibri Light" w:eastAsia="Times New Roman" w:hAnsi="Calibri Light" w:cs="Calibri Light"/>
                <w:color w:val="000000"/>
                <w:lang w:val="en-GB"/>
              </w:rPr>
              <w:t>Support the class teacher in all aspects of teaching and enhance learning opportunities for pupils, bringing to bear knowledge and practical experience gained through working with pupils.</w:t>
            </w:r>
          </w:p>
          <w:p w:rsidR="008E63A9" w:rsidRDefault="008E63A9" w:rsidP="00D73695">
            <w:pPr>
              <w:ind w:left="720"/>
              <w:jc w:val="both"/>
              <w:rPr>
                <w:rFonts w:ascii="Calibri" w:eastAsia="Calibri" w:hAnsi="Calibri" w:cs="Calibri"/>
                <w:sz w:val="24"/>
                <w:szCs w:val="24"/>
              </w:rPr>
            </w:pPr>
          </w:p>
        </w:tc>
      </w:tr>
      <w:tr w:rsidR="008E63A9">
        <w:tc>
          <w:tcPr>
            <w:tcW w:w="10410" w:type="dxa"/>
          </w:tcPr>
          <w:p w:rsidR="00A676A8" w:rsidRDefault="00A676A8" w:rsidP="00A676A8">
            <w:pPr>
              <w:ind w:right="-601"/>
              <w:rPr>
                <w:rFonts w:ascii="Century Gothic" w:eastAsia="Century Gothic" w:hAnsi="Century Gothic" w:cs="Century Gothic"/>
                <w:b/>
                <w:color w:val="000000"/>
              </w:rPr>
            </w:pPr>
            <w:r>
              <w:rPr>
                <w:rFonts w:ascii="Century Gothic" w:eastAsia="Century Gothic" w:hAnsi="Century Gothic" w:cs="Century Gothic"/>
                <w:b/>
                <w:color w:val="000000"/>
              </w:rPr>
              <w:t>PRINCIPAL RESPONSIBILITIES:</w:t>
            </w:r>
            <w:r>
              <w:rPr>
                <w:rFonts w:ascii="Century Gothic" w:eastAsia="Century Gothic" w:hAnsi="Century Gothic" w:cs="Century Gothic"/>
                <w:b/>
                <w:color w:val="000000"/>
              </w:rPr>
              <w:tab/>
            </w:r>
          </w:p>
          <w:p w:rsidR="00A676A8" w:rsidRDefault="00A676A8" w:rsidP="00A676A8">
            <w:pPr>
              <w:ind w:right="-601"/>
              <w:rPr>
                <w:rFonts w:ascii="Century Gothic" w:eastAsia="Century Gothic" w:hAnsi="Century Gothic" w:cs="Century Gothic"/>
                <w:b/>
                <w:u w:val="single"/>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           </w:t>
            </w:r>
          </w:p>
          <w:tbl>
            <w:tblPr>
              <w:tblStyle w:val="a0"/>
              <w:tblW w:w="10296" w:type="dxa"/>
              <w:tblInd w:w="18" w:type="dxa"/>
              <w:tblLayout w:type="fixed"/>
              <w:tblLook w:val="0000" w:firstRow="0" w:lastRow="0" w:firstColumn="0" w:lastColumn="0" w:noHBand="0" w:noVBand="0"/>
            </w:tblPr>
            <w:tblGrid>
              <w:gridCol w:w="374"/>
              <w:gridCol w:w="8930"/>
              <w:gridCol w:w="992"/>
            </w:tblGrid>
            <w:tr w:rsidR="00A676A8" w:rsidTr="00DC386E">
              <w:trPr>
                <w:trHeight w:val="595"/>
              </w:trPr>
              <w:tc>
                <w:tcPr>
                  <w:tcW w:w="374" w:type="dxa"/>
                  <w:tcBorders>
                    <w:top w:val="nil"/>
                    <w:left w:val="nil"/>
                    <w:bottom w:val="nil"/>
                    <w:right w:val="nil"/>
                  </w:tcBorders>
                  <w:tcMar>
                    <w:top w:w="0" w:type="dxa"/>
                    <w:bottom w:w="0" w:type="dxa"/>
                  </w:tcMar>
                </w:tcPr>
                <w:p w:rsidR="00A676A8" w:rsidRPr="00A676A8" w:rsidRDefault="00A676A8" w:rsidP="00A676A8">
                  <w:pPr>
                    <w:rPr>
                      <w:rFonts w:ascii="Calibri Light" w:eastAsia="Century Gothic" w:hAnsi="Calibri Light" w:cs="Calibri Light"/>
                    </w:rPr>
                  </w:pPr>
                </w:p>
              </w:tc>
              <w:tc>
                <w:tcPr>
                  <w:tcW w:w="8930" w:type="dxa"/>
                  <w:tcBorders>
                    <w:top w:val="nil"/>
                    <w:left w:val="nil"/>
                    <w:bottom w:val="nil"/>
                    <w:right w:val="nil"/>
                  </w:tcBorders>
                  <w:tcMar>
                    <w:top w:w="0" w:type="dxa"/>
                    <w:bottom w:w="0" w:type="dxa"/>
                  </w:tcMar>
                </w:tcPr>
                <w:p w:rsidR="00A676A8" w:rsidRDefault="00A676A8" w:rsidP="00A676A8">
                  <w:pPr>
                    <w:rPr>
                      <w:rFonts w:ascii="Calibri Light" w:eastAsia="Century Gothic" w:hAnsi="Calibri Light" w:cs="Calibri Light"/>
                    </w:rPr>
                  </w:pPr>
                  <w:r>
                    <w:rPr>
                      <w:rFonts w:ascii="Calibri Light" w:eastAsia="Century Gothic" w:hAnsi="Calibri Light" w:cs="Calibri Light"/>
                    </w:rPr>
                    <w:t xml:space="preserve">1: </w:t>
                  </w:r>
                  <w:r w:rsidRPr="00A676A8">
                    <w:rPr>
                      <w:rFonts w:ascii="Calibri Light" w:eastAsia="Century Gothic" w:hAnsi="Calibri Light" w:cs="Calibri Light"/>
                    </w:rPr>
                    <w:t>Under the direction of the class teacher, following agreed lesson plans, support the teaching and learning of individual or groups of pupils, using support strategies appropriate to the needs of pupils, providing feedback and liaising over problems. Contribute to the intellectual and social development of pupils and work with individual children to support the achievement of literacy and numeracy targets and in other specific curriculum areas, as directed.  Prepare, maintain and deploy appropriate learning aids, materials and equipment.</w:t>
                  </w:r>
                </w:p>
                <w:p w:rsidR="00A676A8" w:rsidRDefault="00A676A8" w:rsidP="00A676A8">
                  <w:pPr>
                    <w:rPr>
                      <w:rFonts w:ascii="Calibri Light" w:eastAsia="Century Gothic" w:hAnsi="Calibri Light" w:cs="Calibri Light"/>
                    </w:rPr>
                  </w:pPr>
                </w:p>
                <w:p w:rsidR="00A676A8" w:rsidRPr="00A676A8" w:rsidRDefault="00A676A8" w:rsidP="00A676A8">
                  <w:pPr>
                    <w:rPr>
                      <w:rFonts w:ascii="Calibri Light" w:eastAsia="Century Gothic" w:hAnsi="Calibri Light" w:cs="Calibri Light"/>
                    </w:rPr>
                  </w:pPr>
                  <w:r>
                    <w:rPr>
                      <w:rFonts w:ascii="Calibri Light" w:eastAsia="Century Gothic" w:hAnsi="Calibri Light" w:cs="Calibri Light"/>
                    </w:rPr>
                    <w:t xml:space="preserve">2: </w:t>
                  </w:r>
                  <w:r w:rsidRPr="00A676A8">
                    <w:rPr>
                      <w:rFonts w:ascii="Calibri Light" w:eastAsia="Century Gothic" w:hAnsi="Calibri Light" w:cs="Calibri Light"/>
                    </w:rPr>
                    <w:t xml:space="preserve">Contribute significantly to the planning of teaching and learning for the whole class and/or individual pupils.  Contribute to the planning of lessons and work </w:t>
                  </w:r>
                  <w:proofErr w:type="spellStart"/>
                  <w:r w:rsidRPr="00A676A8">
                    <w:rPr>
                      <w:rFonts w:ascii="Calibri Light" w:eastAsia="Century Gothic" w:hAnsi="Calibri Light" w:cs="Calibri Light"/>
                    </w:rPr>
                    <w:t>programmes</w:t>
                  </w:r>
                  <w:proofErr w:type="spellEnd"/>
                  <w:r w:rsidRPr="00A676A8">
                    <w:rPr>
                      <w:rFonts w:ascii="Calibri Light" w:eastAsia="Century Gothic" w:hAnsi="Calibri Light" w:cs="Calibri Light"/>
                    </w:rPr>
                    <w:t>, the devising of activities and target setting.</w:t>
                  </w:r>
                </w:p>
                <w:p w:rsidR="00A676A8" w:rsidRDefault="00A676A8" w:rsidP="00A676A8">
                  <w:pPr>
                    <w:rPr>
                      <w:rFonts w:ascii="Calibri Light" w:eastAsia="Century Gothic" w:hAnsi="Calibri Light" w:cs="Calibri Light"/>
                    </w:rPr>
                  </w:pPr>
                </w:p>
                <w:p w:rsidR="00A676A8" w:rsidRDefault="00A676A8" w:rsidP="00A676A8">
                  <w:pPr>
                    <w:rPr>
                      <w:rFonts w:ascii="Calibri Light" w:eastAsia="Century Gothic" w:hAnsi="Calibri Light" w:cs="Calibri Light"/>
                    </w:rPr>
                  </w:pPr>
                  <w:r w:rsidRPr="00A676A8">
                    <w:rPr>
                      <w:rFonts w:ascii="Calibri Light" w:eastAsia="Century Gothic" w:hAnsi="Calibri Light" w:cs="Calibri Light"/>
                    </w:rPr>
                    <w:t xml:space="preserve">3: </w:t>
                  </w:r>
                  <w:r w:rsidRPr="00A676A8">
                    <w:rPr>
                      <w:rFonts w:ascii="Calibri Light" w:eastAsia="Century Gothic" w:hAnsi="Calibri Light" w:cs="Calibri Light"/>
                    </w:rPr>
                    <w:t>Contribute to the monitoring, recording and assessment of pupil progress through observation and questioning, against pupil targets (and Individual Educational Plans where relevant) keeping detailed records of individual’s progress.</w:t>
                  </w:r>
                </w:p>
                <w:p w:rsidR="00A676A8" w:rsidRDefault="00A676A8" w:rsidP="00A676A8">
                  <w:pPr>
                    <w:rPr>
                      <w:rFonts w:ascii="Calibri Light" w:eastAsia="Century Gothic" w:hAnsi="Calibri Light" w:cs="Calibri Light"/>
                    </w:rPr>
                  </w:pPr>
                </w:p>
                <w:p w:rsidR="00A676A8" w:rsidRDefault="00A676A8" w:rsidP="00A676A8">
                  <w:pPr>
                    <w:rPr>
                      <w:rFonts w:ascii="Calibri Light" w:eastAsia="Century Gothic" w:hAnsi="Calibri Light" w:cs="Calibri Light"/>
                    </w:rPr>
                  </w:pPr>
                  <w:r>
                    <w:rPr>
                      <w:rFonts w:ascii="Calibri Light" w:eastAsia="Century Gothic" w:hAnsi="Calibri Light" w:cs="Calibri Light"/>
                    </w:rPr>
                    <w:t xml:space="preserve">4: </w:t>
                  </w:r>
                  <w:r w:rsidRPr="000E3BF1">
                    <w:rPr>
                      <w:rFonts w:ascii="Calibri Light" w:eastAsia="Century Gothic" w:hAnsi="Calibri Light" w:cs="Calibri Light"/>
                    </w:rPr>
                    <w:t xml:space="preserve">Contribute to the development of a purposeful working atmosphere and implement and monitor the school’s </w:t>
                  </w:r>
                  <w:proofErr w:type="spellStart"/>
                  <w:r w:rsidRPr="000E3BF1">
                    <w:rPr>
                      <w:rFonts w:ascii="Calibri Light" w:eastAsia="Century Gothic" w:hAnsi="Calibri Light" w:cs="Calibri Light"/>
                    </w:rPr>
                    <w:t>behaviour</w:t>
                  </w:r>
                  <w:proofErr w:type="spellEnd"/>
                  <w:r w:rsidRPr="000E3BF1">
                    <w:rPr>
                      <w:rFonts w:ascii="Calibri Light" w:eastAsia="Century Gothic" w:hAnsi="Calibri Light" w:cs="Calibri Light"/>
                    </w:rPr>
                    <w:t xml:space="preserve"> and any related policies and procedures.  Invigilate tests and examinations as directed.  </w:t>
                  </w:r>
                </w:p>
                <w:p w:rsidR="00A676A8" w:rsidRDefault="00A676A8" w:rsidP="00A676A8">
                  <w:pPr>
                    <w:rPr>
                      <w:rFonts w:ascii="Calibri Light" w:eastAsia="Century Gothic" w:hAnsi="Calibri Light" w:cs="Calibri Light"/>
                    </w:rPr>
                  </w:pPr>
                </w:p>
                <w:p w:rsidR="00A676A8" w:rsidRDefault="00A676A8" w:rsidP="00A676A8">
                  <w:pPr>
                    <w:rPr>
                      <w:rFonts w:ascii="Calibri Light" w:eastAsia="Century Gothic" w:hAnsi="Calibri Light" w:cs="Calibri Light"/>
                    </w:rPr>
                  </w:pPr>
                  <w:r>
                    <w:rPr>
                      <w:rFonts w:ascii="Calibri Light" w:eastAsia="Century Gothic" w:hAnsi="Calibri Light" w:cs="Calibri Light"/>
                    </w:rPr>
                    <w:t xml:space="preserve">5: </w:t>
                  </w:r>
                  <w:r w:rsidRPr="000E3BF1">
                    <w:rPr>
                      <w:rFonts w:ascii="Calibri Light" w:eastAsia="Century Gothic" w:hAnsi="Calibri Light" w:cs="Calibri Light"/>
                    </w:rPr>
                    <w:t xml:space="preserve">Under the direction of the SENCO/Headteacher develop and maintain supportive relationships with parents, </w:t>
                  </w:r>
                  <w:proofErr w:type="spellStart"/>
                  <w:r w:rsidRPr="000E3BF1">
                    <w:rPr>
                      <w:rFonts w:ascii="Calibri Light" w:eastAsia="Century Gothic" w:hAnsi="Calibri Light" w:cs="Calibri Light"/>
                    </w:rPr>
                    <w:t>carers</w:t>
                  </w:r>
                  <w:proofErr w:type="spellEnd"/>
                  <w:r w:rsidRPr="000E3BF1">
                    <w:rPr>
                      <w:rFonts w:ascii="Calibri Light" w:eastAsia="Century Gothic" w:hAnsi="Calibri Light" w:cs="Calibri Light"/>
                    </w:rPr>
                    <w:t xml:space="preserve"> and others of the pupil’s community.  Work collaboratively with other agencies and professionals, as necessary, including educational psychologists, health professionals, education welfare officers, to meet the personal and educational needs of individual pupils.</w:t>
                  </w:r>
                </w:p>
                <w:p w:rsidR="00A676A8" w:rsidRDefault="00A676A8" w:rsidP="00A676A8">
                  <w:pPr>
                    <w:rPr>
                      <w:rFonts w:ascii="Calibri Light" w:eastAsia="Century Gothic" w:hAnsi="Calibri Light" w:cs="Calibri Light"/>
                    </w:rPr>
                  </w:pPr>
                </w:p>
                <w:p w:rsidR="00A676A8" w:rsidRDefault="00A676A8" w:rsidP="00A676A8">
                  <w:pPr>
                    <w:rPr>
                      <w:rFonts w:ascii="Calibri Light" w:eastAsia="Century Gothic" w:hAnsi="Calibri Light" w:cs="Calibri Light"/>
                    </w:rPr>
                  </w:pPr>
                  <w:r>
                    <w:rPr>
                      <w:rFonts w:ascii="Calibri Light" w:eastAsia="Century Gothic" w:hAnsi="Calibri Light" w:cs="Calibri Light"/>
                    </w:rPr>
                    <w:t xml:space="preserve">6: </w:t>
                  </w:r>
                  <w:r w:rsidRPr="000E3BF1">
                    <w:rPr>
                      <w:rFonts w:ascii="Calibri Light" w:eastAsia="Century Gothic" w:hAnsi="Calibri Light" w:cs="Calibri Light"/>
                    </w:rPr>
                    <w:t>Contribute to the care, health and welfare of pupils in accordance with the school’s health and safety and related policies</w:t>
                  </w:r>
                  <w:r>
                    <w:rPr>
                      <w:rFonts w:ascii="Calibri Light" w:eastAsia="Century Gothic" w:hAnsi="Calibri Light" w:cs="Calibri Light"/>
                    </w:rPr>
                    <w:t>.</w:t>
                  </w:r>
                </w:p>
                <w:p w:rsidR="00A676A8" w:rsidRDefault="00A676A8" w:rsidP="00A676A8">
                  <w:pPr>
                    <w:rPr>
                      <w:rFonts w:ascii="Calibri Light" w:eastAsia="Century Gothic" w:hAnsi="Calibri Light" w:cs="Calibri Light"/>
                    </w:rPr>
                  </w:pPr>
                </w:p>
                <w:p w:rsidR="00A676A8" w:rsidRDefault="00A676A8" w:rsidP="00A676A8">
                  <w:pPr>
                    <w:rPr>
                      <w:rFonts w:ascii="Calibri Light" w:eastAsia="Century Gothic" w:hAnsi="Calibri Light" w:cs="Calibri Light"/>
                    </w:rPr>
                  </w:pPr>
                  <w:r>
                    <w:rPr>
                      <w:rFonts w:ascii="Calibri Light" w:eastAsia="Century Gothic" w:hAnsi="Calibri Light" w:cs="Calibri Light"/>
                    </w:rPr>
                    <w:t xml:space="preserve">7: </w:t>
                  </w:r>
                  <w:r w:rsidRPr="000E3BF1">
                    <w:rPr>
                      <w:rFonts w:ascii="Calibri Light" w:eastAsia="Century Gothic" w:hAnsi="Calibri Light" w:cs="Calibri Light"/>
                    </w:rPr>
                    <w:t xml:space="preserve">As required, contribute to specific aspects of teaching, learning and personal development, for example swimming, school visits, </w:t>
                  </w:r>
                  <w:proofErr w:type="gramStart"/>
                  <w:r w:rsidRPr="000E3BF1">
                    <w:rPr>
                      <w:rFonts w:ascii="Calibri Light" w:eastAsia="Century Gothic" w:hAnsi="Calibri Light" w:cs="Calibri Light"/>
                    </w:rPr>
                    <w:t>etc..</w:t>
                  </w:r>
                  <w:proofErr w:type="gramEnd"/>
                </w:p>
                <w:p w:rsidR="00A676A8" w:rsidRDefault="00A676A8" w:rsidP="00A676A8">
                  <w:pPr>
                    <w:rPr>
                      <w:rFonts w:ascii="Calibri Light" w:eastAsia="Century Gothic" w:hAnsi="Calibri Light" w:cs="Calibri Light"/>
                    </w:rPr>
                  </w:pPr>
                </w:p>
                <w:p w:rsidR="00A676A8" w:rsidRDefault="00A676A8" w:rsidP="00A676A8">
                  <w:pPr>
                    <w:rPr>
                      <w:rFonts w:ascii="Calibri Light" w:eastAsia="Century Gothic" w:hAnsi="Calibri Light" w:cs="Calibri Light"/>
                    </w:rPr>
                  </w:pPr>
                  <w:r>
                    <w:rPr>
                      <w:rFonts w:ascii="Calibri Light" w:eastAsia="Century Gothic" w:hAnsi="Calibri Light" w:cs="Calibri Light"/>
                    </w:rPr>
                    <w:t xml:space="preserve">8: </w:t>
                  </w:r>
                  <w:r w:rsidRPr="000E3BF1">
                    <w:rPr>
                      <w:rFonts w:ascii="Calibri Light" w:eastAsia="Century Gothic" w:hAnsi="Calibri Light" w:cs="Calibri Light"/>
                    </w:rPr>
                    <w:t xml:space="preserve">Contribute to the order and cleanliness of the classroom environment.  This may involve tidying the class, cleaning up spills, </w:t>
                  </w:r>
                  <w:proofErr w:type="gramStart"/>
                  <w:r w:rsidRPr="000E3BF1">
                    <w:rPr>
                      <w:rFonts w:ascii="Calibri Light" w:eastAsia="Century Gothic" w:hAnsi="Calibri Light" w:cs="Calibri Light"/>
                    </w:rPr>
                    <w:t>etc..</w:t>
                  </w:r>
                  <w:proofErr w:type="gramEnd"/>
                </w:p>
                <w:p w:rsidR="00A676A8" w:rsidRDefault="00A676A8" w:rsidP="00A676A8">
                  <w:pPr>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CONTEXT:</w:t>
                  </w:r>
                </w:p>
                <w:p w:rsidR="00A676A8" w:rsidRDefault="00A676A8" w:rsidP="00A676A8">
                  <w:pPr>
                    <w:rPr>
                      <w:rFonts w:ascii="Century Gothic" w:eastAsia="Century Gothic" w:hAnsi="Century Gothic" w:cs="Century Gothic"/>
                      <w:b/>
                      <w:color w:val="990033"/>
                    </w:rPr>
                  </w:pPr>
                </w:p>
                <w:p w:rsidR="00A676A8" w:rsidRPr="00A676A8" w:rsidRDefault="00A676A8" w:rsidP="00A676A8">
                  <w:pPr>
                    <w:rPr>
                      <w:rFonts w:ascii="Calibri Light" w:eastAsia="Century Gothic" w:hAnsi="Calibri Light" w:cs="Calibri Light"/>
                    </w:rPr>
                  </w:pPr>
                  <w:r w:rsidRPr="00A676A8">
                    <w:rPr>
                      <w:rFonts w:ascii="Calibri Light" w:eastAsia="Century Gothic" w:hAnsi="Calibri Light" w:cs="Calibri Light"/>
                    </w:rP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 </w:t>
                  </w:r>
                </w:p>
                <w:p w:rsidR="00A676A8" w:rsidRPr="00A676A8" w:rsidRDefault="00A676A8" w:rsidP="00A676A8">
                  <w:pPr>
                    <w:rPr>
                      <w:rFonts w:ascii="Calibri Light" w:eastAsia="Century Gothic" w:hAnsi="Calibri Light" w:cs="Calibri Light"/>
                    </w:rPr>
                  </w:pPr>
                </w:p>
                <w:p w:rsidR="00A676A8" w:rsidRPr="00A676A8" w:rsidRDefault="00A676A8" w:rsidP="00A676A8">
                  <w:pPr>
                    <w:rPr>
                      <w:rFonts w:ascii="Calibri Light" w:eastAsia="Century Gothic" w:hAnsi="Calibri Light" w:cs="Calibri Light"/>
                    </w:rPr>
                  </w:pPr>
                  <w:r w:rsidRPr="00A676A8">
                    <w:rPr>
                      <w:rFonts w:ascii="Calibri Light" w:eastAsia="Century Gothic" w:hAnsi="Calibri Light" w:cs="Calibri Light"/>
                    </w:rPr>
                    <w:t>Disclosures are handled in accordance with the DBS Code of Practice which can be accessed via www.disclosure.gov.uk</w:t>
                  </w:r>
                </w:p>
                <w:p w:rsidR="00A676A8" w:rsidRPr="00A676A8" w:rsidRDefault="00A676A8" w:rsidP="00A676A8">
                  <w:pPr>
                    <w:rPr>
                      <w:rFonts w:ascii="Calibri Light" w:eastAsia="Century Gothic" w:hAnsi="Calibri Light" w:cs="Calibri Light"/>
                      <w:i/>
                    </w:rPr>
                  </w:pPr>
                  <w:r w:rsidRPr="00A676A8">
                    <w:rPr>
                      <w:rFonts w:ascii="Calibri Light" w:eastAsia="Century Gothic" w:hAnsi="Calibri Light" w:cs="Calibri Light"/>
                      <w:i/>
                    </w:rPr>
                    <w:t>‘The School is committed to safeguarding and promoting the welfare of children and expects all staff to share this commitment. Applicants must be willing to undergo child</w:t>
                  </w:r>
                </w:p>
                <w:p w:rsidR="00A676A8" w:rsidRPr="00A676A8" w:rsidRDefault="00A676A8" w:rsidP="00A676A8">
                  <w:pPr>
                    <w:rPr>
                      <w:rFonts w:ascii="Calibri Light" w:eastAsia="Century Gothic" w:hAnsi="Calibri Light" w:cs="Calibri Light"/>
                      <w:i/>
                    </w:rPr>
                  </w:pPr>
                  <w:r w:rsidRPr="00A676A8">
                    <w:rPr>
                      <w:rFonts w:ascii="Calibri Light" w:eastAsia="Century Gothic" w:hAnsi="Calibri Light" w:cs="Calibri Light"/>
                      <w:i/>
                    </w:rPr>
                    <w:t>protection screening appropriate to the post, including checks with past employers and the Disclosure and Barring Service.</w:t>
                  </w:r>
                </w:p>
                <w:p w:rsidR="00A676A8" w:rsidRPr="00A676A8" w:rsidRDefault="00A676A8" w:rsidP="00A676A8">
                  <w:pPr>
                    <w:rPr>
                      <w:rFonts w:ascii="Calibri Light" w:eastAsia="Century Gothic" w:hAnsi="Calibri Light" w:cs="Calibri Light"/>
                    </w:rPr>
                  </w:pPr>
                </w:p>
                <w:p w:rsidR="00A676A8" w:rsidRPr="00A676A8" w:rsidRDefault="00A676A8" w:rsidP="00A676A8">
                  <w:pPr>
                    <w:rPr>
                      <w:rFonts w:ascii="Calibri Light" w:eastAsia="Century Gothic" w:hAnsi="Calibri Light" w:cs="Calibri Light"/>
                    </w:rPr>
                  </w:pPr>
                </w:p>
              </w:tc>
              <w:tc>
                <w:tcPr>
                  <w:tcW w:w="992" w:type="dxa"/>
                  <w:tcBorders>
                    <w:top w:val="nil"/>
                    <w:left w:val="nil"/>
                    <w:bottom w:val="nil"/>
                    <w:right w:val="nil"/>
                  </w:tcBorders>
                  <w:tcMar>
                    <w:top w:w="0" w:type="dxa"/>
                    <w:bottom w:w="0" w:type="dxa"/>
                  </w:tcMar>
                </w:tcPr>
                <w:p w:rsidR="00A676A8" w:rsidRDefault="00A676A8" w:rsidP="00A676A8">
                  <w:pPr>
                    <w:jc w:val="center"/>
                    <w:rPr>
                      <w:rFonts w:ascii="Century Gothic" w:eastAsia="Century Gothic" w:hAnsi="Century Gothic" w:cs="Century Gothic"/>
                    </w:rPr>
                  </w:pPr>
                </w:p>
              </w:tc>
            </w:tr>
          </w:tbl>
          <w:p w:rsidR="008E63A9" w:rsidRDefault="008E63A9" w:rsidP="00A676A8">
            <w:pPr>
              <w:spacing w:before="120" w:after="120"/>
              <w:textAlignment w:val="baseline"/>
              <w:rPr>
                <w:rFonts w:ascii="Calibri" w:eastAsia="Calibri" w:hAnsi="Calibri" w:cs="Calibri"/>
                <w:sz w:val="24"/>
                <w:szCs w:val="24"/>
              </w:rPr>
            </w:pPr>
          </w:p>
        </w:tc>
      </w:tr>
      <w:tr w:rsidR="008E63A9">
        <w:tc>
          <w:tcPr>
            <w:tcW w:w="10410" w:type="dxa"/>
          </w:tcPr>
          <w:p w:rsidR="00D73695" w:rsidRPr="00D73695" w:rsidRDefault="00D73695" w:rsidP="00D73695">
            <w:pPr>
              <w:pStyle w:val="NormalWeb"/>
              <w:spacing w:before="120" w:beforeAutospacing="0" w:after="120" w:afterAutospacing="0"/>
              <w:ind w:left="142" w:right="418"/>
              <w:jc w:val="both"/>
            </w:pPr>
            <w:r w:rsidRPr="00D73695">
              <w:rPr>
                <w:rFonts w:ascii="Calibri" w:hAnsi="Calibri" w:cs="Calibri"/>
                <w:b/>
                <w:bCs/>
              </w:rPr>
              <w:lastRenderedPageBreak/>
              <w:t>PERSONAL AND PROFESSIONAL CONDUCT</w:t>
            </w:r>
          </w:p>
          <w:p w:rsidR="00D73695" w:rsidRDefault="00D73695" w:rsidP="00D73695">
            <w:pPr>
              <w:pStyle w:val="NormalWeb"/>
              <w:spacing w:before="120" w:beforeAutospacing="0" w:after="120" w:afterAutospacing="0"/>
              <w:ind w:left="142" w:right="418"/>
              <w:jc w:val="both"/>
            </w:pPr>
            <w:r>
              <w:rPr>
                <w:rFonts w:ascii="Calibri" w:hAnsi="Calibri" w:cs="Calibri"/>
                <w:color w:val="000000"/>
              </w:rPr>
              <w:t>Employees are expected to demonstrate consistently high standards of personal and professional conduct. These include but are not limited to:</w:t>
            </w:r>
          </w:p>
          <w:p w:rsidR="00D73695" w:rsidRDefault="00D73695"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Treating pupils with dignity and at all times observing appropriate boundaries</w:t>
            </w:r>
          </w:p>
          <w:p w:rsidR="00D73695" w:rsidRDefault="00D73695"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Safeguarding pupils in accordance with The Ivy Learning Trust’s Safeguarding and Child Protection Policy and statutory guidance</w:t>
            </w:r>
          </w:p>
          <w:p w:rsidR="00D73695" w:rsidRDefault="00D73695"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 xml:space="preserve">Complying with </w:t>
            </w:r>
            <w:proofErr w:type="spellStart"/>
            <w:r>
              <w:rPr>
                <w:rFonts w:ascii="Calibri" w:hAnsi="Calibri" w:cs="Calibri"/>
                <w:color w:val="000000"/>
              </w:rPr>
              <w:t>Brimsdown</w:t>
            </w:r>
            <w:proofErr w:type="spellEnd"/>
            <w:r>
              <w:rPr>
                <w:rFonts w:ascii="Calibri" w:hAnsi="Calibri" w:cs="Calibri"/>
                <w:color w:val="000000"/>
              </w:rPr>
              <w:t xml:space="preserve"> Primary School’s Code of Conduct</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 xml:space="preserve">Modelling </w:t>
            </w:r>
            <w:proofErr w:type="spellStart"/>
            <w:r>
              <w:rPr>
                <w:rFonts w:ascii="Calibri" w:hAnsi="Calibri" w:cs="Calibri"/>
                <w:color w:val="000000"/>
              </w:rPr>
              <w:t>Brimsdown’s</w:t>
            </w:r>
            <w:proofErr w:type="spellEnd"/>
            <w:r>
              <w:rPr>
                <w:rFonts w:ascii="Calibri" w:hAnsi="Calibri" w:cs="Calibri"/>
                <w:color w:val="000000"/>
              </w:rPr>
              <w:t xml:space="preserve"> values and ethos at all times</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 xml:space="preserve">Working within agreed </w:t>
            </w:r>
            <w:proofErr w:type="spellStart"/>
            <w:r>
              <w:rPr>
                <w:rFonts w:ascii="Calibri" w:hAnsi="Calibri" w:cs="Calibri"/>
                <w:color w:val="000000"/>
              </w:rPr>
              <w:t>Brimsdown</w:t>
            </w:r>
            <w:proofErr w:type="spellEnd"/>
            <w:r>
              <w:rPr>
                <w:rFonts w:ascii="Calibri" w:hAnsi="Calibri" w:cs="Calibri"/>
                <w:color w:val="000000"/>
              </w:rPr>
              <w:t xml:space="preserve"> and Ivy Learning Trust policies</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Responding professionally to parents/carers, visitors and staff members</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Undertaking training and engage constructively in meetings, supervision and other events activities designed to improve communication and contribute to continuing professional development</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Carrying out duties and responsibilities with due regard and compliance with the Ivy Learning Trust's policies and their personal responsibilities under the Health and Safety at Work At 1974 and all other relevant legislation</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r>
              <w:rPr>
                <w:rFonts w:ascii="Calibri" w:hAnsi="Calibri" w:cs="Calibri"/>
                <w:color w:val="000000"/>
              </w:rPr>
              <w:t>Ensuring that duties are undertaken with due regard and compliance with the Data Protection Act and General Data Protection Regulation (GDPR).</w:t>
            </w:r>
          </w:p>
          <w:p w:rsidR="00EF636B" w:rsidRDefault="00EF636B" w:rsidP="00EF636B">
            <w:pPr>
              <w:pStyle w:val="NormalWeb"/>
              <w:numPr>
                <w:ilvl w:val="0"/>
                <w:numId w:val="12"/>
              </w:numPr>
              <w:spacing w:before="120" w:beforeAutospacing="0" w:after="120" w:afterAutospacing="0"/>
              <w:ind w:right="420"/>
              <w:jc w:val="both"/>
              <w:textAlignment w:val="baseline"/>
              <w:rPr>
                <w:rFonts w:ascii="Calibri" w:hAnsi="Calibri" w:cs="Calibri"/>
                <w:color w:val="000000"/>
              </w:rPr>
            </w:pPr>
          </w:p>
          <w:p w:rsidR="008E63A9" w:rsidRDefault="008E63A9" w:rsidP="00D73695">
            <w:pPr>
              <w:spacing w:after="160" w:line="259" w:lineRule="auto"/>
              <w:ind w:left="720"/>
              <w:jc w:val="both"/>
              <w:rPr>
                <w:rFonts w:ascii="Calibri" w:eastAsia="Calibri" w:hAnsi="Calibri" w:cs="Calibri"/>
                <w:sz w:val="24"/>
                <w:szCs w:val="24"/>
              </w:rPr>
            </w:pPr>
          </w:p>
        </w:tc>
      </w:tr>
    </w:tbl>
    <w:p w:rsidR="008E63A9" w:rsidRDefault="008E63A9">
      <w:pPr>
        <w:spacing w:after="160" w:line="259" w:lineRule="auto"/>
        <w:rPr>
          <w:rFonts w:ascii="Calibri" w:eastAsia="Calibri" w:hAnsi="Calibri" w:cs="Calibri"/>
        </w:rPr>
      </w:pPr>
    </w:p>
    <w:p w:rsidR="00A676A8" w:rsidRDefault="00A676A8">
      <w:pPr>
        <w:spacing w:after="160" w:line="259" w:lineRule="auto"/>
        <w:rPr>
          <w:rFonts w:ascii="Calibri" w:eastAsia="Calibri" w:hAnsi="Calibri" w:cs="Calibri"/>
        </w:rPr>
      </w:pPr>
    </w:p>
    <w:p w:rsidR="00A676A8" w:rsidRDefault="00A676A8">
      <w:pPr>
        <w:spacing w:after="160" w:line="259" w:lineRule="auto"/>
        <w:rPr>
          <w:rFonts w:ascii="Calibri" w:eastAsia="Calibri" w:hAnsi="Calibri" w:cs="Calibri"/>
        </w:rPr>
      </w:pPr>
    </w:p>
    <w:p w:rsidR="008E63A9" w:rsidRDefault="00E11C55">
      <w:pPr>
        <w:spacing w:after="200"/>
        <w:jc w:val="right"/>
        <w:rPr>
          <w:rFonts w:ascii="Calibri" w:eastAsia="Calibri" w:hAnsi="Calibri" w:cs="Calibri"/>
        </w:rPr>
      </w:pPr>
      <w:r>
        <w:rPr>
          <w:rFonts w:ascii="Calibri" w:eastAsia="Calibri" w:hAnsi="Calibri" w:cs="Calibri"/>
          <w:noProof/>
          <w:sz w:val="24"/>
          <w:szCs w:val="24"/>
        </w:rPr>
        <w:lastRenderedPageBreak/>
        <w:drawing>
          <wp:inline distT="0" distB="0" distL="0" distR="0">
            <wp:extent cx="1576781" cy="921888"/>
            <wp:effectExtent l="0" t="0" r="0" b="0"/>
            <wp:docPr id="6" name="image1.jpg" descr="H:\Marketing\Ivy logo.jpg"/>
            <wp:cNvGraphicFramePr/>
            <a:graphic xmlns:a="http://schemas.openxmlformats.org/drawingml/2006/main">
              <a:graphicData uri="http://schemas.openxmlformats.org/drawingml/2006/picture">
                <pic:pic xmlns:pic="http://schemas.openxmlformats.org/drawingml/2006/picture">
                  <pic:nvPicPr>
                    <pic:cNvPr id="0" name="image1.jpg" descr="H:\Marketing\Ivy logo.jpg"/>
                    <pic:cNvPicPr preferRelativeResize="0"/>
                  </pic:nvPicPr>
                  <pic:blipFill>
                    <a:blip r:embed="rId6"/>
                    <a:srcRect/>
                    <a:stretch>
                      <a:fillRect/>
                    </a:stretch>
                  </pic:blipFill>
                  <pic:spPr>
                    <a:xfrm>
                      <a:off x="0" y="0"/>
                      <a:ext cx="1576781" cy="921888"/>
                    </a:xfrm>
                    <a:prstGeom prst="rect">
                      <a:avLst/>
                    </a:prstGeom>
                    <a:ln/>
                  </pic:spPr>
                </pic:pic>
              </a:graphicData>
            </a:graphic>
          </wp:inline>
        </w:drawing>
      </w:r>
    </w:p>
    <w:tbl>
      <w:tblPr>
        <w:tblStyle w:val="a5"/>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8E63A9">
        <w:tc>
          <w:tcPr>
            <w:tcW w:w="10530" w:type="dxa"/>
            <w:shd w:val="clear" w:color="auto" w:fill="B4A7D6"/>
          </w:tcPr>
          <w:p w:rsidR="008E63A9" w:rsidRDefault="00E11C55">
            <w:pPr>
              <w:jc w:val="center"/>
              <w:rPr>
                <w:rFonts w:ascii="Calibri" w:eastAsia="Calibri" w:hAnsi="Calibri" w:cs="Calibri"/>
                <w:b/>
                <w:sz w:val="28"/>
                <w:szCs w:val="28"/>
              </w:rPr>
            </w:pPr>
            <w:r>
              <w:rPr>
                <w:rFonts w:ascii="Calibri" w:eastAsia="Calibri" w:hAnsi="Calibri" w:cs="Calibri"/>
                <w:b/>
                <w:sz w:val="28"/>
                <w:szCs w:val="28"/>
              </w:rPr>
              <w:t>Person Specification</w:t>
            </w:r>
          </w:p>
          <w:p w:rsidR="008E63A9" w:rsidRDefault="008E63A9">
            <w:pPr>
              <w:jc w:val="center"/>
              <w:rPr>
                <w:rFonts w:ascii="Calibri" w:eastAsia="Calibri" w:hAnsi="Calibri" w:cs="Calibri"/>
                <w:b/>
                <w:sz w:val="28"/>
                <w:szCs w:val="28"/>
              </w:rPr>
            </w:pPr>
          </w:p>
        </w:tc>
      </w:tr>
      <w:tr w:rsidR="00EF636B" w:rsidTr="00EF636B">
        <w:trPr>
          <w:trHeight w:val="694"/>
        </w:trPr>
        <w:tc>
          <w:tcPr>
            <w:tcW w:w="10530" w:type="dxa"/>
            <w:shd w:val="clear" w:color="auto" w:fill="auto"/>
          </w:tcPr>
          <w:p w:rsidR="00EF636B" w:rsidRDefault="00EF636B" w:rsidP="00455974">
            <w:pPr>
              <w:rPr>
                <w:rFonts w:ascii="Calibri" w:eastAsia="Calibri" w:hAnsi="Calibri" w:cs="Calibri"/>
                <w:sz w:val="28"/>
                <w:szCs w:val="28"/>
              </w:rPr>
            </w:pPr>
            <w:r>
              <w:rPr>
                <w:rFonts w:ascii="Calibri" w:hAnsi="Calibri" w:cs="Calibri"/>
                <w:color w:val="000000"/>
              </w:rPr>
              <w:t>The person specification sets out the criteria to be used in determining whether an individual is likely to be able to undertake the duties in the job description.</w:t>
            </w:r>
          </w:p>
        </w:tc>
      </w:tr>
    </w:tbl>
    <w:p w:rsidR="008E63A9" w:rsidRDefault="008E63A9">
      <w:pPr>
        <w:spacing w:after="160" w:line="259" w:lineRule="auto"/>
        <w:rPr>
          <w:rFonts w:ascii="Calibri" w:eastAsia="Calibri" w:hAnsi="Calibri" w:cs="Calibri"/>
        </w:rPr>
      </w:pPr>
    </w:p>
    <w:tbl>
      <w:tblPr>
        <w:tblStyle w:val="a1"/>
        <w:tblW w:w="10490" w:type="dxa"/>
        <w:tblInd w:w="-150" w:type="dxa"/>
        <w:tblLayout w:type="fixed"/>
        <w:tblLook w:val="0000" w:firstRow="0" w:lastRow="0" w:firstColumn="0" w:lastColumn="0" w:noHBand="0" w:noVBand="0"/>
      </w:tblPr>
      <w:tblGrid>
        <w:gridCol w:w="1843"/>
        <w:gridCol w:w="3090"/>
        <w:gridCol w:w="1305"/>
        <w:gridCol w:w="2948"/>
        <w:gridCol w:w="1304"/>
      </w:tblGrid>
      <w:tr w:rsidR="00E11C55" w:rsidTr="00E11C55">
        <w:tc>
          <w:tcPr>
            <w:tcW w:w="10490" w:type="dxa"/>
            <w:gridSpan w:val="5"/>
            <w:tcBorders>
              <w:top w:val="single" w:sz="6" w:space="0" w:color="000000"/>
              <w:left w:val="single" w:sz="6" w:space="0" w:color="000000"/>
              <w:bottom w:val="single" w:sz="6" w:space="0" w:color="000000"/>
              <w:right w:val="single" w:sz="6" w:space="0" w:color="000000"/>
            </w:tcBorders>
          </w:tcPr>
          <w:p w:rsidR="00E11C55" w:rsidRDefault="00E11C55" w:rsidP="00DC386E">
            <w:pPr>
              <w:ind w:left="-18"/>
              <w:jc w:val="center"/>
              <w:rPr>
                <w:rFonts w:ascii="Century Gothic" w:eastAsia="Century Gothic" w:hAnsi="Century Gothic" w:cs="Century Gothic"/>
                <w:b/>
              </w:rPr>
            </w:pPr>
            <w:bookmarkStart w:id="0" w:name="_Hlk170813343"/>
            <w:r>
              <w:rPr>
                <w:rFonts w:ascii="Century Gothic" w:eastAsia="Century Gothic" w:hAnsi="Century Gothic" w:cs="Century Gothic"/>
                <w:b/>
              </w:rPr>
              <w:t xml:space="preserve">Please make sure, when completing your application form, you give </w:t>
            </w:r>
            <w:proofErr w:type="gramStart"/>
            <w:r>
              <w:rPr>
                <w:rFonts w:ascii="Century Gothic" w:eastAsia="Century Gothic" w:hAnsi="Century Gothic" w:cs="Century Gothic"/>
                <w:b/>
                <w:u w:val="single"/>
              </w:rPr>
              <w:t>clear  examples</w:t>
            </w:r>
            <w:proofErr w:type="gramEnd"/>
            <w:r>
              <w:rPr>
                <w:rFonts w:ascii="Century Gothic" w:eastAsia="Century Gothic" w:hAnsi="Century Gothic" w:cs="Century Gothic"/>
                <w:b/>
              </w:rPr>
              <w:t xml:space="preserve"> </w:t>
            </w:r>
          </w:p>
          <w:p w:rsidR="00E11C55" w:rsidRDefault="00E11C55" w:rsidP="00DC386E">
            <w:pPr>
              <w:ind w:left="-18"/>
              <w:jc w:val="center"/>
              <w:rPr>
                <w:rFonts w:ascii="Century Gothic" w:eastAsia="Century Gothic" w:hAnsi="Century Gothic" w:cs="Century Gothic"/>
                <w:b/>
              </w:rPr>
            </w:pPr>
            <w:r>
              <w:rPr>
                <w:rFonts w:ascii="Century Gothic" w:eastAsia="Century Gothic" w:hAnsi="Century Gothic" w:cs="Century Gothic"/>
                <w:b/>
              </w:rPr>
              <w:t xml:space="preserve">of how you meet the </w:t>
            </w:r>
            <w:r>
              <w:rPr>
                <w:rFonts w:ascii="Century Gothic" w:eastAsia="Century Gothic" w:hAnsi="Century Gothic" w:cs="Century Gothic"/>
                <w:b/>
                <w:u w:val="single"/>
              </w:rPr>
              <w:t>essential and desirable</w:t>
            </w:r>
            <w:r>
              <w:rPr>
                <w:rFonts w:ascii="Century Gothic" w:eastAsia="Century Gothic" w:hAnsi="Century Gothic" w:cs="Century Gothic"/>
                <w:b/>
              </w:rPr>
              <w:t xml:space="preserve"> criteria.</w:t>
            </w:r>
          </w:p>
        </w:tc>
      </w:tr>
      <w:tr w:rsidR="00E11C55" w:rsidTr="00E11C55">
        <w:trPr>
          <w:trHeight w:val="550"/>
        </w:trPr>
        <w:tc>
          <w:tcPr>
            <w:tcW w:w="1843"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b/>
              </w:rPr>
            </w:pPr>
            <w:r>
              <w:rPr>
                <w:rFonts w:ascii="Century Gothic" w:eastAsia="Century Gothic" w:hAnsi="Century Gothic" w:cs="Century Gothic"/>
                <w:b/>
              </w:rPr>
              <w:t>Attributes</w:t>
            </w:r>
          </w:p>
        </w:tc>
        <w:tc>
          <w:tcPr>
            <w:tcW w:w="3090"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30"/>
              <w:jc w:val="center"/>
              <w:rPr>
                <w:rFonts w:ascii="Century Gothic" w:eastAsia="Century Gothic" w:hAnsi="Century Gothic" w:cs="Century Gothic"/>
                <w:b/>
              </w:rPr>
            </w:pPr>
            <w:r>
              <w:rPr>
                <w:rFonts w:ascii="Century Gothic" w:eastAsia="Century Gothic" w:hAnsi="Century Gothic" w:cs="Century Gothic"/>
                <w:b/>
              </w:rPr>
              <w:t>Essential</w:t>
            </w:r>
          </w:p>
        </w:tc>
        <w:tc>
          <w:tcPr>
            <w:tcW w:w="1305" w:type="dxa"/>
            <w:tcBorders>
              <w:top w:val="single" w:sz="6" w:space="0" w:color="000000"/>
              <w:left w:val="nil"/>
              <w:bottom w:val="single" w:sz="6" w:space="0" w:color="000000"/>
              <w:right w:val="single" w:sz="6" w:space="0" w:color="000000"/>
            </w:tcBorders>
          </w:tcPr>
          <w:p w:rsidR="00E11C55" w:rsidRDefault="00E11C55" w:rsidP="00DC386E">
            <w:pPr>
              <w:ind w:left="-108" w:right="-61"/>
              <w:jc w:val="center"/>
              <w:rPr>
                <w:rFonts w:ascii="Century Gothic" w:eastAsia="Century Gothic" w:hAnsi="Century Gothic" w:cs="Century Gothic"/>
                <w:b/>
              </w:rPr>
            </w:pPr>
            <w:r>
              <w:rPr>
                <w:rFonts w:ascii="Century Gothic" w:eastAsia="Century Gothic" w:hAnsi="Century Gothic" w:cs="Century Gothic"/>
                <w:b/>
              </w:rPr>
              <w:t>How Measured</w:t>
            </w:r>
          </w:p>
        </w:tc>
        <w:tc>
          <w:tcPr>
            <w:tcW w:w="2948" w:type="dxa"/>
            <w:tcBorders>
              <w:top w:val="single" w:sz="6" w:space="0" w:color="000000"/>
              <w:left w:val="single" w:sz="6" w:space="0" w:color="000000"/>
              <w:bottom w:val="single" w:sz="6" w:space="0" w:color="000000"/>
              <w:right w:val="single" w:sz="6" w:space="0" w:color="000000"/>
            </w:tcBorders>
          </w:tcPr>
          <w:p w:rsidR="00E11C55" w:rsidRDefault="00E11C55" w:rsidP="00DC386E">
            <w:pPr>
              <w:jc w:val="center"/>
              <w:rPr>
                <w:rFonts w:ascii="Century Gothic" w:eastAsia="Century Gothic" w:hAnsi="Century Gothic" w:cs="Century Gothic"/>
                <w:b/>
              </w:rPr>
            </w:pPr>
            <w:r>
              <w:rPr>
                <w:rFonts w:ascii="Century Gothic" w:eastAsia="Century Gothic" w:hAnsi="Century Gothic" w:cs="Century Gothic"/>
                <w:b/>
              </w:rPr>
              <w:t>Desirable</w:t>
            </w:r>
          </w:p>
        </w:tc>
        <w:tc>
          <w:tcPr>
            <w:tcW w:w="1304"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96" w:right="-108"/>
              <w:jc w:val="center"/>
              <w:rPr>
                <w:rFonts w:ascii="Century Gothic" w:eastAsia="Century Gothic" w:hAnsi="Century Gothic" w:cs="Century Gothic"/>
                <w:b/>
              </w:rPr>
            </w:pPr>
            <w:r>
              <w:rPr>
                <w:rFonts w:ascii="Century Gothic" w:eastAsia="Century Gothic" w:hAnsi="Century Gothic" w:cs="Century Gothic"/>
                <w:b/>
              </w:rPr>
              <w:t>How Measured</w:t>
            </w:r>
          </w:p>
        </w:tc>
      </w:tr>
      <w:tr w:rsidR="00E11C55" w:rsidTr="00E11C55">
        <w:trPr>
          <w:trHeight w:val="1241"/>
        </w:trPr>
        <w:tc>
          <w:tcPr>
            <w:tcW w:w="1843"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b/>
              </w:rPr>
            </w:pPr>
            <w:r>
              <w:rPr>
                <w:rFonts w:ascii="Century Gothic" w:eastAsia="Century Gothic" w:hAnsi="Century Gothic" w:cs="Century Gothic"/>
                <w:b/>
              </w:rPr>
              <w:t>Experience</w:t>
            </w:r>
          </w:p>
          <w:p w:rsidR="00E11C55" w:rsidRDefault="00E11C55" w:rsidP="00DC386E">
            <w:pPr>
              <w:ind w:left="-18"/>
              <w:jc w:val="center"/>
              <w:rPr>
                <w:rFonts w:ascii="Century Gothic" w:eastAsia="Century Gothic" w:hAnsi="Century Gothic" w:cs="Century Gothic"/>
                <w:b/>
              </w:rPr>
            </w:pPr>
          </w:p>
        </w:tc>
        <w:tc>
          <w:tcPr>
            <w:tcW w:w="3090"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rPr>
            </w:pPr>
            <w:r>
              <w:rPr>
                <w:rFonts w:ascii="Century Gothic" w:eastAsia="Century Gothic" w:hAnsi="Century Gothic" w:cs="Century Gothic"/>
              </w:rPr>
              <w:t xml:space="preserve">Some experience in the care and/or education of children.  </w:t>
            </w:r>
          </w:p>
          <w:p w:rsidR="00E11C55" w:rsidRDefault="00E11C55" w:rsidP="00DC386E">
            <w:pPr>
              <w:rPr>
                <w:rFonts w:ascii="Century Gothic" w:eastAsia="Century Gothic" w:hAnsi="Century Gothic" w:cs="Century Gothic"/>
              </w:rPr>
            </w:pPr>
          </w:p>
          <w:p w:rsidR="00E11C55" w:rsidRDefault="00E11C55" w:rsidP="00DC386E">
            <w:pPr>
              <w:rPr>
                <w:rFonts w:ascii="Century Gothic" w:eastAsia="Century Gothic" w:hAnsi="Century Gothic" w:cs="Century Gothic"/>
              </w:rPr>
            </w:pPr>
            <w:r>
              <w:rPr>
                <w:rFonts w:ascii="Century Gothic" w:eastAsia="Century Gothic" w:hAnsi="Century Gothic" w:cs="Century Gothic"/>
              </w:rPr>
              <w:t>Some experience of planning, monitoring and assessment of pupils’ work.</w:t>
            </w:r>
          </w:p>
          <w:p w:rsidR="00E11C55" w:rsidRDefault="00E11C55" w:rsidP="00DC386E">
            <w:pPr>
              <w:rPr>
                <w:rFonts w:ascii="Century Gothic" w:eastAsia="Century Gothic" w:hAnsi="Century Gothic" w:cs="Century Gothic"/>
              </w:rPr>
            </w:pPr>
          </w:p>
          <w:p w:rsidR="00E11C55" w:rsidRDefault="00E11C55" w:rsidP="00DC386E">
            <w:pPr>
              <w:pBdr>
                <w:top w:val="nil"/>
                <w:left w:val="nil"/>
                <w:bottom w:val="nil"/>
                <w:right w:val="nil"/>
                <w:between w:val="nil"/>
              </w:pBdr>
              <w:tabs>
                <w:tab w:val="center" w:pos="4513"/>
                <w:tab w:val="right" w:pos="9026"/>
              </w:tabs>
              <w:rPr>
                <w:rFonts w:ascii="Century Gothic" w:eastAsia="Century Gothic" w:hAnsi="Century Gothic" w:cs="Century Gothic"/>
                <w:color w:val="000000"/>
              </w:rPr>
            </w:pPr>
            <w:r>
              <w:rPr>
                <w:rFonts w:ascii="Century Gothic" w:eastAsia="Century Gothic" w:hAnsi="Century Gothic" w:cs="Century Gothic"/>
                <w:color w:val="000000"/>
              </w:rPr>
              <w:t>Some experience of working in an educational setting.</w:t>
            </w:r>
          </w:p>
        </w:tc>
        <w:tc>
          <w:tcPr>
            <w:tcW w:w="1305" w:type="dxa"/>
            <w:tcBorders>
              <w:top w:val="single" w:sz="6" w:space="0" w:color="000000"/>
              <w:left w:val="nil"/>
              <w:bottom w:val="single" w:sz="6" w:space="0" w:color="000000"/>
              <w:right w:val="single" w:sz="6" w:space="0" w:color="000000"/>
            </w:tcBorders>
          </w:tcPr>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rPr>
                <w:rFonts w:ascii="Century Gothic" w:eastAsia="Century Gothic" w:hAnsi="Century Gothic" w:cs="Century Gothic"/>
              </w:rPr>
            </w:pPr>
          </w:p>
        </w:tc>
        <w:tc>
          <w:tcPr>
            <w:tcW w:w="2948"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rPr>
            </w:pPr>
            <w:r>
              <w:rPr>
                <w:rFonts w:ascii="Century Gothic" w:eastAsia="Century Gothic" w:hAnsi="Century Gothic" w:cs="Century Gothic"/>
              </w:rPr>
              <w:t>Some experience of working with people with a range of special needs.</w:t>
            </w:r>
          </w:p>
          <w:p w:rsidR="00E11C55" w:rsidRDefault="00E11C55" w:rsidP="00DC386E">
            <w:pPr>
              <w:rPr>
                <w:rFonts w:ascii="Century Gothic" w:eastAsia="Century Gothic" w:hAnsi="Century Gothic" w:cs="Century Gothic"/>
              </w:rPr>
            </w:pPr>
          </w:p>
          <w:p w:rsidR="00E11C55" w:rsidRDefault="00E11C55" w:rsidP="00DC386E">
            <w:pPr>
              <w:rPr>
                <w:rFonts w:ascii="Century Gothic" w:eastAsia="Century Gothic" w:hAnsi="Century Gothic" w:cs="Century Gothic"/>
              </w:rPr>
            </w:pPr>
            <w:r>
              <w:rPr>
                <w:rFonts w:ascii="Century Gothic" w:eastAsia="Century Gothic" w:hAnsi="Century Gothic" w:cs="Century Gothic"/>
              </w:rPr>
              <w:t>Experience of working in a school environment is desirable for this post.</w:t>
            </w:r>
          </w:p>
          <w:p w:rsidR="00E11C55" w:rsidRDefault="00E11C55" w:rsidP="00DC386E">
            <w:pPr>
              <w:rPr>
                <w:rFonts w:ascii="Century Gothic" w:eastAsia="Century Gothic" w:hAnsi="Century Gothic" w:cs="Century Gothic"/>
              </w:rPr>
            </w:pPr>
          </w:p>
          <w:p w:rsidR="00E11C55" w:rsidRDefault="00E11C55" w:rsidP="00DC386E">
            <w:pP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tc>
        <w:tc>
          <w:tcPr>
            <w:tcW w:w="1304"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96"/>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ind w:left="-96"/>
              <w:jc w:val="center"/>
              <w:rPr>
                <w:rFonts w:ascii="Century Gothic" w:eastAsia="Century Gothic" w:hAnsi="Century Gothic" w:cs="Century Gothic"/>
              </w:rPr>
            </w:pPr>
          </w:p>
          <w:p w:rsidR="00E11C55" w:rsidRDefault="00E11C55" w:rsidP="00DC386E">
            <w:pPr>
              <w:ind w:left="-96"/>
              <w:jc w:val="center"/>
              <w:rPr>
                <w:rFonts w:ascii="Century Gothic" w:eastAsia="Century Gothic" w:hAnsi="Century Gothic" w:cs="Century Gothic"/>
              </w:rPr>
            </w:pPr>
          </w:p>
          <w:p w:rsidR="00E11C55" w:rsidRDefault="00E11C55" w:rsidP="00DC386E">
            <w:pPr>
              <w:ind w:left="-96"/>
              <w:jc w:val="center"/>
              <w:rPr>
                <w:rFonts w:ascii="Century Gothic" w:eastAsia="Century Gothic" w:hAnsi="Century Gothic" w:cs="Century Gothic"/>
              </w:rPr>
            </w:pPr>
          </w:p>
          <w:p w:rsidR="00E11C55" w:rsidRDefault="00E11C55" w:rsidP="00DC386E">
            <w:pPr>
              <w:ind w:left="-96"/>
              <w:jc w:val="center"/>
              <w:rPr>
                <w:rFonts w:ascii="Century Gothic" w:eastAsia="Century Gothic" w:hAnsi="Century Gothic" w:cs="Century Gothic"/>
              </w:rPr>
            </w:pPr>
            <w:r>
              <w:rPr>
                <w:rFonts w:ascii="Century Gothic" w:eastAsia="Century Gothic" w:hAnsi="Century Gothic" w:cs="Century Gothic"/>
              </w:rPr>
              <w:t>1,2</w:t>
            </w:r>
          </w:p>
        </w:tc>
      </w:tr>
      <w:tr w:rsidR="00E11C55" w:rsidTr="00E11C55">
        <w:trPr>
          <w:trHeight w:val="1155"/>
        </w:trPr>
        <w:tc>
          <w:tcPr>
            <w:tcW w:w="1843"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b/>
              </w:rPr>
            </w:pPr>
            <w:r>
              <w:rPr>
                <w:rFonts w:ascii="Century Gothic" w:eastAsia="Century Gothic" w:hAnsi="Century Gothic" w:cs="Century Gothic"/>
                <w:b/>
              </w:rPr>
              <w:t>Skills/Abilities</w:t>
            </w:r>
          </w:p>
          <w:p w:rsidR="00E11C55" w:rsidRDefault="00E11C55" w:rsidP="00DC386E">
            <w:pPr>
              <w:ind w:left="-720"/>
              <w:jc w:val="center"/>
              <w:rPr>
                <w:rFonts w:ascii="Century Gothic" w:eastAsia="Century Gothic" w:hAnsi="Century Gothic" w:cs="Century Gothic"/>
                <w:b/>
              </w:rPr>
            </w:pPr>
          </w:p>
        </w:tc>
        <w:tc>
          <w:tcPr>
            <w:tcW w:w="3090"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rPr>
            </w:pPr>
            <w:r>
              <w:rPr>
                <w:rFonts w:ascii="Century Gothic" w:eastAsia="Century Gothic" w:hAnsi="Century Gothic" w:cs="Century Gothic"/>
              </w:rPr>
              <w:t>Able to contribute constructively to and work effectively as a member of a team.</w:t>
            </w:r>
          </w:p>
          <w:p w:rsidR="00E11C55" w:rsidRDefault="00E11C55" w:rsidP="00DC386E">
            <w:pPr>
              <w:rPr>
                <w:rFonts w:ascii="Century Gothic" w:eastAsia="Century Gothic" w:hAnsi="Century Gothic" w:cs="Century Gothic"/>
              </w:rPr>
            </w:pPr>
          </w:p>
          <w:p w:rsidR="00E11C55" w:rsidRDefault="00E11C55" w:rsidP="00DC386E">
            <w:pPr>
              <w:rPr>
                <w:rFonts w:ascii="Century Gothic" w:eastAsia="Century Gothic" w:hAnsi="Century Gothic" w:cs="Century Gothic"/>
              </w:rPr>
            </w:pPr>
            <w:r>
              <w:rPr>
                <w:rFonts w:ascii="Century Gothic" w:eastAsia="Century Gothic" w:hAnsi="Century Gothic" w:cs="Century Gothic"/>
              </w:rPr>
              <w:t>Able to use own initiative in working with 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xml:space="preserve"> and the child’s community within an agreed framework and set of objectives</w:t>
            </w:r>
          </w:p>
          <w:p w:rsidR="00E11C55" w:rsidRDefault="00E11C55" w:rsidP="00DC386E">
            <w:pPr>
              <w:rPr>
                <w:rFonts w:ascii="Century Gothic" w:eastAsia="Century Gothic" w:hAnsi="Century Gothic" w:cs="Century Gothic"/>
              </w:rPr>
            </w:pPr>
          </w:p>
          <w:p w:rsidR="00E11C55" w:rsidRDefault="00E11C55" w:rsidP="00DC386E">
            <w:pPr>
              <w:rPr>
                <w:rFonts w:ascii="Century Gothic" w:eastAsia="Century Gothic" w:hAnsi="Century Gothic" w:cs="Century Gothic"/>
              </w:rPr>
            </w:pPr>
            <w:r>
              <w:rPr>
                <w:rFonts w:ascii="Century Gothic" w:eastAsia="Century Gothic" w:hAnsi="Century Gothic" w:cs="Century Gothic"/>
              </w:rPr>
              <w:t>Able to communicate effectively at a range of levels, e.g. with children, parents, other professionals, etc.</w:t>
            </w:r>
          </w:p>
          <w:p w:rsidR="00E11C55" w:rsidRDefault="00E11C55" w:rsidP="00DC386E">
            <w:pPr>
              <w:rPr>
                <w:rFonts w:ascii="Century Gothic" w:eastAsia="Century Gothic" w:hAnsi="Century Gothic" w:cs="Century Gothic"/>
              </w:rPr>
            </w:pPr>
          </w:p>
          <w:p w:rsidR="00E11C55" w:rsidRDefault="00E11C55" w:rsidP="00DC386E">
            <w:pPr>
              <w:rPr>
                <w:rFonts w:ascii="Century Gothic" w:eastAsia="Century Gothic" w:hAnsi="Century Gothic" w:cs="Century Gothic"/>
              </w:rPr>
            </w:pPr>
            <w:r>
              <w:rPr>
                <w:rFonts w:ascii="Century Gothic" w:eastAsia="Century Gothic" w:hAnsi="Century Gothic" w:cs="Century Gothic"/>
              </w:rPr>
              <w:t>Able to contribute to the support of children in all areas of personal and educational development.</w:t>
            </w:r>
          </w:p>
          <w:p w:rsidR="00E11C55" w:rsidRDefault="00E11C55" w:rsidP="00DC386E">
            <w:pPr>
              <w:rPr>
                <w:rFonts w:ascii="Century Gothic" w:eastAsia="Century Gothic" w:hAnsi="Century Gothic" w:cs="Century Gothic"/>
              </w:rPr>
            </w:pPr>
          </w:p>
          <w:p w:rsidR="00E11C55" w:rsidRDefault="00E11C55" w:rsidP="00DC386E">
            <w:pPr>
              <w:rPr>
                <w:rFonts w:ascii="Century Gothic" w:eastAsia="Century Gothic" w:hAnsi="Century Gothic" w:cs="Century Gothic"/>
              </w:rPr>
            </w:pPr>
            <w:r>
              <w:rPr>
                <w:rFonts w:ascii="Century Gothic" w:eastAsia="Century Gothic" w:hAnsi="Century Gothic" w:cs="Century Gothic"/>
              </w:rPr>
              <w:t>Able to keep accurate records.</w:t>
            </w:r>
          </w:p>
          <w:p w:rsidR="00E11C55" w:rsidRDefault="00E11C55" w:rsidP="00DC386E">
            <w:pPr>
              <w:rPr>
                <w:rFonts w:ascii="Century Gothic" w:eastAsia="Century Gothic" w:hAnsi="Century Gothic" w:cs="Century Gothic"/>
              </w:rPr>
            </w:pPr>
          </w:p>
          <w:p w:rsidR="00E11C55" w:rsidRDefault="00E11C55" w:rsidP="00DC386E">
            <w:pPr>
              <w:rPr>
                <w:rFonts w:ascii="Century Gothic" w:eastAsia="Century Gothic" w:hAnsi="Century Gothic" w:cs="Century Gothic"/>
              </w:rPr>
            </w:pPr>
            <w:r>
              <w:rPr>
                <w:rFonts w:ascii="Century Gothic" w:eastAsia="Century Gothic" w:hAnsi="Century Gothic" w:cs="Century Gothic"/>
              </w:rPr>
              <w:t>Able to support learning in numeracy at relevant Key Stage.</w:t>
            </w:r>
          </w:p>
          <w:p w:rsidR="00E11C55" w:rsidRDefault="00E11C55" w:rsidP="00DC386E">
            <w:pPr>
              <w:rPr>
                <w:rFonts w:ascii="Century Gothic" w:eastAsia="Century Gothic" w:hAnsi="Century Gothic" w:cs="Century Gothic"/>
              </w:rPr>
            </w:pPr>
          </w:p>
          <w:p w:rsidR="00E11C55" w:rsidRDefault="00E11C55" w:rsidP="00DC386E">
            <w:pPr>
              <w:rPr>
                <w:rFonts w:ascii="Century Gothic" w:eastAsia="Century Gothic" w:hAnsi="Century Gothic" w:cs="Century Gothic"/>
              </w:rPr>
            </w:pPr>
            <w:r>
              <w:rPr>
                <w:rFonts w:ascii="Century Gothic" w:eastAsia="Century Gothic" w:hAnsi="Century Gothic" w:cs="Century Gothic"/>
              </w:rPr>
              <w:t xml:space="preserve">Able to support learning in literacy at relevant Key Stage.   </w:t>
            </w:r>
          </w:p>
        </w:tc>
        <w:tc>
          <w:tcPr>
            <w:tcW w:w="1305" w:type="dxa"/>
            <w:tcBorders>
              <w:top w:val="single" w:sz="6" w:space="0" w:color="000000"/>
              <w:left w:val="nil"/>
              <w:bottom w:val="single" w:sz="6" w:space="0" w:color="000000"/>
              <w:right w:val="single" w:sz="6" w:space="0" w:color="000000"/>
            </w:tcBorders>
          </w:tcPr>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lastRenderedPageBreak/>
              <w:t>1,2</w:t>
            </w: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bookmarkStart w:id="1" w:name="_heading=h.30j0zll" w:colFirst="0" w:colLast="0"/>
            <w:bookmarkEnd w:id="1"/>
            <w:r>
              <w:rPr>
                <w:rFonts w:ascii="Century Gothic" w:eastAsia="Century Gothic" w:hAnsi="Century Gothic" w:cs="Century Gothic"/>
              </w:rPr>
              <w:t>1,2</w:t>
            </w: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t>1,2</w:t>
            </w:r>
          </w:p>
        </w:tc>
        <w:tc>
          <w:tcPr>
            <w:tcW w:w="2948"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rPr>
            </w:pPr>
            <w:r>
              <w:rPr>
                <w:rFonts w:ascii="Century Gothic" w:eastAsia="Century Gothic" w:hAnsi="Century Gothic" w:cs="Century Gothic"/>
              </w:rPr>
              <w:t>Basic information technology skills, e.g. word-processing, databases, spreadsheets.</w:t>
            </w:r>
          </w:p>
        </w:tc>
        <w:tc>
          <w:tcPr>
            <w:tcW w:w="1304"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96"/>
              <w:jc w:val="center"/>
              <w:rPr>
                <w:rFonts w:ascii="Century Gothic" w:eastAsia="Century Gothic" w:hAnsi="Century Gothic" w:cs="Century Gothic"/>
              </w:rPr>
            </w:pPr>
            <w:r>
              <w:rPr>
                <w:rFonts w:ascii="Century Gothic" w:eastAsia="Century Gothic" w:hAnsi="Century Gothic" w:cs="Century Gothic"/>
              </w:rPr>
              <w:t>1,2</w:t>
            </w:r>
          </w:p>
        </w:tc>
      </w:tr>
      <w:bookmarkEnd w:id="0"/>
    </w:tbl>
    <w:p w:rsidR="008E63A9" w:rsidRDefault="008E63A9">
      <w:pPr>
        <w:spacing w:after="160" w:line="259" w:lineRule="auto"/>
        <w:jc w:val="both"/>
      </w:pPr>
    </w:p>
    <w:tbl>
      <w:tblPr>
        <w:tblStyle w:val="a2"/>
        <w:tblW w:w="10490" w:type="dxa"/>
        <w:tblInd w:w="-150" w:type="dxa"/>
        <w:tblLayout w:type="fixed"/>
        <w:tblLook w:val="0000" w:firstRow="0" w:lastRow="0" w:firstColumn="0" w:lastColumn="0" w:noHBand="0" w:noVBand="0"/>
      </w:tblPr>
      <w:tblGrid>
        <w:gridCol w:w="1843"/>
        <w:gridCol w:w="3119"/>
        <w:gridCol w:w="1276"/>
        <w:gridCol w:w="2976"/>
        <w:gridCol w:w="1276"/>
      </w:tblGrid>
      <w:tr w:rsidR="00E11C55" w:rsidTr="00E11C55">
        <w:trPr>
          <w:trHeight w:val="548"/>
        </w:trPr>
        <w:tc>
          <w:tcPr>
            <w:tcW w:w="1843"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b/>
              </w:rPr>
            </w:pPr>
            <w:r>
              <w:rPr>
                <w:rFonts w:ascii="Century Gothic" w:eastAsia="Century Gothic" w:hAnsi="Century Gothic" w:cs="Century Gothic"/>
                <w:b/>
              </w:rPr>
              <w:t>Competencies</w:t>
            </w:r>
          </w:p>
        </w:tc>
        <w:tc>
          <w:tcPr>
            <w:tcW w:w="3119" w:type="dxa"/>
            <w:tcBorders>
              <w:top w:val="single" w:sz="6" w:space="0" w:color="000000"/>
              <w:left w:val="single" w:sz="6" w:space="0" w:color="000000"/>
              <w:bottom w:val="single" w:sz="6" w:space="0" w:color="000000"/>
              <w:right w:val="single" w:sz="6" w:space="0" w:color="000000"/>
            </w:tcBorders>
          </w:tcPr>
          <w:p w:rsidR="00E11C55" w:rsidRDefault="00E11C55" w:rsidP="00DC386E">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Able to form appropriate relationships</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with young people.</w:t>
            </w:r>
          </w:p>
          <w:p w:rsidR="00E11C55" w:rsidRDefault="00E11C55" w:rsidP="00DC386E">
            <w:pPr>
              <w:pBdr>
                <w:top w:val="nil"/>
                <w:left w:val="nil"/>
                <w:bottom w:val="nil"/>
                <w:right w:val="nil"/>
                <w:between w:val="nil"/>
              </w:pBdr>
              <w:jc w:val="both"/>
              <w:rPr>
                <w:rFonts w:ascii="Century Gothic" w:eastAsia="Century Gothic" w:hAnsi="Century Gothic" w:cs="Century Gothic"/>
                <w:color w:val="000000"/>
              </w:rPr>
            </w:pPr>
          </w:p>
          <w:p w:rsidR="00E11C55" w:rsidRDefault="00E11C55" w:rsidP="00DC386E">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Emotional resilience in working with challenging </w:t>
            </w:r>
            <w:proofErr w:type="spellStart"/>
            <w:r>
              <w:rPr>
                <w:rFonts w:ascii="Century Gothic" w:eastAsia="Century Gothic" w:hAnsi="Century Gothic" w:cs="Century Gothic"/>
                <w:color w:val="000000"/>
              </w:rPr>
              <w:t>behaviours</w:t>
            </w:r>
            <w:proofErr w:type="spellEnd"/>
            <w:r>
              <w:rPr>
                <w:rFonts w:ascii="Century Gothic" w:eastAsia="Century Gothic" w:hAnsi="Century Gothic" w:cs="Century Gothic"/>
                <w:color w:val="000000"/>
              </w:rPr>
              <w:t>.</w:t>
            </w:r>
          </w:p>
          <w:p w:rsidR="00E11C55" w:rsidRDefault="00E11C55" w:rsidP="00DC386E">
            <w:pPr>
              <w:pBdr>
                <w:top w:val="nil"/>
                <w:left w:val="nil"/>
                <w:bottom w:val="nil"/>
                <w:right w:val="nil"/>
                <w:between w:val="nil"/>
              </w:pBdr>
              <w:jc w:val="both"/>
              <w:rPr>
                <w:rFonts w:ascii="Century Gothic" w:eastAsia="Century Gothic" w:hAnsi="Century Gothic" w:cs="Century Gothic"/>
                <w:color w:val="000000"/>
              </w:rPr>
            </w:pPr>
          </w:p>
          <w:p w:rsidR="00E11C55" w:rsidRDefault="00E11C55" w:rsidP="00DC386E">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Able to demonstrate appropriate motivation to work with young people.</w:t>
            </w:r>
          </w:p>
        </w:tc>
        <w:tc>
          <w:tcPr>
            <w:tcW w:w="1276" w:type="dxa"/>
            <w:tcBorders>
              <w:top w:val="single" w:sz="6" w:space="0" w:color="000000"/>
              <w:left w:val="nil"/>
              <w:bottom w:val="single" w:sz="6" w:space="0" w:color="000000"/>
              <w:right w:val="single" w:sz="6" w:space="0" w:color="000000"/>
            </w:tcBorders>
          </w:tcPr>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jc w:val="center"/>
              <w:rPr>
                <w:rFonts w:ascii="Century Gothic" w:eastAsia="Century Gothic" w:hAnsi="Century Gothic" w:cs="Century Gothic"/>
              </w:rPr>
            </w:pPr>
          </w:p>
          <w:p w:rsidR="00E11C55" w:rsidRDefault="00E11C55" w:rsidP="00DC386E">
            <w:pPr>
              <w:tabs>
                <w:tab w:val="left" w:pos="285"/>
                <w:tab w:val="center" w:pos="459"/>
              </w:tabs>
              <w:rPr>
                <w:rFonts w:ascii="Century Gothic" w:eastAsia="Century Gothic" w:hAnsi="Century Gothic" w:cs="Century Gothic"/>
              </w:rPr>
            </w:pPr>
            <w:r>
              <w:rPr>
                <w:rFonts w:ascii="Century Gothic" w:eastAsia="Century Gothic" w:hAnsi="Century Gothic" w:cs="Century Gothic"/>
              </w:rPr>
              <w:tab/>
            </w:r>
          </w:p>
          <w:p w:rsidR="00E11C55" w:rsidRDefault="00E11C55" w:rsidP="00DC386E">
            <w:pPr>
              <w:tabs>
                <w:tab w:val="left" w:pos="285"/>
                <w:tab w:val="center" w:pos="459"/>
              </w:tabs>
              <w:rPr>
                <w:rFonts w:ascii="Century Gothic" w:eastAsia="Century Gothic" w:hAnsi="Century Gothic" w:cs="Century Gothic"/>
              </w:rPr>
            </w:pPr>
            <w:r>
              <w:rPr>
                <w:rFonts w:ascii="Century Gothic" w:eastAsia="Century Gothic" w:hAnsi="Century Gothic" w:cs="Century Gothic"/>
              </w:rPr>
              <w:tab/>
              <w:t>1,2</w:t>
            </w: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tc>
        <w:tc>
          <w:tcPr>
            <w:tcW w:w="2976"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rPr>
            </w:pPr>
            <w:r>
              <w:rPr>
                <w:rFonts w:ascii="Century Gothic" w:eastAsia="Century Gothic" w:hAnsi="Century Gothic" w:cs="Century Gothic"/>
              </w:rPr>
              <w:t>Appropriate attitudes to use of authority and maintaining discipline.</w:t>
            </w:r>
          </w:p>
        </w:tc>
        <w:tc>
          <w:tcPr>
            <w:tcW w:w="1276"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96"/>
              <w:jc w:val="center"/>
              <w:rPr>
                <w:rFonts w:ascii="Century Gothic" w:eastAsia="Century Gothic" w:hAnsi="Century Gothic" w:cs="Century Gothic"/>
              </w:rPr>
            </w:pPr>
            <w:r>
              <w:rPr>
                <w:rFonts w:ascii="Century Gothic" w:eastAsia="Century Gothic" w:hAnsi="Century Gothic" w:cs="Century Gothic"/>
              </w:rPr>
              <w:t>1,2</w:t>
            </w:r>
          </w:p>
        </w:tc>
      </w:tr>
      <w:tr w:rsidR="00E11C55" w:rsidTr="00E11C55">
        <w:trPr>
          <w:trHeight w:val="548"/>
        </w:trPr>
        <w:tc>
          <w:tcPr>
            <w:tcW w:w="1843"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b/>
              </w:rPr>
            </w:pPr>
            <w:r>
              <w:rPr>
                <w:rFonts w:ascii="Century Gothic" w:eastAsia="Century Gothic" w:hAnsi="Century Gothic" w:cs="Century Gothic"/>
                <w:b/>
              </w:rPr>
              <w:t>Equality Issues</w:t>
            </w:r>
          </w:p>
          <w:p w:rsidR="00E11C55" w:rsidRDefault="00E11C55" w:rsidP="00DC386E">
            <w:pPr>
              <w:rPr>
                <w:rFonts w:ascii="Century Gothic" w:eastAsia="Century Gothic" w:hAnsi="Century Gothic" w:cs="Century Gothic"/>
                <w:b/>
              </w:rPr>
            </w:pPr>
          </w:p>
          <w:p w:rsidR="00E11C55" w:rsidRDefault="00E11C55" w:rsidP="00DC386E">
            <w:pPr>
              <w:ind w:left="-720"/>
              <w:rPr>
                <w:rFonts w:ascii="Century Gothic" w:eastAsia="Century Gothic" w:hAnsi="Century Gothic" w:cs="Century Gothic"/>
                <w:b/>
              </w:rPr>
            </w:pPr>
          </w:p>
          <w:p w:rsidR="00E11C55" w:rsidRDefault="00E11C55" w:rsidP="00DC386E">
            <w:pPr>
              <w:ind w:left="-720"/>
              <w:rPr>
                <w:rFonts w:ascii="Century Gothic" w:eastAsia="Century Gothic" w:hAnsi="Century Gothic" w:cs="Century Gothic"/>
                <w:b/>
              </w:rPr>
            </w:pPr>
          </w:p>
        </w:tc>
        <w:tc>
          <w:tcPr>
            <w:tcW w:w="3119"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rPr>
            </w:pPr>
            <w:r>
              <w:rPr>
                <w:rFonts w:ascii="Century Gothic" w:eastAsia="Century Gothic" w:hAnsi="Century Gothic" w:cs="Century Gothic"/>
              </w:rPr>
              <w:t xml:space="preserve">Able to </w:t>
            </w:r>
            <w:proofErr w:type="spellStart"/>
            <w:r>
              <w:rPr>
                <w:rFonts w:ascii="Century Gothic" w:eastAsia="Century Gothic" w:hAnsi="Century Gothic" w:cs="Century Gothic"/>
              </w:rPr>
              <w:t>recognise</w:t>
            </w:r>
            <w:proofErr w:type="spellEnd"/>
            <w:r>
              <w:rPr>
                <w:rFonts w:ascii="Century Gothic" w:eastAsia="Century Gothic" w:hAnsi="Century Gothic" w:cs="Century Gothic"/>
              </w:rPr>
              <w:t xml:space="preserve"> common forms of discrimination and to report this if detected.</w:t>
            </w:r>
          </w:p>
          <w:p w:rsidR="00E11C55" w:rsidRDefault="00E11C55" w:rsidP="00DC386E">
            <w:pPr>
              <w:rPr>
                <w:rFonts w:ascii="Century Gothic" w:eastAsia="Century Gothic" w:hAnsi="Century Gothic" w:cs="Century Gothic"/>
              </w:rPr>
            </w:pPr>
          </w:p>
          <w:p w:rsidR="00E11C55" w:rsidRDefault="00E11C55" w:rsidP="00DC386E">
            <w:pPr>
              <w:rPr>
                <w:rFonts w:ascii="Century Gothic" w:eastAsia="Century Gothic" w:hAnsi="Century Gothic" w:cs="Century Gothic"/>
              </w:rPr>
            </w:pPr>
            <w:r>
              <w:rPr>
                <w:rFonts w:ascii="Century Gothic" w:eastAsia="Century Gothic" w:hAnsi="Century Gothic" w:cs="Century Gothic"/>
              </w:rPr>
              <w:t>Some understanding of the issues in an urban multi-cultural context.</w:t>
            </w:r>
          </w:p>
        </w:tc>
        <w:tc>
          <w:tcPr>
            <w:tcW w:w="1276" w:type="dxa"/>
            <w:tcBorders>
              <w:top w:val="single" w:sz="6" w:space="0" w:color="000000"/>
              <w:left w:val="nil"/>
              <w:bottom w:val="single" w:sz="6" w:space="0" w:color="000000"/>
              <w:right w:val="single" w:sz="6" w:space="0" w:color="000000"/>
            </w:tcBorders>
          </w:tcPr>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p>
          <w:p w:rsidR="00E11C55" w:rsidRDefault="00E11C55" w:rsidP="00DC386E">
            <w:pPr>
              <w:jc w:val="center"/>
              <w:rPr>
                <w:rFonts w:ascii="Century Gothic" w:eastAsia="Century Gothic" w:hAnsi="Century Gothic" w:cs="Century Gothic"/>
              </w:rPr>
            </w:pPr>
            <w:r>
              <w:rPr>
                <w:rFonts w:ascii="Century Gothic" w:eastAsia="Century Gothic" w:hAnsi="Century Gothic" w:cs="Century Gothic"/>
              </w:rPr>
              <w:t>1,2</w:t>
            </w:r>
          </w:p>
        </w:tc>
        <w:tc>
          <w:tcPr>
            <w:tcW w:w="2976"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rPr>
            </w:pPr>
          </w:p>
        </w:tc>
        <w:tc>
          <w:tcPr>
            <w:tcW w:w="1276"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96"/>
              <w:jc w:val="center"/>
              <w:rPr>
                <w:rFonts w:ascii="Century Gothic" w:eastAsia="Century Gothic" w:hAnsi="Century Gothic" w:cs="Century Gothic"/>
              </w:rPr>
            </w:pPr>
          </w:p>
        </w:tc>
      </w:tr>
      <w:tr w:rsidR="00E11C55" w:rsidTr="00E11C55">
        <w:trPr>
          <w:trHeight w:val="663"/>
        </w:trPr>
        <w:tc>
          <w:tcPr>
            <w:tcW w:w="1843"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18"/>
              <w:rPr>
                <w:rFonts w:ascii="Century Gothic" w:eastAsia="Century Gothic" w:hAnsi="Century Gothic" w:cs="Century Gothic"/>
              </w:rPr>
            </w:pPr>
            <w:r>
              <w:rPr>
                <w:rFonts w:ascii="Century Gothic" w:eastAsia="Century Gothic" w:hAnsi="Century Gothic" w:cs="Century Gothic"/>
                <w:b/>
              </w:rPr>
              <w:t>Specialist Knowledge</w:t>
            </w:r>
          </w:p>
          <w:p w:rsidR="00E11C55" w:rsidRDefault="00E11C55" w:rsidP="00DC386E">
            <w:pPr>
              <w:ind w:left="-18"/>
              <w:rPr>
                <w:rFonts w:ascii="Century Gothic" w:eastAsia="Century Gothic" w:hAnsi="Century Gothic" w:cs="Century Gothic"/>
              </w:rPr>
            </w:pPr>
          </w:p>
          <w:p w:rsidR="00E11C55" w:rsidRDefault="00E11C55" w:rsidP="00DC386E">
            <w:pPr>
              <w:ind w:left="-18"/>
              <w:rPr>
                <w:rFonts w:ascii="Century Gothic" w:eastAsia="Century Gothic" w:hAnsi="Century Gothic" w:cs="Century Gothic"/>
              </w:rPr>
            </w:pPr>
          </w:p>
        </w:tc>
        <w:tc>
          <w:tcPr>
            <w:tcW w:w="3119"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60"/>
              <w:rPr>
                <w:rFonts w:ascii="Century Gothic" w:eastAsia="Century Gothic" w:hAnsi="Century Gothic" w:cs="Century Gothic"/>
              </w:rPr>
            </w:pPr>
            <w:r>
              <w:rPr>
                <w:rFonts w:ascii="Century Gothic" w:eastAsia="Century Gothic" w:hAnsi="Century Gothic" w:cs="Century Gothic"/>
              </w:rPr>
              <w:t xml:space="preserve"> </w:t>
            </w:r>
          </w:p>
        </w:tc>
        <w:tc>
          <w:tcPr>
            <w:tcW w:w="1276" w:type="dxa"/>
            <w:tcBorders>
              <w:top w:val="single" w:sz="6" w:space="0" w:color="000000"/>
              <w:left w:val="nil"/>
              <w:bottom w:val="single" w:sz="6" w:space="0" w:color="000000"/>
              <w:right w:val="single" w:sz="6" w:space="0" w:color="000000"/>
            </w:tcBorders>
          </w:tcPr>
          <w:p w:rsidR="00E11C55" w:rsidRDefault="00E11C55" w:rsidP="00DC386E">
            <w:pPr>
              <w:ind w:left="-108"/>
              <w:jc w:val="center"/>
              <w:rPr>
                <w:rFonts w:ascii="Century Gothic" w:eastAsia="Century Gothic" w:hAnsi="Century Gothic" w:cs="Century Gothic"/>
              </w:rPr>
            </w:pPr>
          </w:p>
        </w:tc>
        <w:tc>
          <w:tcPr>
            <w:tcW w:w="2976" w:type="dxa"/>
            <w:tcBorders>
              <w:top w:val="single" w:sz="6" w:space="0" w:color="000000"/>
              <w:left w:val="single" w:sz="6" w:space="0" w:color="000000"/>
              <w:bottom w:val="single" w:sz="6" w:space="0" w:color="000000"/>
              <w:right w:val="single" w:sz="6" w:space="0" w:color="000000"/>
            </w:tcBorders>
          </w:tcPr>
          <w:p w:rsidR="00E11C55" w:rsidRDefault="00E11C55" w:rsidP="00DC386E">
            <w:pPr>
              <w:rPr>
                <w:rFonts w:ascii="Century Gothic" w:eastAsia="Century Gothic" w:hAnsi="Century Gothic" w:cs="Century Gothic"/>
              </w:rPr>
            </w:pPr>
            <w:r>
              <w:rPr>
                <w:rFonts w:ascii="Century Gothic" w:eastAsia="Century Gothic" w:hAnsi="Century Gothic" w:cs="Century Gothic"/>
              </w:rPr>
              <w:t>Some knowledge of how pupils learn.</w:t>
            </w:r>
          </w:p>
          <w:p w:rsidR="00E11C55" w:rsidRDefault="00E11C55" w:rsidP="00DC386E">
            <w:pPr>
              <w:rPr>
                <w:rFonts w:ascii="Century Gothic" w:eastAsia="Century Gothic" w:hAnsi="Century Gothic" w:cs="Century Gothic"/>
              </w:rPr>
            </w:pPr>
          </w:p>
          <w:p w:rsidR="00E11C55" w:rsidRDefault="00E11C55" w:rsidP="00DC386E">
            <w:pPr>
              <w:rPr>
                <w:rFonts w:ascii="Century Gothic" w:eastAsia="Century Gothic" w:hAnsi="Century Gothic" w:cs="Century Gothic"/>
              </w:rPr>
            </w:pPr>
            <w:r>
              <w:rPr>
                <w:rFonts w:ascii="Century Gothic" w:eastAsia="Century Gothic" w:hAnsi="Century Gothic" w:cs="Century Gothic"/>
              </w:rPr>
              <w:t>Some knowledge of curriculum requirements.</w:t>
            </w:r>
          </w:p>
        </w:tc>
        <w:tc>
          <w:tcPr>
            <w:tcW w:w="1276"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96"/>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ind w:left="-96"/>
              <w:jc w:val="center"/>
              <w:rPr>
                <w:rFonts w:ascii="Century Gothic" w:eastAsia="Century Gothic" w:hAnsi="Century Gothic" w:cs="Century Gothic"/>
              </w:rPr>
            </w:pPr>
          </w:p>
          <w:p w:rsidR="00E11C55" w:rsidRDefault="00E11C55" w:rsidP="00DC386E">
            <w:pPr>
              <w:ind w:left="-96"/>
              <w:jc w:val="center"/>
              <w:rPr>
                <w:rFonts w:ascii="Century Gothic" w:eastAsia="Century Gothic" w:hAnsi="Century Gothic" w:cs="Century Gothic"/>
              </w:rPr>
            </w:pPr>
          </w:p>
          <w:p w:rsidR="00E11C55" w:rsidRDefault="00E11C55" w:rsidP="00DC386E">
            <w:pPr>
              <w:ind w:left="-96"/>
              <w:jc w:val="center"/>
              <w:rPr>
                <w:rFonts w:ascii="Century Gothic" w:eastAsia="Century Gothic" w:hAnsi="Century Gothic" w:cs="Century Gothic"/>
              </w:rPr>
            </w:pPr>
            <w:r>
              <w:rPr>
                <w:rFonts w:ascii="Century Gothic" w:eastAsia="Century Gothic" w:hAnsi="Century Gothic" w:cs="Century Gothic"/>
              </w:rPr>
              <w:t>1,2</w:t>
            </w:r>
          </w:p>
        </w:tc>
      </w:tr>
      <w:tr w:rsidR="00E11C55" w:rsidTr="00E11C55">
        <w:trPr>
          <w:trHeight w:val="558"/>
        </w:trPr>
        <w:tc>
          <w:tcPr>
            <w:tcW w:w="1843"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18" w:firstLine="18"/>
              <w:rPr>
                <w:rFonts w:ascii="Century Gothic" w:eastAsia="Century Gothic" w:hAnsi="Century Gothic" w:cs="Century Gothic"/>
                <w:b/>
              </w:rPr>
            </w:pPr>
            <w:r>
              <w:rPr>
                <w:rFonts w:ascii="Century Gothic" w:eastAsia="Century Gothic" w:hAnsi="Century Gothic" w:cs="Century Gothic"/>
                <w:b/>
              </w:rPr>
              <w:t>Education and   Training</w:t>
            </w:r>
          </w:p>
          <w:p w:rsidR="00E11C55" w:rsidRDefault="00E11C55" w:rsidP="00DC386E">
            <w:pPr>
              <w:rPr>
                <w:rFonts w:ascii="Century Gothic" w:eastAsia="Century Gothic" w:hAnsi="Century Gothic" w:cs="Century Gothic"/>
                <w:b/>
              </w:rPr>
            </w:pPr>
          </w:p>
          <w:p w:rsidR="00E11C55" w:rsidRDefault="00E11C55" w:rsidP="00DC386E">
            <w:pPr>
              <w:ind w:left="-18"/>
              <w:rPr>
                <w:rFonts w:ascii="Century Gothic" w:eastAsia="Century Gothic" w:hAnsi="Century Gothic" w:cs="Century Gothic"/>
                <w:b/>
              </w:rPr>
            </w:pPr>
          </w:p>
        </w:tc>
        <w:tc>
          <w:tcPr>
            <w:tcW w:w="3119"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30" w:firstLine="30"/>
              <w:rPr>
                <w:rFonts w:ascii="Century Gothic" w:eastAsia="Century Gothic" w:hAnsi="Century Gothic" w:cs="Century Gothic"/>
              </w:rPr>
            </w:pPr>
            <w:r>
              <w:rPr>
                <w:rFonts w:ascii="Century Gothic" w:eastAsia="Century Gothic" w:hAnsi="Century Gothic" w:cs="Century Gothic"/>
              </w:rPr>
              <w:t>Able to commit to relevant job training.</w:t>
            </w:r>
          </w:p>
          <w:p w:rsidR="00E11C55" w:rsidRDefault="00E11C55" w:rsidP="00DC386E">
            <w:pPr>
              <w:ind w:left="-30" w:firstLine="30"/>
              <w:rPr>
                <w:rFonts w:ascii="Century Gothic" w:eastAsia="Century Gothic" w:hAnsi="Century Gothic" w:cs="Century Gothic"/>
              </w:rPr>
            </w:pPr>
          </w:p>
          <w:p w:rsidR="00E11C55" w:rsidRDefault="00E11C55" w:rsidP="00DC386E">
            <w:pPr>
              <w:ind w:left="-30" w:firstLine="30"/>
              <w:rPr>
                <w:rFonts w:ascii="Century Gothic" w:eastAsia="Century Gothic" w:hAnsi="Century Gothic" w:cs="Century Gothic"/>
              </w:rPr>
            </w:pPr>
            <w:r>
              <w:rPr>
                <w:rFonts w:ascii="Century Gothic" w:eastAsia="Century Gothic" w:hAnsi="Century Gothic" w:cs="Century Gothic"/>
              </w:rPr>
              <w:t>National Occupational Standard Level 2, or equivalent, or working towards this.</w:t>
            </w:r>
          </w:p>
          <w:p w:rsidR="00E11C55" w:rsidRDefault="00E11C55" w:rsidP="00DC386E">
            <w:pPr>
              <w:ind w:left="-30" w:firstLine="30"/>
              <w:rPr>
                <w:rFonts w:ascii="Century Gothic" w:eastAsia="Century Gothic" w:hAnsi="Century Gothic" w:cs="Century Gothic"/>
              </w:rPr>
            </w:pPr>
          </w:p>
          <w:p w:rsidR="00E11C55" w:rsidRDefault="00E11C55" w:rsidP="00DC386E">
            <w:pPr>
              <w:ind w:left="-30" w:firstLine="30"/>
              <w:rPr>
                <w:rFonts w:ascii="Century Gothic" w:eastAsia="Century Gothic" w:hAnsi="Century Gothic" w:cs="Century Gothic"/>
              </w:rPr>
            </w:pPr>
            <w:r>
              <w:rPr>
                <w:rFonts w:ascii="Century Gothic" w:eastAsia="Century Gothic" w:hAnsi="Century Gothic" w:cs="Century Gothic"/>
              </w:rPr>
              <w:t>Willingness to undertake First Aid training and to apply this in the school.</w:t>
            </w:r>
          </w:p>
        </w:tc>
        <w:tc>
          <w:tcPr>
            <w:tcW w:w="1276" w:type="dxa"/>
            <w:tcBorders>
              <w:top w:val="single" w:sz="6" w:space="0" w:color="000000"/>
              <w:left w:val="nil"/>
              <w:bottom w:val="single" w:sz="6" w:space="0" w:color="000000"/>
              <w:right w:val="single" w:sz="6" w:space="0" w:color="000000"/>
            </w:tcBorders>
          </w:tcPr>
          <w:p w:rsidR="00E11C55" w:rsidRDefault="00E11C55" w:rsidP="00DC386E">
            <w:pPr>
              <w:ind w:left="-108"/>
              <w:jc w:val="center"/>
              <w:rPr>
                <w:rFonts w:ascii="Century Gothic" w:eastAsia="Century Gothic" w:hAnsi="Century Gothic" w:cs="Century Gothic"/>
              </w:rPr>
            </w:pPr>
            <w:r>
              <w:rPr>
                <w:rFonts w:ascii="Century Gothic" w:eastAsia="Century Gothic" w:hAnsi="Century Gothic" w:cs="Century Gothic"/>
              </w:rPr>
              <w:t>1,2</w:t>
            </w:r>
          </w:p>
          <w:p w:rsidR="00E11C55" w:rsidRDefault="00E11C55" w:rsidP="00DC386E">
            <w:pPr>
              <w:ind w:left="-108"/>
              <w:jc w:val="center"/>
              <w:rPr>
                <w:rFonts w:ascii="Century Gothic" w:eastAsia="Century Gothic" w:hAnsi="Century Gothic" w:cs="Century Gothic"/>
              </w:rPr>
            </w:pPr>
          </w:p>
          <w:p w:rsidR="00E11C55" w:rsidRDefault="00E11C55" w:rsidP="00DC386E">
            <w:pPr>
              <w:ind w:left="-108"/>
              <w:jc w:val="center"/>
              <w:rPr>
                <w:rFonts w:ascii="Century Gothic" w:eastAsia="Century Gothic" w:hAnsi="Century Gothic" w:cs="Century Gothic"/>
              </w:rPr>
            </w:pPr>
          </w:p>
          <w:p w:rsidR="00E11C55" w:rsidRDefault="00E11C55" w:rsidP="00DC386E">
            <w:pPr>
              <w:ind w:left="-108"/>
              <w:jc w:val="center"/>
              <w:rPr>
                <w:rFonts w:ascii="Century Gothic" w:eastAsia="Century Gothic" w:hAnsi="Century Gothic" w:cs="Century Gothic"/>
              </w:rPr>
            </w:pPr>
            <w:r>
              <w:rPr>
                <w:rFonts w:ascii="Century Gothic" w:eastAsia="Century Gothic" w:hAnsi="Century Gothic" w:cs="Century Gothic"/>
              </w:rPr>
              <w:t>1,2,4</w:t>
            </w:r>
          </w:p>
          <w:p w:rsidR="00E11C55" w:rsidRDefault="00E11C55" w:rsidP="00DC386E">
            <w:pPr>
              <w:ind w:left="-108"/>
              <w:jc w:val="center"/>
              <w:rPr>
                <w:rFonts w:ascii="Century Gothic" w:eastAsia="Century Gothic" w:hAnsi="Century Gothic" w:cs="Century Gothic"/>
              </w:rPr>
            </w:pPr>
          </w:p>
          <w:p w:rsidR="00E11C55" w:rsidRDefault="00E11C55" w:rsidP="00DC386E">
            <w:pPr>
              <w:ind w:left="-108"/>
              <w:jc w:val="center"/>
              <w:rPr>
                <w:rFonts w:ascii="Century Gothic" w:eastAsia="Century Gothic" w:hAnsi="Century Gothic" w:cs="Century Gothic"/>
              </w:rPr>
            </w:pPr>
          </w:p>
          <w:p w:rsidR="00E11C55" w:rsidRDefault="00E11C55" w:rsidP="00DC386E">
            <w:pPr>
              <w:ind w:left="-108"/>
              <w:jc w:val="center"/>
              <w:rPr>
                <w:rFonts w:ascii="Century Gothic" w:eastAsia="Century Gothic" w:hAnsi="Century Gothic" w:cs="Century Gothic"/>
              </w:rPr>
            </w:pPr>
            <w:r>
              <w:rPr>
                <w:rFonts w:ascii="Century Gothic" w:eastAsia="Century Gothic" w:hAnsi="Century Gothic" w:cs="Century Gothic"/>
              </w:rPr>
              <w:t>1,2</w:t>
            </w:r>
          </w:p>
        </w:tc>
        <w:tc>
          <w:tcPr>
            <w:tcW w:w="2976"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72"/>
              <w:rPr>
                <w:rFonts w:ascii="Century Gothic" w:eastAsia="Century Gothic" w:hAnsi="Century Gothic" w:cs="Century Gothic"/>
              </w:rPr>
            </w:pPr>
          </w:p>
        </w:tc>
        <w:tc>
          <w:tcPr>
            <w:tcW w:w="1276" w:type="dxa"/>
            <w:tcBorders>
              <w:top w:val="single" w:sz="6" w:space="0" w:color="000000"/>
              <w:left w:val="single" w:sz="6" w:space="0" w:color="000000"/>
              <w:bottom w:val="single" w:sz="6" w:space="0" w:color="000000"/>
              <w:right w:val="single" w:sz="6" w:space="0" w:color="000000"/>
            </w:tcBorders>
          </w:tcPr>
          <w:p w:rsidR="00E11C55" w:rsidRDefault="00E11C55" w:rsidP="00DC386E">
            <w:pPr>
              <w:ind w:left="-96"/>
              <w:jc w:val="center"/>
              <w:rPr>
                <w:rFonts w:ascii="Century Gothic" w:eastAsia="Century Gothic" w:hAnsi="Century Gothic" w:cs="Century Gothic"/>
              </w:rPr>
            </w:pPr>
          </w:p>
        </w:tc>
      </w:tr>
    </w:tbl>
    <w:p w:rsidR="00E11C55" w:rsidRDefault="00E11C55">
      <w:pPr>
        <w:spacing w:after="160" w:line="259" w:lineRule="auto"/>
        <w:jc w:val="both"/>
      </w:pPr>
    </w:p>
    <w:p w:rsidR="00E11C55" w:rsidRDefault="00E11C55" w:rsidP="00E11C55">
      <w:pPr>
        <w:ind w:left="-720" w:right="-961"/>
        <w:jc w:val="center"/>
        <w:rPr>
          <w:rFonts w:ascii="Century Gothic" w:eastAsia="Century Gothic" w:hAnsi="Century Gothic" w:cs="Century Gothic"/>
          <w:b/>
        </w:rPr>
      </w:pPr>
      <w:proofErr w:type="gramStart"/>
      <w:r>
        <w:rPr>
          <w:rFonts w:ascii="Century Gothic" w:eastAsia="Century Gothic" w:hAnsi="Century Gothic" w:cs="Century Gothic"/>
          <w:b/>
        </w:rPr>
        <w:t>( 1</w:t>
      </w:r>
      <w:proofErr w:type="gramEnd"/>
      <w:r>
        <w:rPr>
          <w:rFonts w:ascii="Century Gothic" w:eastAsia="Century Gothic" w:hAnsi="Century Gothic" w:cs="Century Gothic"/>
          <w:b/>
        </w:rPr>
        <w:t xml:space="preserve"> = Application Form    2 = Interview    3 = Test    4 = Proof of Qualification    5 = Practical Exercise) </w:t>
      </w:r>
    </w:p>
    <w:p w:rsidR="00E11C55" w:rsidRDefault="00E11C55" w:rsidP="00E11C55">
      <w:pPr>
        <w:jc w:val="both"/>
      </w:pPr>
    </w:p>
    <w:p w:rsidR="00E11C55" w:rsidRDefault="00E11C55" w:rsidP="00E11C55">
      <w:pPr>
        <w:ind w:right="-29"/>
        <w:rPr>
          <w:rFonts w:ascii="Century Gothic" w:eastAsia="Century Gothic" w:hAnsi="Century Gothic" w:cs="Century Gothic"/>
        </w:rPr>
      </w:pPr>
      <w:r>
        <w:rPr>
          <w:rFonts w:ascii="Century Gothic" w:eastAsia="Century Gothic" w:hAnsi="Century Gothic" w:cs="Century Gothic"/>
        </w:rPr>
        <w:t>We will consider any reasonable adjustments under the terms of the Equality Act (2010) to enable an applicant with a disability (as defined under the Act) to meet the requirements of the post.</w:t>
      </w:r>
    </w:p>
    <w:p w:rsidR="00E11C55" w:rsidRPr="00E11C55" w:rsidRDefault="00E11C55" w:rsidP="00E11C55">
      <w:pPr>
        <w:ind w:right="-29"/>
        <w:rPr>
          <w:rFonts w:ascii="Century Gothic" w:eastAsia="Century Gothic" w:hAnsi="Century Gothic" w:cs="Century Gothic"/>
        </w:rPr>
      </w:pPr>
      <w:bookmarkStart w:id="2" w:name="_GoBack"/>
      <w:bookmarkEnd w:id="2"/>
    </w:p>
    <w:p w:rsidR="00E11C55" w:rsidRDefault="00E11C55" w:rsidP="00E11C55">
      <w:pPr>
        <w:ind w:right="-29"/>
        <w:rPr>
          <w:rFonts w:ascii="Century Gothic" w:eastAsia="Century Gothic" w:hAnsi="Century Gothic" w:cs="Century Gothic"/>
        </w:rPr>
      </w:pPr>
      <w:r>
        <w:rPr>
          <w:rFonts w:ascii="Century Gothic" w:eastAsia="Century Gothic" w:hAnsi="Century Gothic" w:cs="Century Gothic"/>
        </w:rPr>
        <w:t xml:space="preserve">The Job-holder will ensure that </w:t>
      </w:r>
      <w:proofErr w:type="spellStart"/>
      <w:r>
        <w:rPr>
          <w:rFonts w:ascii="Century Gothic" w:eastAsia="Century Gothic" w:hAnsi="Century Gothic" w:cs="Century Gothic"/>
        </w:rPr>
        <w:t>Luton</w:t>
      </w:r>
      <w:proofErr w:type="spellEnd"/>
      <w:r>
        <w:rPr>
          <w:rFonts w:ascii="Century Gothic" w:eastAsia="Century Gothic" w:hAnsi="Century Gothic" w:cs="Century Gothic"/>
        </w:rPr>
        <w:t xml:space="preserve"> Borough Council’s policies are reflected in all aspects of his/her work, in particular those relating to; </w:t>
      </w:r>
    </w:p>
    <w:p w:rsidR="00E11C55" w:rsidRDefault="00E11C55" w:rsidP="00E11C55">
      <w:pPr>
        <w:numPr>
          <w:ilvl w:val="0"/>
          <w:numId w:val="15"/>
        </w:numPr>
        <w:spacing w:line="240" w:lineRule="auto"/>
        <w:ind w:left="283" w:right="-29"/>
        <w:rPr>
          <w:rFonts w:ascii="Century Gothic" w:eastAsia="Century Gothic" w:hAnsi="Century Gothic" w:cs="Century Gothic"/>
        </w:rPr>
      </w:pPr>
      <w:r>
        <w:rPr>
          <w:rFonts w:ascii="Century Gothic" w:eastAsia="Century Gothic" w:hAnsi="Century Gothic" w:cs="Century Gothic"/>
        </w:rPr>
        <w:t xml:space="preserve">  Equal Opportunities</w:t>
      </w:r>
    </w:p>
    <w:p w:rsidR="00E11C55" w:rsidRDefault="00E11C55" w:rsidP="00E11C55">
      <w:pPr>
        <w:numPr>
          <w:ilvl w:val="0"/>
          <w:numId w:val="15"/>
        </w:numPr>
        <w:spacing w:line="240" w:lineRule="auto"/>
        <w:ind w:left="283" w:right="-29"/>
        <w:rPr>
          <w:rFonts w:ascii="Century Gothic" w:eastAsia="Century Gothic" w:hAnsi="Century Gothic" w:cs="Century Gothic"/>
        </w:rPr>
      </w:pPr>
      <w:r>
        <w:rPr>
          <w:rFonts w:ascii="Century Gothic" w:eastAsia="Century Gothic" w:hAnsi="Century Gothic" w:cs="Century Gothic"/>
        </w:rPr>
        <w:t xml:space="preserve"> Health and Safety</w:t>
      </w:r>
    </w:p>
    <w:p w:rsidR="00E11C55" w:rsidRDefault="00E11C55" w:rsidP="00E11C55">
      <w:pPr>
        <w:numPr>
          <w:ilvl w:val="0"/>
          <w:numId w:val="15"/>
        </w:numPr>
        <w:spacing w:line="240" w:lineRule="auto"/>
        <w:ind w:left="283" w:right="-29"/>
        <w:rPr>
          <w:rFonts w:ascii="Century Gothic" w:eastAsia="Century Gothic" w:hAnsi="Century Gothic" w:cs="Century Gothic"/>
        </w:rPr>
      </w:pPr>
      <w:r>
        <w:rPr>
          <w:rFonts w:ascii="Century Gothic" w:eastAsia="Century Gothic" w:hAnsi="Century Gothic" w:cs="Century Gothic"/>
        </w:rPr>
        <w:t>Data Protection Act (1984 &amp; 1998)</w:t>
      </w:r>
    </w:p>
    <w:p w:rsidR="00E11C55" w:rsidRDefault="00E11C55" w:rsidP="00E11C55">
      <w:pPr>
        <w:ind w:right="-29"/>
        <w:rPr>
          <w:rFonts w:ascii="Century Gothic" w:eastAsia="Century Gothic" w:hAnsi="Century Gothic" w:cs="Century Gothic"/>
        </w:rPr>
      </w:pPr>
    </w:p>
    <w:p w:rsidR="00E11C55" w:rsidRDefault="00E11C55" w:rsidP="00E11C55">
      <w:pPr>
        <w:ind w:right="-29"/>
        <w:rPr>
          <w:rFonts w:ascii="Century Gothic" w:eastAsia="Century Gothic" w:hAnsi="Century Gothic" w:cs="Century Gothic"/>
        </w:rPr>
      </w:pPr>
      <w:r>
        <w:rPr>
          <w:rFonts w:ascii="Century Gothic" w:eastAsia="Century Gothic" w:hAnsi="Century Gothic" w:cs="Century Gothic"/>
        </w:rPr>
        <w:t xml:space="preserve">In addition to candidates’ ability to perform the duties of the post, the interview will also explore issues relating to safeguarding and promoting the welfare of children including: </w:t>
      </w:r>
    </w:p>
    <w:p w:rsidR="00E11C55" w:rsidRDefault="00E11C55" w:rsidP="00E11C55">
      <w:pPr>
        <w:numPr>
          <w:ilvl w:val="0"/>
          <w:numId w:val="14"/>
        </w:numPr>
        <w:pBdr>
          <w:top w:val="nil"/>
          <w:left w:val="nil"/>
          <w:bottom w:val="nil"/>
          <w:right w:val="nil"/>
          <w:between w:val="nil"/>
        </w:pBdr>
        <w:spacing w:line="240" w:lineRule="auto"/>
        <w:ind w:right="-29"/>
        <w:rPr>
          <w:color w:val="000000"/>
        </w:rPr>
      </w:pPr>
      <w:r>
        <w:rPr>
          <w:rFonts w:ascii="Century Gothic" w:eastAsia="Century Gothic" w:hAnsi="Century Gothic" w:cs="Century Gothic"/>
          <w:color w:val="000000"/>
        </w:rPr>
        <w:t xml:space="preserve">Motivation to work with children and young people; </w:t>
      </w:r>
    </w:p>
    <w:p w:rsidR="00E11C55" w:rsidRDefault="00E11C55" w:rsidP="00E11C55">
      <w:pPr>
        <w:numPr>
          <w:ilvl w:val="0"/>
          <w:numId w:val="14"/>
        </w:numPr>
        <w:pBdr>
          <w:top w:val="nil"/>
          <w:left w:val="nil"/>
          <w:bottom w:val="nil"/>
          <w:right w:val="nil"/>
          <w:between w:val="nil"/>
        </w:pBdr>
        <w:spacing w:line="240" w:lineRule="auto"/>
        <w:ind w:right="-29"/>
        <w:rPr>
          <w:color w:val="000000"/>
        </w:rPr>
      </w:pPr>
      <w:r>
        <w:rPr>
          <w:rFonts w:ascii="Century Gothic" w:eastAsia="Century Gothic" w:hAnsi="Century Gothic" w:cs="Century Gothic"/>
          <w:color w:val="000000"/>
        </w:rPr>
        <w:lastRenderedPageBreak/>
        <w:t xml:space="preserve">Ability to form and maintain appropriate relationships and personal boundaries with children and young people; </w:t>
      </w:r>
    </w:p>
    <w:p w:rsidR="00E11C55" w:rsidRDefault="00E11C55" w:rsidP="00E11C55">
      <w:pPr>
        <w:numPr>
          <w:ilvl w:val="0"/>
          <w:numId w:val="14"/>
        </w:numPr>
        <w:pBdr>
          <w:top w:val="nil"/>
          <w:left w:val="nil"/>
          <w:bottom w:val="nil"/>
          <w:right w:val="nil"/>
          <w:between w:val="nil"/>
        </w:pBdr>
        <w:spacing w:line="240" w:lineRule="auto"/>
        <w:ind w:right="-29"/>
        <w:rPr>
          <w:color w:val="000000"/>
        </w:rPr>
      </w:pPr>
      <w:r>
        <w:rPr>
          <w:rFonts w:ascii="Century Gothic" w:eastAsia="Century Gothic" w:hAnsi="Century Gothic" w:cs="Century Gothic"/>
          <w:color w:val="000000"/>
        </w:rPr>
        <w:t xml:space="preserve">Emotional resilience in working with challenging </w:t>
      </w:r>
      <w:proofErr w:type="spellStart"/>
      <w:r>
        <w:rPr>
          <w:rFonts w:ascii="Century Gothic" w:eastAsia="Century Gothic" w:hAnsi="Century Gothic" w:cs="Century Gothic"/>
          <w:color w:val="000000"/>
        </w:rPr>
        <w:t>behaviours</w:t>
      </w:r>
      <w:proofErr w:type="spellEnd"/>
      <w:r>
        <w:rPr>
          <w:rFonts w:ascii="Century Gothic" w:eastAsia="Century Gothic" w:hAnsi="Century Gothic" w:cs="Century Gothic"/>
          <w:color w:val="000000"/>
        </w:rPr>
        <w:t xml:space="preserve">; and, attitudes to use of authority and maintaining discipline. </w:t>
      </w:r>
    </w:p>
    <w:p w:rsidR="00E11C55" w:rsidRDefault="00E11C55" w:rsidP="00E11C55">
      <w:pPr>
        <w:ind w:right="-29"/>
        <w:jc w:val="center"/>
        <w:rPr>
          <w:rFonts w:ascii="Century Gothic" w:eastAsia="Century Gothic" w:hAnsi="Century Gothic" w:cs="Century Gothic"/>
        </w:rPr>
      </w:pPr>
    </w:p>
    <w:p w:rsidR="00E11C55" w:rsidRDefault="00E11C55" w:rsidP="00E11C55">
      <w:pPr>
        <w:pBdr>
          <w:top w:val="nil"/>
          <w:left w:val="nil"/>
          <w:bottom w:val="nil"/>
          <w:right w:val="nil"/>
          <w:between w:val="nil"/>
        </w:pBdr>
        <w:ind w:right="-29"/>
        <w:jc w:val="center"/>
        <w:rPr>
          <w:rFonts w:ascii="Century Gothic" w:eastAsia="Century Gothic" w:hAnsi="Century Gothic" w:cs="Century Gothic"/>
          <w:i/>
          <w:color w:val="000000"/>
        </w:rPr>
      </w:pPr>
      <w:r>
        <w:rPr>
          <w:rFonts w:ascii="Century Gothic" w:eastAsia="Century Gothic" w:hAnsi="Century Gothic" w:cs="Century Gothic"/>
          <w:i/>
          <w:color w:val="000000"/>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rsidR="00E11C55" w:rsidRDefault="00E11C55" w:rsidP="00E11C55">
      <w:pPr>
        <w:jc w:val="both"/>
      </w:pPr>
    </w:p>
    <w:p w:rsidR="00E11C55" w:rsidRDefault="00E11C55">
      <w:pPr>
        <w:spacing w:after="160" w:line="259" w:lineRule="auto"/>
        <w:jc w:val="both"/>
      </w:pPr>
    </w:p>
    <w:p w:rsidR="00E11C55" w:rsidRDefault="00E11C55">
      <w:pPr>
        <w:spacing w:after="160" w:line="259" w:lineRule="auto"/>
        <w:jc w:val="both"/>
      </w:pPr>
    </w:p>
    <w:sectPr w:rsidR="00E11C55">
      <w:pgSz w:w="11906" w:h="16838"/>
      <w:pgMar w:top="504" w:right="750" w:bottom="504"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04C"/>
    <w:multiLevelType w:val="multilevel"/>
    <w:tmpl w:val="08FABFD4"/>
    <w:lvl w:ilvl="0">
      <w:start w:val="1"/>
      <w:numFmt w:val="bullet"/>
      <w:lvlText w:val="●"/>
      <w:lvlJc w:val="left"/>
      <w:pPr>
        <w:ind w:left="644" w:hanging="359"/>
      </w:pPr>
      <w:rPr>
        <w:rFonts w:ascii="Noto Sans" w:eastAsia="Noto Sans" w:hAnsi="Noto Sans" w:cs="Noto San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w:eastAsia="Noto Sans" w:hAnsi="Noto Sans" w:cs="Noto Sans"/>
        <w:vertAlign w:val="baseline"/>
      </w:rPr>
    </w:lvl>
    <w:lvl w:ilvl="3">
      <w:start w:val="1"/>
      <w:numFmt w:val="bullet"/>
      <w:lvlText w:val="●"/>
      <w:lvlJc w:val="left"/>
      <w:pPr>
        <w:ind w:left="2804" w:hanging="360"/>
      </w:pPr>
      <w:rPr>
        <w:rFonts w:ascii="Noto Sans" w:eastAsia="Noto Sans" w:hAnsi="Noto Sans" w:cs="Noto San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w:eastAsia="Noto Sans" w:hAnsi="Noto Sans" w:cs="Noto Sans"/>
        <w:vertAlign w:val="baseline"/>
      </w:rPr>
    </w:lvl>
    <w:lvl w:ilvl="6">
      <w:start w:val="1"/>
      <w:numFmt w:val="bullet"/>
      <w:lvlText w:val="●"/>
      <w:lvlJc w:val="left"/>
      <w:pPr>
        <w:ind w:left="4964" w:hanging="360"/>
      </w:pPr>
      <w:rPr>
        <w:rFonts w:ascii="Noto Sans" w:eastAsia="Noto Sans" w:hAnsi="Noto Sans" w:cs="Noto San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w:eastAsia="Noto Sans" w:hAnsi="Noto Sans" w:cs="Noto Sans"/>
        <w:vertAlign w:val="baseline"/>
      </w:rPr>
    </w:lvl>
  </w:abstractNum>
  <w:abstractNum w:abstractNumId="1" w15:restartNumberingAfterBreak="0">
    <w:nsid w:val="1BC17BA3"/>
    <w:multiLevelType w:val="multilevel"/>
    <w:tmpl w:val="E31C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22A73"/>
    <w:multiLevelType w:val="multilevel"/>
    <w:tmpl w:val="7970494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5A85E76"/>
    <w:multiLevelType w:val="multilevel"/>
    <w:tmpl w:val="4A5871B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6CA4DC7"/>
    <w:multiLevelType w:val="multilevel"/>
    <w:tmpl w:val="18606F92"/>
    <w:lvl w:ilvl="0">
      <w:start w:val="1"/>
      <w:numFmt w:val="bullet"/>
      <w:lvlText w:val="●"/>
      <w:lvlJc w:val="left"/>
      <w:pPr>
        <w:ind w:left="644" w:hanging="359"/>
      </w:pPr>
      <w:rPr>
        <w:rFonts w:ascii="Noto Sans" w:eastAsia="Noto Sans" w:hAnsi="Noto Sans" w:cs="Noto San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w:eastAsia="Noto Sans" w:hAnsi="Noto Sans" w:cs="Noto Sans"/>
        <w:vertAlign w:val="baseline"/>
      </w:rPr>
    </w:lvl>
    <w:lvl w:ilvl="3">
      <w:start w:val="1"/>
      <w:numFmt w:val="bullet"/>
      <w:lvlText w:val="●"/>
      <w:lvlJc w:val="left"/>
      <w:pPr>
        <w:ind w:left="2804" w:hanging="360"/>
      </w:pPr>
      <w:rPr>
        <w:rFonts w:ascii="Noto Sans" w:eastAsia="Noto Sans" w:hAnsi="Noto Sans" w:cs="Noto San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w:eastAsia="Noto Sans" w:hAnsi="Noto Sans" w:cs="Noto Sans"/>
        <w:vertAlign w:val="baseline"/>
      </w:rPr>
    </w:lvl>
    <w:lvl w:ilvl="6">
      <w:start w:val="1"/>
      <w:numFmt w:val="bullet"/>
      <w:lvlText w:val="●"/>
      <w:lvlJc w:val="left"/>
      <w:pPr>
        <w:ind w:left="4964" w:hanging="360"/>
      </w:pPr>
      <w:rPr>
        <w:rFonts w:ascii="Noto Sans" w:eastAsia="Noto Sans" w:hAnsi="Noto Sans" w:cs="Noto San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w:eastAsia="Noto Sans" w:hAnsi="Noto Sans" w:cs="Noto Sans"/>
        <w:vertAlign w:val="baseline"/>
      </w:rPr>
    </w:lvl>
  </w:abstractNum>
  <w:abstractNum w:abstractNumId="5" w15:restartNumberingAfterBreak="0">
    <w:nsid w:val="2F255E5B"/>
    <w:multiLevelType w:val="multilevel"/>
    <w:tmpl w:val="37BEBE2A"/>
    <w:lvl w:ilvl="0">
      <w:start w:val="1"/>
      <w:numFmt w:val="lowerRoman"/>
      <w:lvlText w:val="(%1) "/>
      <w:lvlJc w:val="left"/>
      <w:pPr>
        <w:ind w:left="-437" w:hanging="283"/>
      </w:pPr>
      <w:rPr>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18879E4"/>
    <w:multiLevelType w:val="multilevel"/>
    <w:tmpl w:val="D5A4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851D6"/>
    <w:multiLevelType w:val="multilevel"/>
    <w:tmpl w:val="783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94B42"/>
    <w:multiLevelType w:val="multilevel"/>
    <w:tmpl w:val="BFD6173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53FB044F"/>
    <w:multiLevelType w:val="multilevel"/>
    <w:tmpl w:val="F58C9180"/>
    <w:lvl w:ilvl="0">
      <w:start w:val="1"/>
      <w:numFmt w:val="bullet"/>
      <w:lvlText w:val="●"/>
      <w:lvlJc w:val="left"/>
      <w:pPr>
        <w:ind w:left="644" w:hanging="359"/>
      </w:pPr>
      <w:rPr>
        <w:rFonts w:ascii="Noto Sans" w:eastAsia="Noto Sans" w:hAnsi="Noto Sans" w:cs="Noto San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w:eastAsia="Noto Sans" w:hAnsi="Noto Sans" w:cs="Noto Sans"/>
        <w:vertAlign w:val="baseline"/>
      </w:rPr>
    </w:lvl>
    <w:lvl w:ilvl="3">
      <w:start w:val="1"/>
      <w:numFmt w:val="bullet"/>
      <w:lvlText w:val="●"/>
      <w:lvlJc w:val="left"/>
      <w:pPr>
        <w:ind w:left="2804" w:hanging="360"/>
      </w:pPr>
      <w:rPr>
        <w:rFonts w:ascii="Noto Sans" w:eastAsia="Noto Sans" w:hAnsi="Noto Sans" w:cs="Noto San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w:eastAsia="Noto Sans" w:hAnsi="Noto Sans" w:cs="Noto Sans"/>
        <w:vertAlign w:val="baseline"/>
      </w:rPr>
    </w:lvl>
    <w:lvl w:ilvl="6">
      <w:start w:val="1"/>
      <w:numFmt w:val="bullet"/>
      <w:lvlText w:val="●"/>
      <w:lvlJc w:val="left"/>
      <w:pPr>
        <w:ind w:left="4964" w:hanging="360"/>
      </w:pPr>
      <w:rPr>
        <w:rFonts w:ascii="Noto Sans" w:eastAsia="Noto Sans" w:hAnsi="Noto Sans" w:cs="Noto San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w:eastAsia="Noto Sans" w:hAnsi="Noto Sans" w:cs="Noto Sans"/>
        <w:vertAlign w:val="baseline"/>
      </w:rPr>
    </w:lvl>
  </w:abstractNum>
  <w:abstractNum w:abstractNumId="10" w15:restartNumberingAfterBreak="0">
    <w:nsid w:val="550A1D94"/>
    <w:multiLevelType w:val="multilevel"/>
    <w:tmpl w:val="E4BC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A56B2"/>
    <w:multiLevelType w:val="multilevel"/>
    <w:tmpl w:val="656EBAC8"/>
    <w:lvl w:ilvl="0">
      <w:start w:val="1"/>
      <w:numFmt w:val="bullet"/>
      <w:lvlText w:val="●"/>
      <w:lvlJc w:val="left"/>
      <w:pPr>
        <w:ind w:left="644" w:hanging="359"/>
      </w:pPr>
      <w:rPr>
        <w:rFonts w:ascii="Noto Sans" w:eastAsia="Noto Sans" w:hAnsi="Noto Sans" w:cs="Noto San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w:eastAsia="Noto Sans" w:hAnsi="Noto Sans" w:cs="Noto Sans"/>
        <w:vertAlign w:val="baseline"/>
      </w:rPr>
    </w:lvl>
    <w:lvl w:ilvl="3">
      <w:start w:val="1"/>
      <w:numFmt w:val="bullet"/>
      <w:lvlText w:val="●"/>
      <w:lvlJc w:val="left"/>
      <w:pPr>
        <w:ind w:left="2804" w:hanging="360"/>
      </w:pPr>
      <w:rPr>
        <w:rFonts w:ascii="Noto Sans" w:eastAsia="Noto Sans" w:hAnsi="Noto Sans" w:cs="Noto San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w:eastAsia="Noto Sans" w:hAnsi="Noto Sans" w:cs="Noto Sans"/>
        <w:vertAlign w:val="baseline"/>
      </w:rPr>
    </w:lvl>
    <w:lvl w:ilvl="6">
      <w:start w:val="1"/>
      <w:numFmt w:val="bullet"/>
      <w:lvlText w:val="●"/>
      <w:lvlJc w:val="left"/>
      <w:pPr>
        <w:ind w:left="4964" w:hanging="360"/>
      </w:pPr>
      <w:rPr>
        <w:rFonts w:ascii="Noto Sans" w:eastAsia="Noto Sans" w:hAnsi="Noto Sans" w:cs="Noto San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w:eastAsia="Noto Sans" w:hAnsi="Noto Sans" w:cs="Noto Sans"/>
        <w:vertAlign w:val="baseline"/>
      </w:rPr>
    </w:lvl>
  </w:abstractNum>
  <w:abstractNum w:abstractNumId="12" w15:restartNumberingAfterBreak="0">
    <w:nsid w:val="5AAE03FD"/>
    <w:multiLevelType w:val="multilevel"/>
    <w:tmpl w:val="6EBA6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C83D53"/>
    <w:multiLevelType w:val="multilevel"/>
    <w:tmpl w:val="9C64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8C5F24"/>
    <w:multiLevelType w:val="multilevel"/>
    <w:tmpl w:val="48CE6504"/>
    <w:lvl w:ilvl="0">
      <w:start w:val="1"/>
      <w:numFmt w:val="bullet"/>
      <w:lvlText w:val="●"/>
      <w:lvlJc w:val="left"/>
      <w:pPr>
        <w:ind w:left="644" w:hanging="359"/>
      </w:pPr>
      <w:rPr>
        <w:rFonts w:ascii="Noto Sans" w:eastAsia="Noto Sans" w:hAnsi="Noto Sans" w:cs="Noto San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w:eastAsia="Noto Sans" w:hAnsi="Noto Sans" w:cs="Noto Sans"/>
        <w:vertAlign w:val="baseline"/>
      </w:rPr>
    </w:lvl>
    <w:lvl w:ilvl="3">
      <w:start w:val="1"/>
      <w:numFmt w:val="bullet"/>
      <w:lvlText w:val="●"/>
      <w:lvlJc w:val="left"/>
      <w:pPr>
        <w:ind w:left="2804" w:hanging="360"/>
      </w:pPr>
      <w:rPr>
        <w:rFonts w:ascii="Noto Sans" w:eastAsia="Noto Sans" w:hAnsi="Noto Sans" w:cs="Noto San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w:eastAsia="Noto Sans" w:hAnsi="Noto Sans" w:cs="Noto Sans"/>
        <w:vertAlign w:val="baseline"/>
      </w:rPr>
    </w:lvl>
    <w:lvl w:ilvl="6">
      <w:start w:val="1"/>
      <w:numFmt w:val="bullet"/>
      <w:lvlText w:val="●"/>
      <w:lvlJc w:val="left"/>
      <w:pPr>
        <w:ind w:left="4964" w:hanging="360"/>
      </w:pPr>
      <w:rPr>
        <w:rFonts w:ascii="Noto Sans" w:eastAsia="Noto Sans" w:hAnsi="Noto Sans" w:cs="Noto San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w:eastAsia="Noto Sans" w:hAnsi="Noto Sans" w:cs="Noto Sans"/>
        <w:vertAlign w:val="baseline"/>
      </w:rPr>
    </w:lvl>
  </w:abstractNum>
  <w:num w:numId="1">
    <w:abstractNumId w:val="14"/>
  </w:num>
  <w:num w:numId="2">
    <w:abstractNumId w:val="11"/>
  </w:num>
  <w:num w:numId="3">
    <w:abstractNumId w:val="2"/>
  </w:num>
  <w:num w:numId="4">
    <w:abstractNumId w:val="3"/>
  </w:num>
  <w:num w:numId="5">
    <w:abstractNumId w:val="8"/>
  </w:num>
  <w:num w:numId="6">
    <w:abstractNumId w:val="0"/>
  </w:num>
  <w:num w:numId="7">
    <w:abstractNumId w:val="9"/>
  </w:num>
  <w:num w:numId="8">
    <w:abstractNumId w:val="4"/>
  </w:num>
  <w:num w:numId="9">
    <w:abstractNumId w:val="1"/>
  </w:num>
  <w:num w:numId="10">
    <w:abstractNumId w:val="13"/>
  </w:num>
  <w:num w:numId="11">
    <w:abstractNumId w:val="10"/>
  </w:num>
  <w:num w:numId="12">
    <w:abstractNumId w:val="7"/>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A9"/>
    <w:rsid w:val="004E115A"/>
    <w:rsid w:val="00770FDF"/>
    <w:rsid w:val="008E63A9"/>
    <w:rsid w:val="009701D8"/>
    <w:rsid w:val="00A676A8"/>
    <w:rsid w:val="00D73695"/>
    <w:rsid w:val="00E11C55"/>
    <w:rsid w:val="00EF6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F4D9"/>
  <w15:docId w15:val="{3219E977-0AD6-49F2-8269-DFE6E82E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NormalWeb">
    <w:name w:val="Normal (Web)"/>
    <w:basedOn w:val="Normal"/>
    <w:uiPriority w:val="99"/>
    <w:unhideWhenUsed/>
    <w:rsid w:val="00D73695"/>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tab-span">
    <w:name w:val="apple-tab-span"/>
    <w:basedOn w:val="DefaultParagraphFont"/>
    <w:rsid w:val="00A6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87790">
      <w:bodyDiv w:val="1"/>
      <w:marLeft w:val="0"/>
      <w:marRight w:val="0"/>
      <w:marTop w:val="0"/>
      <w:marBottom w:val="0"/>
      <w:divBdr>
        <w:top w:val="none" w:sz="0" w:space="0" w:color="auto"/>
        <w:left w:val="none" w:sz="0" w:space="0" w:color="auto"/>
        <w:bottom w:val="none" w:sz="0" w:space="0" w:color="auto"/>
        <w:right w:val="none" w:sz="0" w:space="0" w:color="auto"/>
      </w:divBdr>
    </w:div>
    <w:div w:id="1118572948">
      <w:bodyDiv w:val="1"/>
      <w:marLeft w:val="0"/>
      <w:marRight w:val="0"/>
      <w:marTop w:val="0"/>
      <w:marBottom w:val="0"/>
      <w:divBdr>
        <w:top w:val="none" w:sz="0" w:space="0" w:color="auto"/>
        <w:left w:val="none" w:sz="0" w:space="0" w:color="auto"/>
        <w:bottom w:val="none" w:sz="0" w:space="0" w:color="auto"/>
        <w:right w:val="none" w:sz="0" w:space="0" w:color="auto"/>
      </w:divBdr>
    </w:div>
    <w:div w:id="1216430179">
      <w:bodyDiv w:val="1"/>
      <w:marLeft w:val="0"/>
      <w:marRight w:val="0"/>
      <w:marTop w:val="0"/>
      <w:marBottom w:val="0"/>
      <w:divBdr>
        <w:top w:val="none" w:sz="0" w:space="0" w:color="auto"/>
        <w:left w:val="none" w:sz="0" w:space="0" w:color="auto"/>
        <w:bottom w:val="none" w:sz="0" w:space="0" w:color="auto"/>
        <w:right w:val="none" w:sz="0" w:space="0" w:color="auto"/>
      </w:divBdr>
    </w:div>
    <w:div w:id="1409500950">
      <w:bodyDiv w:val="1"/>
      <w:marLeft w:val="0"/>
      <w:marRight w:val="0"/>
      <w:marTop w:val="0"/>
      <w:marBottom w:val="0"/>
      <w:divBdr>
        <w:top w:val="none" w:sz="0" w:space="0" w:color="auto"/>
        <w:left w:val="none" w:sz="0" w:space="0" w:color="auto"/>
        <w:bottom w:val="none" w:sz="0" w:space="0" w:color="auto"/>
        <w:right w:val="none" w:sz="0" w:space="0" w:color="auto"/>
      </w:divBdr>
    </w:div>
    <w:div w:id="1613826889">
      <w:bodyDiv w:val="1"/>
      <w:marLeft w:val="0"/>
      <w:marRight w:val="0"/>
      <w:marTop w:val="0"/>
      <w:marBottom w:val="0"/>
      <w:divBdr>
        <w:top w:val="none" w:sz="0" w:space="0" w:color="auto"/>
        <w:left w:val="none" w:sz="0" w:space="0" w:color="auto"/>
        <w:bottom w:val="none" w:sz="0" w:space="0" w:color="auto"/>
        <w:right w:val="none" w:sz="0" w:space="0" w:color="auto"/>
      </w:divBdr>
    </w:div>
    <w:div w:id="1688601869">
      <w:bodyDiv w:val="1"/>
      <w:marLeft w:val="0"/>
      <w:marRight w:val="0"/>
      <w:marTop w:val="0"/>
      <w:marBottom w:val="0"/>
      <w:divBdr>
        <w:top w:val="none" w:sz="0" w:space="0" w:color="auto"/>
        <w:left w:val="none" w:sz="0" w:space="0" w:color="auto"/>
        <w:bottom w:val="none" w:sz="0" w:space="0" w:color="auto"/>
        <w:right w:val="none" w:sz="0" w:space="0" w:color="auto"/>
      </w:divBdr>
      <w:divsChild>
        <w:div w:id="36664427">
          <w:marLeft w:val="18"/>
          <w:marRight w:val="0"/>
          <w:marTop w:val="0"/>
          <w:marBottom w:val="0"/>
          <w:divBdr>
            <w:top w:val="none" w:sz="0" w:space="0" w:color="auto"/>
            <w:left w:val="none" w:sz="0" w:space="0" w:color="auto"/>
            <w:bottom w:val="none" w:sz="0" w:space="0" w:color="auto"/>
            <w:right w:val="none" w:sz="0" w:space="0" w:color="auto"/>
          </w:divBdr>
        </w:div>
      </w:divsChild>
    </w:div>
    <w:div w:id="1904681700">
      <w:bodyDiv w:val="1"/>
      <w:marLeft w:val="0"/>
      <w:marRight w:val="0"/>
      <w:marTop w:val="0"/>
      <w:marBottom w:val="0"/>
      <w:divBdr>
        <w:top w:val="none" w:sz="0" w:space="0" w:color="auto"/>
        <w:left w:val="none" w:sz="0" w:space="0" w:color="auto"/>
        <w:bottom w:val="none" w:sz="0" w:space="0" w:color="auto"/>
        <w:right w:val="none" w:sz="0" w:space="0" w:color="auto"/>
      </w:divBdr>
    </w:div>
    <w:div w:id="2030136361">
      <w:bodyDiv w:val="1"/>
      <w:marLeft w:val="0"/>
      <w:marRight w:val="0"/>
      <w:marTop w:val="0"/>
      <w:marBottom w:val="0"/>
      <w:divBdr>
        <w:top w:val="none" w:sz="0" w:space="0" w:color="auto"/>
        <w:left w:val="none" w:sz="0" w:space="0" w:color="auto"/>
        <w:bottom w:val="none" w:sz="0" w:space="0" w:color="auto"/>
        <w:right w:val="none" w:sz="0" w:space="0" w:color="auto"/>
      </w:divBdr>
    </w:div>
    <w:div w:id="204532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n5QqXb2jeFcMYkrjI8NBCyC7aQ==">CgMxLjA4AHIhMURhRm1SMUdOcnRva3VJNFFtZzJybUxWVy0yNzVEOW9f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Aliriza</dc:creator>
  <cp:lastModifiedBy>Emine Aliriza</cp:lastModifiedBy>
  <cp:revision>2</cp:revision>
  <dcterms:created xsi:type="dcterms:W3CDTF">2024-07-02T10:55:00Z</dcterms:created>
  <dcterms:modified xsi:type="dcterms:W3CDTF">2024-07-02T10:55:00Z</dcterms:modified>
</cp:coreProperties>
</file>