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40B508" w14:textId="77777777" w:rsidR="003003F4" w:rsidRDefault="009721AF" w:rsidP="00DC443D">
      <w:pPr>
        <w:ind w:hanging="851"/>
        <w:rPr>
          <w:b/>
          <w:sz w:val="32"/>
          <w:szCs w:val="32"/>
          <w:lang w:val="en-GB"/>
        </w:rPr>
      </w:pPr>
      <w:r w:rsidRPr="00B12B85">
        <w:rPr>
          <w:b/>
          <w:noProof/>
          <w:sz w:val="32"/>
          <w:szCs w:val="32"/>
          <w:lang w:val="en-GB" w:eastAsia="en-GB"/>
        </w:rPr>
        <w:drawing>
          <wp:anchor distT="0" distB="0" distL="114300" distR="114300" simplePos="0" relativeHeight="251658240" behindDoc="0" locked="0" layoutInCell="1" allowOverlap="1" wp14:anchorId="3E576360" wp14:editId="398C2388">
            <wp:simplePos x="0" y="0"/>
            <wp:positionH relativeFrom="margin">
              <wp:posOffset>5257800</wp:posOffset>
            </wp:positionH>
            <wp:positionV relativeFrom="margin">
              <wp:posOffset>-647700</wp:posOffset>
            </wp:positionV>
            <wp:extent cx="1079500" cy="1079500"/>
            <wp:effectExtent l="0" t="0" r="6350" b="635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ilc Logo High R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9500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A3145">
        <w:rPr>
          <w:b/>
          <w:sz w:val="32"/>
          <w:szCs w:val="32"/>
          <w:lang w:val="en-GB"/>
        </w:rPr>
        <w:t>Teacher</w:t>
      </w:r>
      <w:r w:rsidR="00DC443D" w:rsidRPr="00B12B85">
        <w:rPr>
          <w:b/>
          <w:sz w:val="32"/>
          <w:szCs w:val="32"/>
          <w:lang w:val="en-GB"/>
        </w:rPr>
        <w:t xml:space="preserve"> Specification</w:t>
      </w:r>
    </w:p>
    <w:p w14:paraId="5E6DC055" w14:textId="77777777" w:rsidR="00DC443D" w:rsidRPr="00B12B85" w:rsidRDefault="00DC443D" w:rsidP="00DC443D">
      <w:pPr>
        <w:ind w:hanging="851"/>
        <w:rPr>
          <w:b/>
          <w:sz w:val="32"/>
          <w:szCs w:val="32"/>
          <w:lang w:val="en-GB"/>
        </w:rPr>
      </w:pPr>
      <w:r w:rsidRPr="00B12B85">
        <w:rPr>
          <w:b/>
          <w:sz w:val="32"/>
          <w:szCs w:val="32"/>
          <w:lang w:val="en-GB"/>
        </w:rPr>
        <w:t xml:space="preserve"> </w:t>
      </w:r>
    </w:p>
    <w:tbl>
      <w:tblPr>
        <w:tblStyle w:val="TableGrid"/>
        <w:tblW w:w="11057" w:type="dxa"/>
        <w:tblInd w:w="-856" w:type="dxa"/>
        <w:tblLook w:val="04A0" w:firstRow="1" w:lastRow="0" w:firstColumn="1" w:lastColumn="0" w:noHBand="0" w:noVBand="1"/>
      </w:tblPr>
      <w:tblGrid>
        <w:gridCol w:w="5793"/>
        <w:gridCol w:w="1275"/>
        <w:gridCol w:w="1297"/>
        <w:gridCol w:w="2692"/>
      </w:tblGrid>
      <w:tr w:rsidR="009721AF" w:rsidRPr="00B12B85" w14:paraId="236CEA94" w14:textId="77777777" w:rsidTr="009721AF">
        <w:tc>
          <w:tcPr>
            <w:tcW w:w="5793" w:type="dxa"/>
          </w:tcPr>
          <w:p w14:paraId="33786135" w14:textId="77777777" w:rsidR="00DC443D" w:rsidRPr="00B12B85" w:rsidRDefault="00DC443D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b/>
                <w:lang w:val="en-GB"/>
              </w:rPr>
              <w:t xml:space="preserve">Person Specification </w:t>
            </w:r>
          </w:p>
        </w:tc>
        <w:tc>
          <w:tcPr>
            <w:tcW w:w="1275" w:type="dxa"/>
          </w:tcPr>
          <w:p w14:paraId="2C361069" w14:textId="77777777" w:rsidR="00DC443D" w:rsidRPr="00B12B85" w:rsidRDefault="00DC443D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b/>
                <w:lang w:val="en-GB"/>
              </w:rPr>
              <w:t xml:space="preserve">Essential </w:t>
            </w:r>
          </w:p>
        </w:tc>
        <w:tc>
          <w:tcPr>
            <w:tcW w:w="1297" w:type="dxa"/>
          </w:tcPr>
          <w:p w14:paraId="31206409" w14:textId="77777777" w:rsidR="00DC443D" w:rsidRPr="00B12B85" w:rsidRDefault="00DC443D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b/>
                <w:lang w:val="en-GB"/>
              </w:rPr>
              <w:t>Desirable</w:t>
            </w:r>
          </w:p>
        </w:tc>
        <w:tc>
          <w:tcPr>
            <w:tcW w:w="2692" w:type="dxa"/>
          </w:tcPr>
          <w:p w14:paraId="42AA8995" w14:textId="77777777" w:rsidR="00DC443D" w:rsidRPr="00B12B85" w:rsidRDefault="00DC443D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b/>
                <w:lang w:val="en-GB"/>
              </w:rPr>
              <w:t xml:space="preserve">Method of Assessment </w:t>
            </w:r>
          </w:p>
        </w:tc>
      </w:tr>
      <w:tr w:rsidR="00DC443D" w:rsidRPr="00B12B85" w14:paraId="75FA15D6" w14:textId="77777777" w:rsidTr="009721AF">
        <w:tc>
          <w:tcPr>
            <w:tcW w:w="11057" w:type="dxa"/>
            <w:gridSpan w:val="4"/>
            <w:shd w:val="clear" w:color="auto" w:fill="BDD6EE" w:themeFill="accent1" w:themeFillTint="66"/>
          </w:tcPr>
          <w:p w14:paraId="246FF441" w14:textId="77777777" w:rsidR="00DC443D" w:rsidRPr="00B12B85" w:rsidRDefault="00DC443D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b/>
                <w:lang w:val="en-GB"/>
              </w:rPr>
              <w:t>Qualifications</w:t>
            </w:r>
            <w:r w:rsidR="009721AF" w:rsidRPr="00B12B85">
              <w:rPr>
                <w:b/>
                <w:lang w:val="en-GB"/>
              </w:rPr>
              <w:t>.</w:t>
            </w:r>
            <w:r w:rsidRPr="00B12B85">
              <w:rPr>
                <w:b/>
                <w:lang w:val="en-GB"/>
              </w:rPr>
              <w:t xml:space="preserve">   </w:t>
            </w:r>
          </w:p>
        </w:tc>
      </w:tr>
      <w:tr w:rsidR="009721AF" w:rsidRPr="00B12B85" w14:paraId="3DFEFC5D" w14:textId="77777777" w:rsidTr="009721AF">
        <w:tc>
          <w:tcPr>
            <w:tcW w:w="5793" w:type="dxa"/>
          </w:tcPr>
          <w:p w14:paraId="1624A3BD" w14:textId="77777777" w:rsidR="00DC443D" w:rsidRPr="00B12B85" w:rsidRDefault="00DC443D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 xml:space="preserve">Registered with GTC. </w:t>
            </w:r>
          </w:p>
        </w:tc>
        <w:tc>
          <w:tcPr>
            <w:tcW w:w="1275" w:type="dxa"/>
          </w:tcPr>
          <w:p w14:paraId="16AA39D8" w14:textId="77777777" w:rsidR="00DC443D" w:rsidRPr="00B12B85" w:rsidRDefault="00DC443D" w:rsidP="00EB1A96">
            <w:pPr>
              <w:spacing w:line="276" w:lineRule="auto"/>
              <w:jc w:val="center"/>
              <w:rPr>
                <w:b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1B79BF14" w14:textId="77777777" w:rsidR="00DC443D" w:rsidRPr="00B12B85" w:rsidRDefault="00DC443D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28A4312B" w14:textId="77777777" w:rsidR="00DC443D" w:rsidRPr="00B12B85" w:rsidRDefault="00DC443D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 xml:space="preserve">Application. </w:t>
            </w:r>
          </w:p>
        </w:tc>
      </w:tr>
      <w:tr w:rsidR="009721AF" w:rsidRPr="00B12B85" w14:paraId="7D71141C" w14:textId="77777777" w:rsidTr="009721AF">
        <w:tc>
          <w:tcPr>
            <w:tcW w:w="5793" w:type="dxa"/>
          </w:tcPr>
          <w:p w14:paraId="7A244908" w14:textId="0C1C0650" w:rsidR="00DC443D" w:rsidRPr="00B12B85" w:rsidRDefault="00DC443D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>To be a qualified teacher</w:t>
            </w:r>
            <w:r w:rsidR="00DF07E8">
              <w:rPr>
                <w:lang w:val="en-GB"/>
              </w:rPr>
              <w:t xml:space="preserve"> or ECT.</w:t>
            </w:r>
          </w:p>
        </w:tc>
        <w:tc>
          <w:tcPr>
            <w:tcW w:w="1275" w:type="dxa"/>
          </w:tcPr>
          <w:p w14:paraId="5D12C286" w14:textId="77777777" w:rsidR="00DC443D" w:rsidRPr="00B12B85" w:rsidRDefault="00DC443D" w:rsidP="00EB1A96">
            <w:pPr>
              <w:spacing w:line="276" w:lineRule="auto"/>
              <w:jc w:val="center"/>
              <w:rPr>
                <w:b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33BD6A05" w14:textId="77777777" w:rsidR="00DC443D" w:rsidRPr="00B12B85" w:rsidRDefault="00DC443D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04990568" w14:textId="77777777" w:rsidR="00DC443D" w:rsidRPr="00B12B85" w:rsidRDefault="00DC443D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 xml:space="preserve">Application. </w:t>
            </w:r>
          </w:p>
        </w:tc>
      </w:tr>
      <w:tr w:rsidR="009721AF" w:rsidRPr="00B12B85" w14:paraId="2DC0E054" w14:textId="77777777" w:rsidTr="009721AF">
        <w:tc>
          <w:tcPr>
            <w:tcW w:w="5793" w:type="dxa"/>
          </w:tcPr>
          <w:p w14:paraId="2424FC3B" w14:textId="77777777" w:rsidR="00DC443D" w:rsidRPr="00B12B85" w:rsidRDefault="00DC443D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>Enhanced DBS (formerly CRB).</w:t>
            </w:r>
          </w:p>
        </w:tc>
        <w:tc>
          <w:tcPr>
            <w:tcW w:w="1275" w:type="dxa"/>
          </w:tcPr>
          <w:p w14:paraId="39ED267F" w14:textId="77777777" w:rsidR="00DC443D" w:rsidRPr="00B12B85" w:rsidRDefault="00DC443D" w:rsidP="00EB1A96">
            <w:pPr>
              <w:spacing w:line="276" w:lineRule="auto"/>
              <w:jc w:val="center"/>
              <w:rPr>
                <w:b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59EA9F6A" w14:textId="77777777" w:rsidR="00DC443D" w:rsidRPr="00B12B85" w:rsidRDefault="00DC443D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18F29813" w14:textId="77777777" w:rsidR="00DC443D" w:rsidRPr="00B12B85" w:rsidRDefault="00DC443D" w:rsidP="00EB1A96">
            <w:pPr>
              <w:spacing w:line="276" w:lineRule="auto"/>
              <w:rPr>
                <w:lang w:val="en-GB"/>
              </w:rPr>
            </w:pPr>
            <w:r w:rsidRPr="00B12B85">
              <w:rPr>
                <w:lang w:val="en-GB"/>
              </w:rPr>
              <w:t>Application.</w:t>
            </w:r>
          </w:p>
        </w:tc>
      </w:tr>
      <w:tr w:rsidR="009721AF" w:rsidRPr="00B12B85" w14:paraId="2921A341" w14:textId="77777777" w:rsidTr="009721AF">
        <w:tc>
          <w:tcPr>
            <w:tcW w:w="11057" w:type="dxa"/>
            <w:gridSpan w:val="4"/>
            <w:shd w:val="clear" w:color="auto" w:fill="BDD6EE" w:themeFill="accent1" w:themeFillTint="66"/>
          </w:tcPr>
          <w:p w14:paraId="5B6ABEAC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b/>
                <w:lang w:val="en-GB"/>
              </w:rPr>
              <w:t xml:space="preserve">Professional Development. </w:t>
            </w:r>
          </w:p>
        </w:tc>
      </w:tr>
      <w:tr w:rsidR="009721AF" w:rsidRPr="00B12B85" w14:paraId="2EB12CAF" w14:textId="77777777" w:rsidTr="009721AF">
        <w:tc>
          <w:tcPr>
            <w:tcW w:w="5793" w:type="dxa"/>
          </w:tcPr>
          <w:p w14:paraId="0A80B521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>Recent relevant in service training in current educational practice.</w:t>
            </w:r>
          </w:p>
        </w:tc>
        <w:tc>
          <w:tcPr>
            <w:tcW w:w="1275" w:type="dxa"/>
          </w:tcPr>
          <w:p w14:paraId="06B17587" w14:textId="77777777" w:rsidR="009721AF" w:rsidRPr="00B12B85" w:rsidRDefault="009721AF" w:rsidP="00EB1A96">
            <w:pPr>
              <w:spacing w:line="276" w:lineRule="auto"/>
              <w:jc w:val="center"/>
              <w:rPr>
                <w:b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60F67AE8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6AD5FF54" w14:textId="77777777" w:rsidR="009721AF" w:rsidRPr="00B12B85" w:rsidRDefault="009721AF" w:rsidP="00EB1A96">
            <w:pPr>
              <w:spacing w:line="276" w:lineRule="auto"/>
              <w:rPr>
                <w:lang w:val="en-GB"/>
              </w:rPr>
            </w:pPr>
            <w:r w:rsidRPr="00B12B85">
              <w:rPr>
                <w:lang w:val="en-GB"/>
              </w:rPr>
              <w:t>Application and selection process.</w:t>
            </w:r>
          </w:p>
        </w:tc>
      </w:tr>
      <w:tr w:rsidR="009721AF" w:rsidRPr="00B12B85" w14:paraId="0200E200" w14:textId="77777777" w:rsidTr="009721AF">
        <w:tc>
          <w:tcPr>
            <w:tcW w:w="5793" w:type="dxa"/>
          </w:tcPr>
          <w:p w14:paraId="5E0BF017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>To have experience of working with pupils with a variety of learning needs.</w:t>
            </w:r>
          </w:p>
        </w:tc>
        <w:tc>
          <w:tcPr>
            <w:tcW w:w="1275" w:type="dxa"/>
          </w:tcPr>
          <w:p w14:paraId="0B069D3E" w14:textId="77777777" w:rsidR="009721AF" w:rsidRPr="00B12B85" w:rsidRDefault="009721AF" w:rsidP="00EB1A96">
            <w:pPr>
              <w:spacing w:line="276" w:lineRule="auto"/>
              <w:jc w:val="center"/>
              <w:rPr>
                <w:b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17CB02CE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623763EA" w14:textId="77777777" w:rsidR="009721AF" w:rsidRPr="00B12B85" w:rsidRDefault="009721AF" w:rsidP="00EB1A96">
            <w:pPr>
              <w:spacing w:line="276" w:lineRule="auto"/>
              <w:rPr>
                <w:lang w:val="en-GB"/>
              </w:rPr>
            </w:pPr>
            <w:r w:rsidRPr="00B12B85">
              <w:rPr>
                <w:lang w:val="en-GB"/>
              </w:rPr>
              <w:t>Application and selection process.</w:t>
            </w:r>
          </w:p>
        </w:tc>
      </w:tr>
      <w:tr w:rsidR="009721AF" w:rsidRPr="00B12B85" w14:paraId="47C3E925" w14:textId="77777777" w:rsidTr="009721AF">
        <w:tc>
          <w:tcPr>
            <w:tcW w:w="5793" w:type="dxa"/>
          </w:tcPr>
          <w:p w14:paraId="76EAD33E" w14:textId="77777777" w:rsidR="009721AF" w:rsidRPr="00B12B85" w:rsidRDefault="00190EAE" w:rsidP="00190EAE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>Multi-agency</w:t>
            </w:r>
            <w:r w:rsidR="009721AF" w:rsidRPr="00B12B85">
              <w:rPr>
                <w:lang w:val="en-GB"/>
              </w:rPr>
              <w:t xml:space="preserve"> working. </w:t>
            </w:r>
          </w:p>
        </w:tc>
        <w:tc>
          <w:tcPr>
            <w:tcW w:w="1275" w:type="dxa"/>
            <w:shd w:val="clear" w:color="auto" w:fill="A6A6A6" w:themeFill="background1" w:themeFillShade="A6"/>
          </w:tcPr>
          <w:p w14:paraId="29B6E90A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1297" w:type="dxa"/>
          </w:tcPr>
          <w:p w14:paraId="6916E43F" w14:textId="77777777" w:rsidR="009721AF" w:rsidRPr="00B12B85" w:rsidRDefault="009721AF" w:rsidP="00EB1A96">
            <w:pPr>
              <w:spacing w:line="276" w:lineRule="auto"/>
              <w:jc w:val="center"/>
              <w:rPr>
                <w:b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2692" w:type="dxa"/>
          </w:tcPr>
          <w:p w14:paraId="2E3F26E5" w14:textId="77777777" w:rsidR="009721AF" w:rsidRPr="00B12B85" w:rsidRDefault="009721AF" w:rsidP="00EB1A96">
            <w:pPr>
              <w:spacing w:line="276" w:lineRule="auto"/>
              <w:rPr>
                <w:lang w:val="en-GB"/>
              </w:rPr>
            </w:pPr>
            <w:r w:rsidRPr="00B12B85">
              <w:rPr>
                <w:lang w:val="en-GB"/>
              </w:rPr>
              <w:t>Application and selection process.</w:t>
            </w:r>
          </w:p>
        </w:tc>
      </w:tr>
      <w:tr w:rsidR="009721AF" w:rsidRPr="00B12B85" w14:paraId="0F6C07A3" w14:textId="77777777" w:rsidTr="009721AF">
        <w:tc>
          <w:tcPr>
            <w:tcW w:w="5793" w:type="dxa"/>
          </w:tcPr>
          <w:p w14:paraId="41D414FF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 xml:space="preserve">A commitment to communicate and involve parents/carers and pupils in the work of the school. </w:t>
            </w:r>
          </w:p>
        </w:tc>
        <w:tc>
          <w:tcPr>
            <w:tcW w:w="1275" w:type="dxa"/>
          </w:tcPr>
          <w:p w14:paraId="00364B57" w14:textId="77777777" w:rsidR="009721AF" w:rsidRPr="00B12B85" w:rsidRDefault="009721AF" w:rsidP="00EB1A96">
            <w:pPr>
              <w:spacing w:line="276" w:lineRule="auto"/>
              <w:jc w:val="center"/>
              <w:rPr>
                <w:b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3DF4EDC5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78527C00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>Application and selection process.</w:t>
            </w:r>
          </w:p>
        </w:tc>
      </w:tr>
      <w:tr w:rsidR="009721AF" w:rsidRPr="00B12B85" w14:paraId="49952E97" w14:textId="77777777" w:rsidTr="009721AF">
        <w:tc>
          <w:tcPr>
            <w:tcW w:w="5793" w:type="dxa"/>
          </w:tcPr>
          <w:p w14:paraId="3E6DA09A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>A commitment to high standards of achievement.</w:t>
            </w:r>
          </w:p>
        </w:tc>
        <w:tc>
          <w:tcPr>
            <w:tcW w:w="1275" w:type="dxa"/>
          </w:tcPr>
          <w:p w14:paraId="0EB70A1E" w14:textId="77777777" w:rsidR="009721AF" w:rsidRPr="00B12B85" w:rsidRDefault="009721AF" w:rsidP="00EB1A96">
            <w:pPr>
              <w:spacing w:line="276" w:lineRule="auto"/>
              <w:jc w:val="center"/>
              <w:rPr>
                <w:b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1F0BD008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2338800D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>Application and selection process.</w:t>
            </w:r>
          </w:p>
        </w:tc>
      </w:tr>
      <w:tr w:rsidR="009721AF" w:rsidRPr="00B12B85" w14:paraId="092E5581" w14:textId="77777777" w:rsidTr="009721AF">
        <w:tc>
          <w:tcPr>
            <w:tcW w:w="5793" w:type="dxa"/>
          </w:tcPr>
          <w:p w14:paraId="7B2935B6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 xml:space="preserve">An awareness and understanding of and commitment to equal opportunities. </w:t>
            </w:r>
          </w:p>
        </w:tc>
        <w:tc>
          <w:tcPr>
            <w:tcW w:w="1275" w:type="dxa"/>
          </w:tcPr>
          <w:p w14:paraId="76FE85AB" w14:textId="77777777" w:rsidR="009721AF" w:rsidRPr="00B12B85" w:rsidRDefault="009721AF" w:rsidP="00EB1A96">
            <w:pPr>
              <w:spacing w:line="276" w:lineRule="auto"/>
              <w:jc w:val="center"/>
              <w:rPr>
                <w:b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1D5AE962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43B81C9C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>Application and selection process.</w:t>
            </w:r>
          </w:p>
        </w:tc>
      </w:tr>
      <w:tr w:rsidR="009721AF" w:rsidRPr="00B12B85" w14:paraId="0F3EDB8D" w14:textId="77777777" w:rsidTr="009721AF">
        <w:tc>
          <w:tcPr>
            <w:tcW w:w="11057" w:type="dxa"/>
            <w:gridSpan w:val="4"/>
            <w:shd w:val="clear" w:color="auto" w:fill="9CC2E5" w:themeFill="accent1" w:themeFillTint="99"/>
          </w:tcPr>
          <w:p w14:paraId="5192FE9E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b/>
                <w:lang w:val="en-GB"/>
              </w:rPr>
              <w:t xml:space="preserve">Curriculum. </w:t>
            </w:r>
          </w:p>
        </w:tc>
      </w:tr>
      <w:tr w:rsidR="009721AF" w:rsidRPr="00B12B85" w14:paraId="19FAAD9C" w14:textId="77777777" w:rsidTr="002F1A03">
        <w:tc>
          <w:tcPr>
            <w:tcW w:w="5793" w:type="dxa"/>
          </w:tcPr>
          <w:p w14:paraId="79797621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 xml:space="preserve">Planning, developing and monitoring appropriate learning activities. </w:t>
            </w:r>
          </w:p>
        </w:tc>
        <w:tc>
          <w:tcPr>
            <w:tcW w:w="1275" w:type="dxa"/>
          </w:tcPr>
          <w:p w14:paraId="43B5BBE3" w14:textId="77777777" w:rsidR="009721AF" w:rsidRPr="00B12B85" w:rsidRDefault="009721AF" w:rsidP="00EB1A96">
            <w:pPr>
              <w:spacing w:line="276" w:lineRule="auto"/>
              <w:jc w:val="center"/>
              <w:rPr>
                <w:b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2DF5BC85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474E17FA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>Application and selection process.</w:t>
            </w:r>
          </w:p>
        </w:tc>
      </w:tr>
      <w:tr w:rsidR="009721AF" w:rsidRPr="00B12B85" w14:paraId="70BDC81A" w14:textId="77777777" w:rsidTr="002F1A03">
        <w:tc>
          <w:tcPr>
            <w:tcW w:w="5793" w:type="dxa"/>
          </w:tcPr>
          <w:p w14:paraId="40E300B4" w14:textId="39229D6E" w:rsidR="009721AF" w:rsidRPr="00B12B85" w:rsidRDefault="009721AF" w:rsidP="00EB1A96">
            <w:pPr>
              <w:spacing w:line="276" w:lineRule="auto"/>
              <w:rPr>
                <w:lang w:val="en-GB"/>
              </w:rPr>
            </w:pPr>
            <w:r w:rsidRPr="00B12B85">
              <w:rPr>
                <w:lang w:val="en-GB"/>
              </w:rPr>
              <w:t xml:space="preserve">Providing a curriculum which meets the </w:t>
            </w:r>
            <w:r w:rsidR="00DF07E8">
              <w:rPr>
                <w:lang w:val="en-GB"/>
              </w:rPr>
              <w:t>learners’</w:t>
            </w:r>
            <w:r w:rsidRPr="00B12B85">
              <w:rPr>
                <w:lang w:val="en-GB"/>
              </w:rPr>
              <w:t xml:space="preserve"> entitlement to education which as far as </w:t>
            </w:r>
            <w:r w:rsidR="00DF07E8">
              <w:rPr>
                <w:lang w:val="en-GB"/>
              </w:rPr>
              <w:t>appropriate</w:t>
            </w:r>
            <w:r w:rsidRPr="00B12B85">
              <w:rPr>
                <w:lang w:val="en-GB"/>
              </w:rPr>
              <w:t xml:space="preserve"> meets National Curriculum requirements. </w:t>
            </w:r>
          </w:p>
        </w:tc>
        <w:tc>
          <w:tcPr>
            <w:tcW w:w="1275" w:type="dxa"/>
          </w:tcPr>
          <w:p w14:paraId="5F9EDAB9" w14:textId="77777777" w:rsidR="009721AF" w:rsidRPr="00B12B85" w:rsidRDefault="009721AF" w:rsidP="00EB1A96">
            <w:pPr>
              <w:spacing w:line="276" w:lineRule="auto"/>
              <w:jc w:val="center"/>
              <w:rPr>
                <w:b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6C39C32C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7F015243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>Application and selection process.</w:t>
            </w:r>
          </w:p>
        </w:tc>
      </w:tr>
      <w:tr w:rsidR="009721AF" w:rsidRPr="00B12B85" w14:paraId="7E4792CA" w14:textId="77777777" w:rsidTr="002F1A03">
        <w:tc>
          <w:tcPr>
            <w:tcW w:w="5793" w:type="dxa"/>
          </w:tcPr>
          <w:p w14:paraId="3BB27FB6" w14:textId="63457833" w:rsidR="009721AF" w:rsidRPr="00B12B85" w:rsidRDefault="009721AF" w:rsidP="00EB1A96">
            <w:pPr>
              <w:spacing w:line="276" w:lineRule="auto"/>
              <w:rPr>
                <w:lang w:val="en-GB"/>
              </w:rPr>
            </w:pPr>
            <w:r w:rsidRPr="00B12B85">
              <w:rPr>
                <w:lang w:val="en-GB"/>
              </w:rPr>
              <w:t xml:space="preserve">Providing an education which meets the </w:t>
            </w:r>
            <w:r w:rsidR="00DF07E8">
              <w:rPr>
                <w:lang w:val="en-GB"/>
              </w:rPr>
              <w:t>learner’s</w:t>
            </w:r>
            <w:r w:rsidRPr="00B12B85">
              <w:rPr>
                <w:lang w:val="en-GB"/>
              </w:rPr>
              <w:t xml:space="preserve"> individual needs.</w:t>
            </w:r>
          </w:p>
        </w:tc>
        <w:tc>
          <w:tcPr>
            <w:tcW w:w="1275" w:type="dxa"/>
          </w:tcPr>
          <w:p w14:paraId="49DA431B" w14:textId="77777777" w:rsidR="009721AF" w:rsidRPr="00B12B85" w:rsidRDefault="009721AF" w:rsidP="00EB1A96">
            <w:pPr>
              <w:spacing w:line="276" w:lineRule="auto"/>
              <w:jc w:val="center"/>
              <w:rPr>
                <w:b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554D426B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0FF9D406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>Application and selection process.</w:t>
            </w:r>
          </w:p>
        </w:tc>
      </w:tr>
      <w:tr w:rsidR="009721AF" w:rsidRPr="00B12B85" w14:paraId="2F00B44E" w14:textId="77777777" w:rsidTr="002F1A03">
        <w:tc>
          <w:tcPr>
            <w:tcW w:w="5793" w:type="dxa"/>
          </w:tcPr>
          <w:p w14:paraId="1AD73A75" w14:textId="694A10FD" w:rsidR="009721AF" w:rsidRPr="00B12B85" w:rsidRDefault="009721AF" w:rsidP="00EB1A96">
            <w:pPr>
              <w:spacing w:line="276" w:lineRule="auto"/>
              <w:rPr>
                <w:lang w:val="en-GB"/>
              </w:rPr>
            </w:pPr>
            <w:r w:rsidRPr="00B12B85">
              <w:rPr>
                <w:lang w:val="en-GB"/>
              </w:rPr>
              <w:t xml:space="preserve">Assessing, recording and reporting on </w:t>
            </w:r>
            <w:r w:rsidR="00DF07E8">
              <w:rPr>
                <w:lang w:val="en-GB"/>
              </w:rPr>
              <w:t>learners’</w:t>
            </w:r>
            <w:r w:rsidRPr="00B12B85">
              <w:rPr>
                <w:lang w:val="en-GB"/>
              </w:rPr>
              <w:t xml:space="preserve"> learning within school. </w:t>
            </w:r>
          </w:p>
        </w:tc>
        <w:tc>
          <w:tcPr>
            <w:tcW w:w="1275" w:type="dxa"/>
          </w:tcPr>
          <w:p w14:paraId="4DEA63B5" w14:textId="77777777" w:rsidR="009721AF" w:rsidRPr="00B12B85" w:rsidRDefault="009721AF" w:rsidP="00EB1A96">
            <w:pPr>
              <w:spacing w:line="276" w:lineRule="auto"/>
              <w:jc w:val="center"/>
              <w:rPr>
                <w:b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3400025A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7F670A3D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>Application and selection process.</w:t>
            </w:r>
          </w:p>
        </w:tc>
      </w:tr>
      <w:tr w:rsidR="00A75711" w:rsidRPr="00B12B85" w14:paraId="7FE09CE0" w14:textId="77777777" w:rsidTr="002F1A03">
        <w:tc>
          <w:tcPr>
            <w:tcW w:w="5793" w:type="dxa"/>
          </w:tcPr>
          <w:p w14:paraId="5E104C69" w14:textId="1B121FC6" w:rsidR="00A75711" w:rsidRPr="00B12B85" w:rsidRDefault="00A75711" w:rsidP="00EB1A96">
            <w:pPr>
              <w:spacing w:line="276" w:lineRule="auto"/>
              <w:rPr>
                <w:lang w:val="en-GB"/>
              </w:rPr>
            </w:pPr>
            <w:r>
              <w:rPr>
                <w:lang w:val="en-GB"/>
              </w:rPr>
              <w:t>Have some experience of using adaptive strategies in teaching to meet SEND needs.</w:t>
            </w:r>
          </w:p>
        </w:tc>
        <w:tc>
          <w:tcPr>
            <w:tcW w:w="1275" w:type="dxa"/>
          </w:tcPr>
          <w:p w14:paraId="32504671" w14:textId="7A9FA53B" w:rsidR="00A75711" w:rsidRPr="00B12B85" w:rsidRDefault="00A75711" w:rsidP="00EB1A96">
            <w:pPr>
              <w:spacing w:line="276" w:lineRule="auto"/>
              <w:jc w:val="center"/>
              <w:rPr>
                <w:rFonts w:ascii="Wingdings" w:eastAsia="Wingdings" w:hAnsi="Wingdings" w:cs="Wingdings"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4CAB1EEA" w14:textId="77777777" w:rsidR="00A75711" w:rsidRPr="00B12B85" w:rsidRDefault="00A75711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5BCDC3E2" w14:textId="597B2E3C" w:rsidR="00A75711" w:rsidRPr="00B12B85" w:rsidRDefault="00A75711" w:rsidP="00EB1A96">
            <w:pPr>
              <w:spacing w:line="276" w:lineRule="auto"/>
              <w:rPr>
                <w:lang w:val="en-GB"/>
              </w:rPr>
            </w:pPr>
            <w:r w:rsidRPr="00B12B85">
              <w:rPr>
                <w:lang w:val="en-GB"/>
              </w:rPr>
              <w:t>Application and selection process.</w:t>
            </w:r>
          </w:p>
        </w:tc>
      </w:tr>
      <w:tr w:rsidR="009721AF" w:rsidRPr="00B12B85" w14:paraId="500204FC" w14:textId="77777777" w:rsidTr="007D7EA7">
        <w:tc>
          <w:tcPr>
            <w:tcW w:w="11057" w:type="dxa"/>
            <w:gridSpan w:val="4"/>
            <w:shd w:val="clear" w:color="auto" w:fill="9CC2E5" w:themeFill="accent1" w:themeFillTint="99"/>
          </w:tcPr>
          <w:p w14:paraId="4911EEC6" w14:textId="77777777" w:rsidR="009721AF" w:rsidRPr="00B12B85" w:rsidRDefault="009721AF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b/>
                <w:lang w:val="en-GB"/>
              </w:rPr>
              <w:t>Skills and Ability.</w:t>
            </w:r>
          </w:p>
        </w:tc>
      </w:tr>
      <w:tr w:rsidR="00EB1A96" w:rsidRPr="00B12B85" w14:paraId="521EDBE0" w14:textId="77777777" w:rsidTr="002F1A03">
        <w:tc>
          <w:tcPr>
            <w:tcW w:w="5793" w:type="dxa"/>
          </w:tcPr>
          <w:p w14:paraId="78861654" w14:textId="77777777" w:rsidR="00EB1A96" w:rsidRPr="00B12B85" w:rsidRDefault="00EB1A96" w:rsidP="00EB1A96">
            <w:pPr>
              <w:spacing w:line="276" w:lineRule="auto"/>
              <w:rPr>
                <w:lang w:val="en-GB"/>
              </w:rPr>
            </w:pPr>
            <w:r w:rsidRPr="00B12B85">
              <w:rPr>
                <w:lang w:val="en-GB"/>
              </w:rPr>
              <w:t xml:space="preserve">High level of written and oral communication. </w:t>
            </w:r>
          </w:p>
        </w:tc>
        <w:tc>
          <w:tcPr>
            <w:tcW w:w="1275" w:type="dxa"/>
          </w:tcPr>
          <w:p w14:paraId="4B138C1A" w14:textId="77777777" w:rsidR="00EB1A96" w:rsidRPr="00B12B85" w:rsidRDefault="00EB1A96" w:rsidP="00EB1A96">
            <w:pPr>
              <w:spacing w:line="276" w:lineRule="auto"/>
              <w:jc w:val="center"/>
              <w:rPr>
                <w:b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47F29763" w14:textId="77777777" w:rsidR="00EB1A96" w:rsidRPr="00B12B85" w:rsidRDefault="00EB1A96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40A697EB" w14:textId="77777777" w:rsidR="00EB1A96" w:rsidRPr="00B12B85" w:rsidRDefault="00EB1A96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>Application and selection process.</w:t>
            </w:r>
          </w:p>
        </w:tc>
      </w:tr>
      <w:tr w:rsidR="00DF35DC" w:rsidRPr="00B12B85" w14:paraId="35135165" w14:textId="77777777" w:rsidTr="002F1A03">
        <w:tc>
          <w:tcPr>
            <w:tcW w:w="5793" w:type="dxa"/>
          </w:tcPr>
          <w:p w14:paraId="04E6017C" w14:textId="77777777" w:rsidR="00DF35DC" w:rsidRPr="00B12B85" w:rsidRDefault="00DF35DC" w:rsidP="00EB1A96">
            <w:pPr>
              <w:spacing w:line="276" w:lineRule="auto"/>
              <w:rPr>
                <w:lang w:val="en-GB"/>
              </w:rPr>
            </w:pPr>
            <w:r w:rsidRPr="000479FA">
              <w:rPr>
                <w:rFonts w:cs="Arial"/>
              </w:rPr>
              <w:t>To be aware of policies and procedures relating to child protection, health, safety and security, confidentiality and data protection.</w:t>
            </w:r>
          </w:p>
        </w:tc>
        <w:tc>
          <w:tcPr>
            <w:tcW w:w="1275" w:type="dxa"/>
          </w:tcPr>
          <w:p w14:paraId="06D3B51D" w14:textId="77777777" w:rsidR="00DF35DC" w:rsidRPr="00B12B85" w:rsidRDefault="00DF35DC" w:rsidP="00EB1A96">
            <w:pPr>
              <w:spacing w:line="276" w:lineRule="auto"/>
              <w:jc w:val="center"/>
              <w:rPr>
                <w:rFonts w:ascii="Wingdings" w:eastAsia="Wingdings" w:hAnsi="Wingdings" w:cs="Wingdings"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02D7BC75" w14:textId="77777777" w:rsidR="00DF35DC" w:rsidRPr="00B12B85" w:rsidRDefault="00DF35DC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29657A58" w14:textId="77777777" w:rsidR="00DF35DC" w:rsidRPr="00B12B85" w:rsidRDefault="00DF35DC" w:rsidP="00EB1A96">
            <w:pPr>
              <w:spacing w:line="276" w:lineRule="auto"/>
              <w:rPr>
                <w:lang w:val="en-GB"/>
              </w:rPr>
            </w:pPr>
            <w:r w:rsidRPr="00B12B85">
              <w:rPr>
                <w:lang w:val="en-GB"/>
              </w:rPr>
              <w:t>Application and selection process.</w:t>
            </w:r>
          </w:p>
        </w:tc>
      </w:tr>
      <w:tr w:rsidR="00EB1A96" w:rsidRPr="00B12B85" w14:paraId="50C1E9ED" w14:textId="77777777" w:rsidTr="002F1A03">
        <w:tc>
          <w:tcPr>
            <w:tcW w:w="5793" w:type="dxa"/>
          </w:tcPr>
          <w:p w14:paraId="41266EDA" w14:textId="77777777" w:rsidR="00EB1A96" w:rsidRPr="00B12B85" w:rsidRDefault="00EB1A96" w:rsidP="00EB1A96">
            <w:pPr>
              <w:spacing w:line="276" w:lineRule="auto"/>
              <w:rPr>
                <w:lang w:val="en-GB"/>
              </w:rPr>
            </w:pPr>
            <w:r w:rsidRPr="00B12B85">
              <w:rPr>
                <w:lang w:val="en-GB"/>
              </w:rPr>
              <w:t xml:space="preserve">Organisational skills. </w:t>
            </w:r>
          </w:p>
        </w:tc>
        <w:tc>
          <w:tcPr>
            <w:tcW w:w="1275" w:type="dxa"/>
          </w:tcPr>
          <w:p w14:paraId="7A776EE5" w14:textId="77777777" w:rsidR="00EB1A96" w:rsidRPr="00B12B85" w:rsidRDefault="00EB1A96" w:rsidP="00EB1A96">
            <w:pPr>
              <w:spacing w:line="276" w:lineRule="auto"/>
              <w:jc w:val="center"/>
              <w:rPr>
                <w:b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52E62EE4" w14:textId="77777777" w:rsidR="00EB1A96" w:rsidRPr="00B12B85" w:rsidRDefault="00EB1A96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63A1C9A7" w14:textId="77777777" w:rsidR="00EB1A96" w:rsidRPr="00B12B85" w:rsidRDefault="00EB1A96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>Application and selection process.</w:t>
            </w:r>
          </w:p>
        </w:tc>
      </w:tr>
      <w:tr w:rsidR="00EB1A96" w:rsidRPr="00B12B85" w14:paraId="355651D6" w14:textId="77777777" w:rsidTr="002F1A03">
        <w:tc>
          <w:tcPr>
            <w:tcW w:w="5793" w:type="dxa"/>
          </w:tcPr>
          <w:p w14:paraId="3A381645" w14:textId="76194356" w:rsidR="00EB1A96" w:rsidRPr="00B12B85" w:rsidRDefault="00EB1A96" w:rsidP="00EB1A96">
            <w:pPr>
              <w:spacing w:line="276" w:lineRule="auto"/>
              <w:rPr>
                <w:lang w:val="en-GB"/>
              </w:rPr>
            </w:pPr>
            <w:r w:rsidRPr="00B12B85">
              <w:rPr>
                <w:lang w:val="en-GB"/>
              </w:rPr>
              <w:lastRenderedPageBreak/>
              <w:t xml:space="preserve">Ability to relate effectively to </w:t>
            </w:r>
            <w:r w:rsidR="00DF07E8">
              <w:rPr>
                <w:lang w:val="en-GB"/>
              </w:rPr>
              <w:t>learners</w:t>
            </w:r>
            <w:r w:rsidRPr="00B12B85">
              <w:rPr>
                <w:lang w:val="en-GB"/>
              </w:rPr>
              <w:t>, school staff and parents/carers.</w:t>
            </w:r>
          </w:p>
        </w:tc>
        <w:tc>
          <w:tcPr>
            <w:tcW w:w="1275" w:type="dxa"/>
          </w:tcPr>
          <w:p w14:paraId="14BB217F" w14:textId="77777777" w:rsidR="00EB1A96" w:rsidRPr="00B12B85" w:rsidRDefault="00EB1A96" w:rsidP="00EB1A96">
            <w:pPr>
              <w:spacing w:line="276" w:lineRule="auto"/>
              <w:jc w:val="center"/>
              <w:rPr>
                <w:b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6A00C31A" w14:textId="77777777" w:rsidR="00EB1A96" w:rsidRPr="00B12B85" w:rsidRDefault="00EB1A96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3A499E9A" w14:textId="77777777" w:rsidR="00EB1A96" w:rsidRPr="00B12B85" w:rsidRDefault="00EB1A96" w:rsidP="00EB1A96">
            <w:pPr>
              <w:spacing w:line="276" w:lineRule="auto"/>
              <w:rPr>
                <w:b/>
                <w:lang w:val="en-GB"/>
              </w:rPr>
            </w:pPr>
            <w:r w:rsidRPr="00B12B85">
              <w:rPr>
                <w:lang w:val="en-GB"/>
              </w:rPr>
              <w:t>Application and selection process.</w:t>
            </w:r>
          </w:p>
        </w:tc>
      </w:tr>
      <w:tr w:rsidR="00B96A7F" w:rsidRPr="00B12B85" w14:paraId="450A5698" w14:textId="77777777" w:rsidTr="002F1A03">
        <w:tc>
          <w:tcPr>
            <w:tcW w:w="5793" w:type="dxa"/>
          </w:tcPr>
          <w:p w14:paraId="4B8E5B0E" w14:textId="77777777" w:rsidR="00B96A7F" w:rsidRPr="00B12B85" w:rsidRDefault="00B96A7F" w:rsidP="00EB1A96">
            <w:pPr>
              <w:spacing w:line="276" w:lineRule="auto"/>
              <w:rPr>
                <w:lang w:val="en-GB"/>
              </w:rPr>
            </w:pPr>
            <w:r>
              <w:rPr>
                <w:lang w:val="en-GB"/>
              </w:rPr>
              <w:t>To have a good level of physical fitness</w:t>
            </w:r>
            <w:r w:rsidR="004655B3">
              <w:rPr>
                <w:lang w:val="en-GB"/>
              </w:rPr>
              <w:t xml:space="preserve"> </w:t>
            </w:r>
            <w:r w:rsidR="009A1AB0">
              <w:rPr>
                <w:lang w:val="en-GB"/>
              </w:rPr>
              <w:t>and be prepared to take part in training relating to physical interventions (Team teach)</w:t>
            </w:r>
          </w:p>
        </w:tc>
        <w:tc>
          <w:tcPr>
            <w:tcW w:w="1275" w:type="dxa"/>
          </w:tcPr>
          <w:p w14:paraId="2F47F989" w14:textId="77777777" w:rsidR="00B96A7F" w:rsidRPr="00B12B85" w:rsidRDefault="00B96A7F" w:rsidP="00EB1A96">
            <w:pPr>
              <w:spacing w:line="276" w:lineRule="auto"/>
              <w:jc w:val="center"/>
              <w:rPr>
                <w:rFonts w:ascii="Wingdings" w:eastAsia="Wingdings" w:hAnsi="Wingdings" w:cs="Wingdings"/>
                <w:lang w:val="en-GB"/>
              </w:rPr>
            </w:pPr>
            <w:r w:rsidRPr="00B12B85">
              <w:rPr>
                <w:rFonts w:ascii="Wingdings" w:eastAsia="Wingdings" w:hAnsi="Wingdings" w:cs="Wingdings"/>
                <w:lang w:val="en-GB"/>
              </w:rPr>
              <w:t></w:t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773CC140" w14:textId="77777777" w:rsidR="00B96A7F" w:rsidRPr="00B12B85" w:rsidRDefault="00B96A7F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70CEB533" w14:textId="77777777" w:rsidR="00B96A7F" w:rsidRPr="00B12B85" w:rsidRDefault="00B96A7F" w:rsidP="00EB1A96">
            <w:pPr>
              <w:spacing w:line="276" w:lineRule="auto"/>
              <w:rPr>
                <w:lang w:val="en-GB"/>
              </w:rPr>
            </w:pPr>
            <w:r w:rsidRPr="00B12B85">
              <w:rPr>
                <w:lang w:val="en-GB"/>
              </w:rPr>
              <w:t>Application and selection process.</w:t>
            </w:r>
          </w:p>
        </w:tc>
      </w:tr>
    </w:tbl>
    <w:p w14:paraId="38A8E2CE" w14:textId="77777777" w:rsidR="00B96A7F" w:rsidRDefault="00B96A7F"/>
    <w:tbl>
      <w:tblPr>
        <w:tblStyle w:val="TableGrid"/>
        <w:tblW w:w="11057" w:type="dxa"/>
        <w:tblInd w:w="-856" w:type="dxa"/>
        <w:tblLook w:val="04A0" w:firstRow="1" w:lastRow="0" w:firstColumn="1" w:lastColumn="0" w:noHBand="0" w:noVBand="1"/>
      </w:tblPr>
      <w:tblGrid>
        <w:gridCol w:w="5793"/>
        <w:gridCol w:w="1275"/>
        <w:gridCol w:w="1297"/>
        <w:gridCol w:w="2692"/>
      </w:tblGrid>
      <w:tr w:rsidR="00530B60" w:rsidRPr="00530B60" w14:paraId="64AC8B36" w14:textId="77777777" w:rsidTr="00190EAE">
        <w:tc>
          <w:tcPr>
            <w:tcW w:w="5793" w:type="dxa"/>
            <w:shd w:val="clear" w:color="auto" w:fill="B4C6E7" w:themeFill="accent5" w:themeFillTint="66"/>
          </w:tcPr>
          <w:p w14:paraId="4211CDA8" w14:textId="77777777" w:rsidR="00190EAE" w:rsidRPr="00530B60" w:rsidRDefault="00190EAE" w:rsidP="00EB1A96">
            <w:pPr>
              <w:spacing w:line="276" w:lineRule="auto"/>
              <w:rPr>
                <w:b/>
                <w:lang w:val="en-GB"/>
              </w:rPr>
            </w:pPr>
            <w:r w:rsidRPr="00530B60">
              <w:rPr>
                <w:b/>
                <w:lang w:val="en-GB"/>
              </w:rPr>
              <w:t>Personal Attributes</w:t>
            </w:r>
          </w:p>
        </w:tc>
        <w:tc>
          <w:tcPr>
            <w:tcW w:w="1275" w:type="dxa"/>
            <w:shd w:val="clear" w:color="auto" w:fill="B4C6E7" w:themeFill="accent5" w:themeFillTint="66"/>
          </w:tcPr>
          <w:p w14:paraId="400B712F" w14:textId="77777777" w:rsidR="00190EAE" w:rsidRPr="00530B60" w:rsidRDefault="00190EAE" w:rsidP="00EB1A96">
            <w:pPr>
              <w:spacing w:line="276" w:lineRule="auto"/>
              <w:jc w:val="center"/>
              <w:rPr>
                <w:rFonts w:ascii="Wingdings" w:eastAsia="Wingdings" w:hAnsi="Wingdings" w:cs="Wingdings"/>
                <w:lang w:val="en-GB"/>
              </w:rPr>
            </w:pPr>
          </w:p>
        </w:tc>
        <w:tc>
          <w:tcPr>
            <w:tcW w:w="1297" w:type="dxa"/>
            <w:shd w:val="clear" w:color="auto" w:fill="B4C6E7" w:themeFill="accent5" w:themeFillTint="66"/>
          </w:tcPr>
          <w:p w14:paraId="1201F909" w14:textId="77777777" w:rsidR="00190EAE" w:rsidRPr="00530B60" w:rsidRDefault="00190EAE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  <w:shd w:val="clear" w:color="auto" w:fill="B4C6E7" w:themeFill="accent5" w:themeFillTint="66"/>
          </w:tcPr>
          <w:p w14:paraId="70BB8364" w14:textId="77777777" w:rsidR="00190EAE" w:rsidRPr="00530B60" w:rsidRDefault="00190EAE" w:rsidP="00EB1A96">
            <w:pPr>
              <w:spacing w:line="276" w:lineRule="auto"/>
              <w:rPr>
                <w:lang w:val="en-GB"/>
              </w:rPr>
            </w:pPr>
          </w:p>
        </w:tc>
      </w:tr>
      <w:tr w:rsidR="00530B60" w:rsidRPr="00530B60" w14:paraId="3791674C" w14:textId="77777777" w:rsidTr="002F1A03">
        <w:tc>
          <w:tcPr>
            <w:tcW w:w="5793" w:type="dxa"/>
          </w:tcPr>
          <w:p w14:paraId="4A65886F" w14:textId="31E709C7" w:rsidR="00190EAE" w:rsidRPr="00530B60" w:rsidRDefault="00190EAE" w:rsidP="00190EAE">
            <w:pPr>
              <w:pStyle w:val="ColorfulList-Accent11"/>
              <w:rPr>
                <w:color w:val="auto"/>
              </w:rPr>
            </w:pPr>
            <w:r w:rsidRPr="00530B60">
              <w:rPr>
                <w:color w:val="auto"/>
              </w:rPr>
              <w:t xml:space="preserve">A commitment to getting the best outcomes for all </w:t>
            </w:r>
            <w:r w:rsidR="00DF07E8">
              <w:rPr>
                <w:color w:val="auto"/>
              </w:rPr>
              <w:t>learners</w:t>
            </w:r>
            <w:r w:rsidRPr="00530B60">
              <w:rPr>
                <w:color w:val="auto"/>
              </w:rPr>
              <w:t xml:space="preserve"> and promoting the ethos and values of the school</w:t>
            </w:r>
          </w:p>
        </w:tc>
        <w:tc>
          <w:tcPr>
            <w:tcW w:w="1275" w:type="dxa"/>
          </w:tcPr>
          <w:p w14:paraId="342FE0CB" w14:textId="77777777" w:rsidR="00190EAE" w:rsidRPr="00530B60" w:rsidRDefault="008A3145" w:rsidP="00EB1A96">
            <w:pPr>
              <w:spacing w:line="276" w:lineRule="auto"/>
              <w:jc w:val="center"/>
              <w:rPr>
                <w:rFonts w:ascii="Wingdings" w:eastAsia="Wingdings" w:hAnsi="Wingdings" w:cs="Wingdings"/>
                <w:lang w:val="en-GB"/>
              </w:rPr>
            </w:pPr>
            <w:r w:rsidRPr="00530B60">
              <w:rPr>
                <w:rFonts w:ascii="Wingdings" w:eastAsia="Wingdings" w:hAnsi="Wingdings" w:cs="Wingdings"/>
                <w:lang w:val="en-GB"/>
              </w:rPr>
              <w:sym w:font="Wingdings" w:char="F0FC"/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2BCF96C0" w14:textId="77777777" w:rsidR="00190EAE" w:rsidRPr="00530B60" w:rsidRDefault="00190EAE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55D716C5" w14:textId="77777777" w:rsidR="00190EAE" w:rsidRPr="00530B60" w:rsidRDefault="00190EAE" w:rsidP="00EB1A96">
            <w:pPr>
              <w:spacing w:line="276" w:lineRule="auto"/>
              <w:rPr>
                <w:lang w:val="en-GB"/>
              </w:rPr>
            </w:pPr>
            <w:r w:rsidRPr="00530B60">
              <w:rPr>
                <w:lang w:val="en-GB"/>
              </w:rPr>
              <w:t>Application and selection process.</w:t>
            </w:r>
          </w:p>
        </w:tc>
      </w:tr>
      <w:tr w:rsidR="00530B60" w:rsidRPr="00530B60" w14:paraId="48F24DF0" w14:textId="77777777" w:rsidTr="002F1A03">
        <w:tc>
          <w:tcPr>
            <w:tcW w:w="5793" w:type="dxa"/>
          </w:tcPr>
          <w:p w14:paraId="60349F61" w14:textId="0B035746" w:rsidR="00190EAE" w:rsidRPr="00530B60" w:rsidRDefault="00190EAE" w:rsidP="00190EAE">
            <w:pPr>
              <w:pStyle w:val="ColorfulList-Accent11"/>
              <w:rPr>
                <w:color w:val="auto"/>
              </w:rPr>
            </w:pPr>
            <w:r w:rsidRPr="00530B60">
              <w:rPr>
                <w:color w:val="auto"/>
              </w:rPr>
              <w:t xml:space="preserve">High expectations for </w:t>
            </w:r>
            <w:r w:rsidR="00DF07E8">
              <w:rPr>
                <w:color w:val="auto"/>
              </w:rPr>
              <w:t>learner</w:t>
            </w:r>
            <w:r w:rsidRPr="00530B60">
              <w:rPr>
                <w:color w:val="auto"/>
              </w:rPr>
              <w:t xml:space="preserve"> attainment and progress</w:t>
            </w:r>
          </w:p>
        </w:tc>
        <w:tc>
          <w:tcPr>
            <w:tcW w:w="1275" w:type="dxa"/>
          </w:tcPr>
          <w:p w14:paraId="5DD34519" w14:textId="77777777" w:rsidR="00190EAE" w:rsidRPr="00530B60" w:rsidRDefault="008A3145" w:rsidP="00EB1A96">
            <w:pPr>
              <w:spacing w:line="276" w:lineRule="auto"/>
              <w:jc w:val="center"/>
              <w:rPr>
                <w:rFonts w:ascii="Wingdings" w:eastAsia="Wingdings" w:hAnsi="Wingdings" w:cs="Wingdings"/>
                <w:lang w:val="en-GB"/>
              </w:rPr>
            </w:pPr>
            <w:r w:rsidRPr="00530B60">
              <w:rPr>
                <w:rFonts w:ascii="Wingdings" w:eastAsia="Wingdings" w:hAnsi="Wingdings" w:cs="Wingdings"/>
                <w:lang w:val="en-GB"/>
              </w:rPr>
              <w:sym w:font="Wingdings" w:char="F0FC"/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0D0EA966" w14:textId="77777777" w:rsidR="00190EAE" w:rsidRPr="00530B60" w:rsidRDefault="00190EAE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06857551" w14:textId="77777777" w:rsidR="00190EAE" w:rsidRPr="00530B60" w:rsidRDefault="00190EAE" w:rsidP="00EB1A96">
            <w:pPr>
              <w:spacing w:line="276" w:lineRule="auto"/>
              <w:rPr>
                <w:lang w:val="en-GB"/>
              </w:rPr>
            </w:pPr>
            <w:r w:rsidRPr="00530B60">
              <w:rPr>
                <w:lang w:val="en-GB"/>
              </w:rPr>
              <w:t>Application and selection process</w:t>
            </w:r>
          </w:p>
        </w:tc>
      </w:tr>
      <w:tr w:rsidR="00DF07E8" w:rsidRPr="00530B60" w14:paraId="3B36FA79" w14:textId="77777777" w:rsidTr="002F1A03">
        <w:tc>
          <w:tcPr>
            <w:tcW w:w="5793" w:type="dxa"/>
          </w:tcPr>
          <w:p w14:paraId="18352892" w14:textId="0E7B434D" w:rsidR="00DF07E8" w:rsidRPr="00530B60" w:rsidRDefault="00DF07E8" w:rsidP="00190EAE">
            <w:pPr>
              <w:pStyle w:val="ColorfulList-Accent11"/>
              <w:rPr>
                <w:color w:val="auto"/>
              </w:rPr>
            </w:pPr>
            <w:r>
              <w:rPr>
                <w:color w:val="auto"/>
              </w:rPr>
              <w:t>A capacity to demonstrate resilience in challenging situations</w:t>
            </w:r>
          </w:p>
        </w:tc>
        <w:tc>
          <w:tcPr>
            <w:tcW w:w="1275" w:type="dxa"/>
          </w:tcPr>
          <w:p w14:paraId="4A623A30" w14:textId="418D0EFE" w:rsidR="00DF07E8" w:rsidRPr="00530B60" w:rsidRDefault="00DF07E8" w:rsidP="00EB1A96">
            <w:pPr>
              <w:spacing w:line="276" w:lineRule="auto"/>
              <w:jc w:val="center"/>
              <w:rPr>
                <w:rFonts w:ascii="Wingdings" w:eastAsia="Wingdings" w:hAnsi="Wingdings" w:cs="Wingdings"/>
                <w:lang w:val="en-GB"/>
              </w:rPr>
            </w:pPr>
            <w:r w:rsidRPr="00530B60">
              <w:rPr>
                <w:rFonts w:ascii="Wingdings" w:eastAsia="Wingdings" w:hAnsi="Wingdings" w:cs="Wingdings"/>
                <w:lang w:val="en-GB"/>
              </w:rPr>
              <w:sym w:font="Wingdings" w:char="F0FC"/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355F126A" w14:textId="77777777" w:rsidR="00DF07E8" w:rsidRPr="00530B60" w:rsidRDefault="00DF07E8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1B523138" w14:textId="3944FD29" w:rsidR="00DF07E8" w:rsidRPr="00530B60" w:rsidRDefault="00DF07E8" w:rsidP="00EB1A96">
            <w:pPr>
              <w:spacing w:line="276" w:lineRule="auto"/>
              <w:rPr>
                <w:lang w:val="en-GB"/>
              </w:rPr>
            </w:pPr>
            <w:r>
              <w:rPr>
                <w:lang w:val="en-GB"/>
              </w:rPr>
              <w:t>Application and selection process</w:t>
            </w:r>
          </w:p>
        </w:tc>
      </w:tr>
      <w:tr w:rsidR="00530B60" w:rsidRPr="00530B60" w14:paraId="2726374E" w14:textId="77777777" w:rsidTr="002F1A03">
        <w:tc>
          <w:tcPr>
            <w:tcW w:w="5793" w:type="dxa"/>
          </w:tcPr>
          <w:p w14:paraId="12A4BBCB" w14:textId="77777777" w:rsidR="00190EAE" w:rsidRPr="00530B60" w:rsidRDefault="00190EAE" w:rsidP="00190EAE">
            <w:pPr>
              <w:pStyle w:val="ColorfulList-Accent11"/>
              <w:rPr>
                <w:color w:val="auto"/>
              </w:rPr>
            </w:pPr>
            <w:r w:rsidRPr="00530B60">
              <w:rPr>
                <w:color w:val="auto"/>
              </w:rPr>
              <w:t>Ability to work under pressure and prioritise effectively</w:t>
            </w:r>
          </w:p>
        </w:tc>
        <w:tc>
          <w:tcPr>
            <w:tcW w:w="1275" w:type="dxa"/>
          </w:tcPr>
          <w:p w14:paraId="54C518C9" w14:textId="77777777" w:rsidR="00190EAE" w:rsidRPr="00530B60" w:rsidRDefault="008A3145" w:rsidP="00EB1A96">
            <w:pPr>
              <w:spacing w:line="276" w:lineRule="auto"/>
              <w:jc w:val="center"/>
              <w:rPr>
                <w:rFonts w:ascii="Wingdings" w:eastAsia="Wingdings" w:hAnsi="Wingdings" w:cs="Wingdings"/>
                <w:lang w:val="en-GB"/>
              </w:rPr>
            </w:pPr>
            <w:r w:rsidRPr="00530B60">
              <w:rPr>
                <w:rFonts w:ascii="Wingdings" w:eastAsia="Wingdings" w:hAnsi="Wingdings" w:cs="Wingdings"/>
                <w:lang w:val="en-GB"/>
              </w:rPr>
              <w:sym w:font="Wingdings" w:char="F0FC"/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2854C025" w14:textId="77777777" w:rsidR="00190EAE" w:rsidRPr="00530B60" w:rsidRDefault="00190EAE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565C1F36" w14:textId="77777777" w:rsidR="00190EAE" w:rsidRPr="00530B60" w:rsidRDefault="00190EAE" w:rsidP="00EB1A96">
            <w:pPr>
              <w:spacing w:line="276" w:lineRule="auto"/>
              <w:rPr>
                <w:lang w:val="en-GB"/>
              </w:rPr>
            </w:pPr>
            <w:r w:rsidRPr="00530B60">
              <w:rPr>
                <w:lang w:val="en-GB"/>
              </w:rPr>
              <w:t>Application and selection process</w:t>
            </w:r>
          </w:p>
        </w:tc>
      </w:tr>
      <w:tr w:rsidR="00530B60" w:rsidRPr="00530B60" w14:paraId="481B8EFC" w14:textId="77777777" w:rsidTr="002F1A03">
        <w:tc>
          <w:tcPr>
            <w:tcW w:w="5793" w:type="dxa"/>
          </w:tcPr>
          <w:p w14:paraId="00247944" w14:textId="77777777" w:rsidR="00190EAE" w:rsidRPr="00530B60" w:rsidRDefault="00190EAE" w:rsidP="00190EAE">
            <w:pPr>
              <w:pStyle w:val="ColorfulList-Accent11"/>
              <w:rPr>
                <w:color w:val="auto"/>
              </w:rPr>
            </w:pPr>
            <w:r w:rsidRPr="00530B60">
              <w:rPr>
                <w:color w:val="auto"/>
              </w:rPr>
              <w:t>Commitment to maintaining confidentiality at all times</w:t>
            </w:r>
          </w:p>
        </w:tc>
        <w:tc>
          <w:tcPr>
            <w:tcW w:w="1275" w:type="dxa"/>
          </w:tcPr>
          <w:p w14:paraId="124CD596" w14:textId="77777777" w:rsidR="00190EAE" w:rsidRPr="00530B60" w:rsidRDefault="008A3145" w:rsidP="00EB1A96">
            <w:pPr>
              <w:spacing w:line="276" w:lineRule="auto"/>
              <w:jc w:val="center"/>
              <w:rPr>
                <w:rFonts w:ascii="Wingdings" w:eastAsia="Wingdings" w:hAnsi="Wingdings" w:cs="Wingdings"/>
                <w:lang w:val="en-GB"/>
              </w:rPr>
            </w:pPr>
            <w:r w:rsidRPr="00530B60">
              <w:rPr>
                <w:rFonts w:ascii="Wingdings" w:eastAsia="Wingdings" w:hAnsi="Wingdings" w:cs="Wingdings"/>
                <w:lang w:val="en-GB"/>
              </w:rPr>
              <w:sym w:font="Wingdings" w:char="F0FC"/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28AA9198" w14:textId="77777777" w:rsidR="00190EAE" w:rsidRPr="00530B60" w:rsidRDefault="00190EAE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32A03B9C" w14:textId="77777777" w:rsidR="00190EAE" w:rsidRPr="00530B60" w:rsidRDefault="00190EAE" w:rsidP="00EB1A96">
            <w:pPr>
              <w:spacing w:line="276" w:lineRule="auto"/>
              <w:rPr>
                <w:lang w:val="en-GB"/>
              </w:rPr>
            </w:pPr>
            <w:r w:rsidRPr="00530B60">
              <w:rPr>
                <w:lang w:val="en-GB"/>
              </w:rPr>
              <w:t>Application and selection process</w:t>
            </w:r>
          </w:p>
        </w:tc>
      </w:tr>
      <w:tr w:rsidR="00530B60" w:rsidRPr="00530B60" w14:paraId="4C159267" w14:textId="77777777" w:rsidTr="002F1A03">
        <w:tc>
          <w:tcPr>
            <w:tcW w:w="5793" w:type="dxa"/>
          </w:tcPr>
          <w:p w14:paraId="6449460B" w14:textId="77777777" w:rsidR="00190EAE" w:rsidRPr="00530B60" w:rsidRDefault="00190EAE" w:rsidP="00190EAE">
            <w:pPr>
              <w:pStyle w:val="ColorfulList-Accent11"/>
              <w:rPr>
                <w:color w:val="auto"/>
              </w:rPr>
            </w:pPr>
            <w:r w:rsidRPr="00530B60">
              <w:rPr>
                <w:color w:val="auto"/>
              </w:rPr>
              <w:t>Commitment to safeguarding and equality</w:t>
            </w:r>
          </w:p>
        </w:tc>
        <w:tc>
          <w:tcPr>
            <w:tcW w:w="1275" w:type="dxa"/>
          </w:tcPr>
          <w:p w14:paraId="6A10EE6F" w14:textId="77777777" w:rsidR="00190EAE" w:rsidRPr="00530B60" w:rsidRDefault="008A3145" w:rsidP="00EB1A96">
            <w:pPr>
              <w:spacing w:line="276" w:lineRule="auto"/>
              <w:jc w:val="center"/>
              <w:rPr>
                <w:rFonts w:ascii="Wingdings" w:eastAsia="Wingdings" w:hAnsi="Wingdings" w:cs="Wingdings"/>
                <w:lang w:val="en-GB"/>
              </w:rPr>
            </w:pPr>
            <w:r w:rsidRPr="00530B60">
              <w:rPr>
                <w:rFonts w:ascii="Wingdings" w:eastAsia="Wingdings" w:hAnsi="Wingdings" w:cs="Wingdings"/>
                <w:lang w:val="en-GB"/>
              </w:rPr>
              <w:sym w:font="Wingdings" w:char="F0FC"/>
            </w:r>
          </w:p>
        </w:tc>
        <w:tc>
          <w:tcPr>
            <w:tcW w:w="1297" w:type="dxa"/>
            <w:shd w:val="clear" w:color="auto" w:fill="A6A6A6" w:themeFill="background1" w:themeFillShade="A6"/>
          </w:tcPr>
          <w:p w14:paraId="2697FB62" w14:textId="77777777" w:rsidR="00190EAE" w:rsidRPr="00530B60" w:rsidRDefault="00190EAE" w:rsidP="00EB1A96">
            <w:pPr>
              <w:spacing w:line="276" w:lineRule="auto"/>
              <w:rPr>
                <w:b/>
                <w:lang w:val="en-GB"/>
              </w:rPr>
            </w:pPr>
          </w:p>
        </w:tc>
        <w:tc>
          <w:tcPr>
            <w:tcW w:w="2692" w:type="dxa"/>
          </w:tcPr>
          <w:p w14:paraId="2F939706" w14:textId="77777777" w:rsidR="00190EAE" w:rsidRPr="00530B60" w:rsidRDefault="00190EAE" w:rsidP="00EB1A96">
            <w:pPr>
              <w:spacing w:line="276" w:lineRule="auto"/>
              <w:rPr>
                <w:lang w:val="en-GB"/>
              </w:rPr>
            </w:pPr>
            <w:r w:rsidRPr="00530B60">
              <w:rPr>
                <w:lang w:val="en-GB"/>
              </w:rPr>
              <w:t>Application and selection process</w:t>
            </w:r>
          </w:p>
        </w:tc>
      </w:tr>
    </w:tbl>
    <w:p w14:paraId="729E4F5C" w14:textId="77777777" w:rsidR="0098455A" w:rsidRDefault="0098455A" w:rsidP="00EB1A96">
      <w:pPr>
        <w:rPr>
          <w:b/>
          <w:sz w:val="32"/>
          <w:szCs w:val="32"/>
        </w:rPr>
      </w:pPr>
    </w:p>
    <w:p w14:paraId="0809FFAF" w14:textId="264605DF" w:rsidR="003D2BE8" w:rsidRPr="003D2BE8" w:rsidRDefault="003D2BE8" w:rsidP="003D2BE8">
      <w:pPr>
        <w:rPr>
          <w:b/>
        </w:rPr>
      </w:pPr>
      <w:r w:rsidRPr="003D2BE8">
        <w:rPr>
          <w:b/>
        </w:rPr>
        <w:t>Safeguarding</w:t>
      </w:r>
    </w:p>
    <w:p w14:paraId="67D9D34F" w14:textId="77777777" w:rsidR="003D2BE8" w:rsidRPr="003D2BE8" w:rsidRDefault="003D2BE8" w:rsidP="003D2BE8">
      <w:proofErr w:type="gramStart"/>
      <w:r w:rsidRPr="003D2BE8">
        <w:t>The East</w:t>
      </w:r>
      <w:proofErr w:type="gramEnd"/>
      <w:r w:rsidRPr="003D2BE8">
        <w:t xml:space="preserve"> SILC is committed to safeguarding and promoting the welfare of children and young people and expects all staff and volunteers to share this commitment. Appointments are made subject to a satisfactory enhanced Disclosure and Barring Service check (</w:t>
      </w:r>
      <w:proofErr w:type="gramStart"/>
      <w:r w:rsidRPr="003D2BE8">
        <w:t>DBS formally</w:t>
      </w:r>
      <w:proofErr w:type="gramEnd"/>
      <w:r w:rsidRPr="003D2BE8">
        <w:t xml:space="preserve"> CRB) and medical clearance from Leeds City Council’s Occupational Health Service. </w:t>
      </w:r>
    </w:p>
    <w:p w14:paraId="2A8C6BD8" w14:textId="77777777" w:rsidR="003D2BE8" w:rsidRPr="003D2BE8" w:rsidRDefault="003D2BE8" w:rsidP="003D2BE8">
      <w:pPr>
        <w:spacing w:line="276" w:lineRule="auto"/>
      </w:pPr>
      <w:r w:rsidRPr="003D2BE8">
        <w:t xml:space="preserve">All shortlisted candidates must complete a self-disclosure form before </w:t>
      </w:r>
      <w:proofErr w:type="gramStart"/>
      <w:r w:rsidRPr="003D2BE8">
        <w:t>interview</w:t>
      </w:r>
      <w:proofErr w:type="gramEnd"/>
      <w:r w:rsidRPr="003D2BE8">
        <w:t xml:space="preserve">. </w:t>
      </w:r>
    </w:p>
    <w:p w14:paraId="681217C1" w14:textId="77777777" w:rsidR="003D2BE8" w:rsidRPr="003D2BE8" w:rsidRDefault="003D2BE8" w:rsidP="003D2BE8">
      <w:pPr>
        <w:spacing w:line="276" w:lineRule="auto"/>
        <w:rPr>
          <w:b/>
        </w:rPr>
      </w:pPr>
      <w:r w:rsidRPr="003D2BE8">
        <w:rPr>
          <w:b/>
        </w:rPr>
        <w:t>It is illegal to apply if you are on the Children’s Barred List.</w:t>
      </w:r>
    </w:p>
    <w:p w14:paraId="19264299" w14:textId="77777777" w:rsidR="003D2BE8" w:rsidRPr="003D2BE8" w:rsidRDefault="003D2BE8" w:rsidP="003D2BE8">
      <w:pPr>
        <w:spacing w:line="360" w:lineRule="auto"/>
      </w:pPr>
      <w:proofErr w:type="gramStart"/>
      <w:r w:rsidRPr="003D2BE8">
        <w:t>The East</w:t>
      </w:r>
      <w:proofErr w:type="gramEnd"/>
      <w:r w:rsidRPr="003D2BE8">
        <w:t xml:space="preserve"> SILC promotes diversity and wants a workforce which reflects the population of Leeds.</w:t>
      </w:r>
    </w:p>
    <w:p w14:paraId="5040FA94" w14:textId="77777777" w:rsidR="003D2BE8" w:rsidRPr="00530B60" w:rsidRDefault="003D2BE8" w:rsidP="00EB1A96">
      <w:pPr>
        <w:rPr>
          <w:b/>
          <w:sz w:val="32"/>
          <w:szCs w:val="32"/>
        </w:rPr>
      </w:pPr>
    </w:p>
    <w:sectPr w:rsidR="003D2BE8" w:rsidRPr="00530B60"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665CDF" w14:textId="77777777" w:rsidR="0075598F" w:rsidRDefault="0075598F" w:rsidP="003003F4">
      <w:pPr>
        <w:spacing w:after="0" w:line="240" w:lineRule="auto"/>
      </w:pPr>
      <w:r>
        <w:separator/>
      </w:r>
    </w:p>
  </w:endnote>
  <w:endnote w:type="continuationSeparator" w:id="0">
    <w:p w14:paraId="7B254678" w14:textId="77777777" w:rsidR="0075598F" w:rsidRDefault="0075598F" w:rsidP="003003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18636216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E901C91" w14:textId="77777777" w:rsidR="003003F4" w:rsidRDefault="003003F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A4BC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9A4E2EC" w14:textId="77777777" w:rsidR="003003F4" w:rsidRDefault="003003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26F1F0" w14:textId="77777777" w:rsidR="0075598F" w:rsidRDefault="0075598F" w:rsidP="003003F4">
      <w:pPr>
        <w:spacing w:after="0" w:line="240" w:lineRule="auto"/>
      </w:pPr>
      <w:r>
        <w:separator/>
      </w:r>
    </w:p>
  </w:footnote>
  <w:footnote w:type="continuationSeparator" w:id="0">
    <w:p w14:paraId="08D7A0AC" w14:textId="77777777" w:rsidR="0075598F" w:rsidRDefault="0075598F" w:rsidP="003003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CA5A92"/>
    <w:multiLevelType w:val="hybridMultilevel"/>
    <w:tmpl w:val="B6DEEEF2"/>
    <w:lvl w:ilvl="0" w:tplc="78F4985A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0287224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A4A5FBC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ABAF5FC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CE075CC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7262C14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BBC7854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B8062EA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BBAC682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0617D71"/>
    <w:multiLevelType w:val="hybridMultilevel"/>
    <w:tmpl w:val="6D583DA6"/>
    <w:lvl w:ilvl="0" w:tplc="7DC8E37C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D428240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A4673DE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DCEBAF0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9E47748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1F4D660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C049B38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1D20B44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356E140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1360125"/>
    <w:multiLevelType w:val="hybridMultilevel"/>
    <w:tmpl w:val="2368B7F4"/>
    <w:lvl w:ilvl="0" w:tplc="9F24CD74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 w16cid:durableId="803347683">
    <w:abstractNumId w:val="0"/>
  </w:num>
  <w:num w:numId="2" w16cid:durableId="1154294867">
    <w:abstractNumId w:val="1"/>
  </w:num>
  <w:num w:numId="3" w16cid:durableId="29557392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443D"/>
    <w:rsid w:val="00190EAE"/>
    <w:rsid w:val="003003F4"/>
    <w:rsid w:val="00320B07"/>
    <w:rsid w:val="003656E6"/>
    <w:rsid w:val="003D2BE8"/>
    <w:rsid w:val="004655B3"/>
    <w:rsid w:val="00512128"/>
    <w:rsid w:val="00530B60"/>
    <w:rsid w:val="005A4BC6"/>
    <w:rsid w:val="005D7888"/>
    <w:rsid w:val="007010EA"/>
    <w:rsid w:val="007305F1"/>
    <w:rsid w:val="0075598F"/>
    <w:rsid w:val="008A3145"/>
    <w:rsid w:val="008B73F6"/>
    <w:rsid w:val="00963763"/>
    <w:rsid w:val="009721AF"/>
    <w:rsid w:val="0098455A"/>
    <w:rsid w:val="009A1AB0"/>
    <w:rsid w:val="00A153D3"/>
    <w:rsid w:val="00A75711"/>
    <w:rsid w:val="00B12B85"/>
    <w:rsid w:val="00B45E96"/>
    <w:rsid w:val="00B51BF9"/>
    <w:rsid w:val="00B96A7F"/>
    <w:rsid w:val="00BB6999"/>
    <w:rsid w:val="00BE4045"/>
    <w:rsid w:val="00D068E6"/>
    <w:rsid w:val="00DB3826"/>
    <w:rsid w:val="00DC443D"/>
    <w:rsid w:val="00DF07E8"/>
    <w:rsid w:val="00DF35DC"/>
    <w:rsid w:val="00E677E6"/>
    <w:rsid w:val="00EB1A96"/>
    <w:rsid w:val="00F37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9498B7"/>
  <w15:docId w15:val="{D3D8CDA9-9E0D-4671-BAF6-2E9123ABA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C44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003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03F4"/>
  </w:style>
  <w:style w:type="paragraph" w:styleId="Footer">
    <w:name w:val="footer"/>
    <w:basedOn w:val="Normal"/>
    <w:link w:val="FooterChar"/>
    <w:uiPriority w:val="99"/>
    <w:unhideWhenUsed/>
    <w:rsid w:val="003003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03F4"/>
  </w:style>
  <w:style w:type="paragraph" w:customStyle="1" w:styleId="ColorfulList-Accent11">
    <w:name w:val="Colorful List - Accent 11"/>
    <w:basedOn w:val="Normal"/>
    <w:autoRedefine/>
    <w:uiPriority w:val="34"/>
    <w:qFormat/>
    <w:rsid w:val="00190EAE"/>
    <w:pPr>
      <w:spacing w:before="120" w:after="120" w:line="240" w:lineRule="auto"/>
      <w:jc w:val="both"/>
    </w:pPr>
    <w:rPr>
      <w:rFonts w:eastAsia="Times New Roman" w:cs="Times New Roman"/>
      <w:color w:val="FF000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010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7d974b8-fcb5-4ef6-8aaf-694ad348da4a" xsi:nil="true"/>
    <lcf76f155ced4ddcb4097134ff3c332f xmlns="9cdd7038-8f87-4437-8b9f-09ae2dd49912">
      <Terms xmlns="http://schemas.microsoft.com/office/infopath/2007/PartnerControls"/>
    </lcf76f155ced4ddcb4097134ff3c332f>
    <_dlc_DocId xmlns="f7d974b8-fcb5-4ef6-8aaf-694ad348da4a">JD66Q32W2MDR-293911774-638262</_dlc_DocId>
    <_dlc_DocIdUrl xmlns="f7d974b8-fcb5-4ef6-8aaf-694ad348da4a">
      <Url>https://eastsilc.sharepoint.com/sites/Staff/_layouts/15/DocIdRedir.aspx?ID=JD66Q32W2MDR-293911774-638262</Url>
      <Description>JD66Q32W2MDR-293911774-638262</Description>
    </_dlc_DocIdUrl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534E6751C9B64291C1ACA963A57F90" ma:contentTypeVersion="16" ma:contentTypeDescription="Create a new document." ma:contentTypeScope="" ma:versionID="8ea0eb350d3b750c485ecf1fed3fb939">
  <xsd:schema xmlns:xsd="http://www.w3.org/2001/XMLSchema" xmlns:xs="http://www.w3.org/2001/XMLSchema" xmlns:p="http://schemas.microsoft.com/office/2006/metadata/properties" xmlns:ns2="f7d974b8-fcb5-4ef6-8aaf-694ad348da4a" xmlns:ns3="9cdd7038-8f87-4437-8b9f-09ae2dd49912" targetNamespace="http://schemas.microsoft.com/office/2006/metadata/properties" ma:root="true" ma:fieldsID="b203e8a06fd79f926bbb8c4e5178f6aa" ns2:_="" ns3:_="">
    <xsd:import namespace="f7d974b8-fcb5-4ef6-8aaf-694ad348da4a"/>
    <xsd:import namespace="9cdd7038-8f87-4437-8b9f-09ae2dd4991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MediaServiceOCR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d974b8-fcb5-4ef6-8aaf-694ad348da4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eb56ea76-4f6d-416a-ad6d-849224335ee8}" ma:internalName="TaxCatchAll" ma:showField="CatchAllData" ma:web="f7d974b8-fcb5-4ef6-8aaf-694ad348da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dd7038-8f87-4437-8b9f-09ae2dd499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2af197d4-fff5-4b22-813c-afae20a1c6f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09BDFAA0-DCB1-47C0-91AD-75D5CA0A310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32B2D6A-DC3F-47C9-8670-55C2701B1538}">
  <ds:schemaRefs>
    <ds:schemaRef ds:uri="http://schemas.microsoft.com/office/2006/metadata/properties"/>
    <ds:schemaRef ds:uri="http://schemas.microsoft.com/office/infopath/2007/PartnerControls"/>
    <ds:schemaRef ds:uri="f7d974b8-fcb5-4ef6-8aaf-694ad348da4a"/>
    <ds:schemaRef ds:uri="9cdd7038-8f87-4437-8b9f-09ae2dd49912"/>
  </ds:schemaRefs>
</ds:datastoreItem>
</file>

<file path=customXml/itemProps3.xml><?xml version="1.0" encoding="utf-8"?>
<ds:datastoreItem xmlns:ds="http://schemas.openxmlformats.org/officeDocument/2006/customXml" ds:itemID="{7A3ED685-DD25-4362-BFB8-C0ABE8CA304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05A0BFB-BB42-4658-B23C-033EEFDE7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7d974b8-fcb5-4ef6-8aaf-694ad348da4a"/>
    <ds:schemaRef ds:uri="9cdd7038-8f87-4437-8b9f-09ae2dd4991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8201AD63-2B5F-4765-9783-0B771D6EB50B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508</Words>
  <Characters>2900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Matthew Lawn</dc:creator>
  <cp:lastModifiedBy>Teri Land</cp:lastModifiedBy>
  <cp:revision>3</cp:revision>
  <cp:lastPrinted>2023-01-10T09:11:00Z</cp:lastPrinted>
  <dcterms:created xsi:type="dcterms:W3CDTF">2025-03-28T12:22:00Z</dcterms:created>
  <dcterms:modified xsi:type="dcterms:W3CDTF">2025-03-31T08:15:00Z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0x01010075534E6751C9B64291C1ACA963A57F90</vt:lpwstr>
  </property>
  <property fmtid="{D5CDD505-2E9C-101B-9397-08002B2CF9AE}" pid="3" name="Order">
    <vt:r8>304400</vt:r8>
  </property>
  <property fmtid="{D5CDD505-2E9C-101B-9397-08002B2CF9AE}" pid="4" name="_dlc_DocIdItemGuid">
    <vt:lpwstr>53e4b942-38d2-4810-9103-b2012932b596</vt:lpwstr>
  </property>
  <property fmtid="{D5CDD505-2E9C-101B-9397-08002B2CF9AE}" pid="5" name="MediaServiceImageTags">
    <vt:lpwstr/>
  </property>
</Properties>
</file>