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64E3" w14:textId="77777777" w:rsidR="003003F4" w:rsidRDefault="009721AF" w:rsidP="00DC443D">
      <w:pPr>
        <w:ind w:hanging="851"/>
        <w:rPr>
          <w:b/>
          <w:sz w:val="32"/>
          <w:szCs w:val="32"/>
          <w:lang w:val="en-GB"/>
        </w:rPr>
      </w:pPr>
      <w:r w:rsidRPr="00B12B85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114468" wp14:editId="0A7A134A">
            <wp:simplePos x="0" y="0"/>
            <wp:positionH relativeFrom="margin">
              <wp:posOffset>5257800</wp:posOffset>
            </wp:positionH>
            <wp:positionV relativeFrom="margin">
              <wp:posOffset>-647700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c Logo High 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145">
        <w:rPr>
          <w:b/>
          <w:sz w:val="32"/>
          <w:szCs w:val="32"/>
          <w:lang w:val="en-GB"/>
        </w:rPr>
        <w:t>Teacher</w:t>
      </w:r>
      <w:r w:rsidR="00DC443D" w:rsidRPr="00B12B85">
        <w:rPr>
          <w:b/>
          <w:sz w:val="32"/>
          <w:szCs w:val="32"/>
          <w:lang w:val="en-GB"/>
        </w:rPr>
        <w:t xml:space="preserve"> Specification</w:t>
      </w:r>
    </w:p>
    <w:p w14:paraId="7A17372C" w14:textId="77777777" w:rsidR="00DC443D" w:rsidRPr="00B12B85" w:rsidRDefault="00DC443D" w:rsidP="00DC443D">
      <w:pPr>
        <w:ind w:hanging="851"/>
        <w:rPr>
          <w:b/>
          <w:sz w:val="32"/>
          <w:szCs w:val="32"/>
          <w:lang w:val="en-GB"/>
        </w:rPr>
      </w:pPr>
      <w:r w:rsidRPr="00B12B85">
        <w:rPr>
          <w:b/>
          <w:sz w:val="32"/>
          <w:szCs w:val="32"/>
          <w:lang w:val="en-GB"/>
        </w:rPr>
        <w:t xml:space="preserve"> 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793"/>
        <w:gridCol w:w="1275"/>
        <w:gridCol w:w="1297"/>
        <w:gridCol w:w="2692"/>
      </w:tblGrid>
      <w:tr w:rsidR="009721AF" w:rsidRPr="00B12B85" w14:paraId="520E1C56" w14:textId="77777777" w:rsidTr="009721AF">
        <w:tc>
          <w:tcPr>
            <w:tcW w:w="5793" w:type="dxa"/>
          </w:tcPr>
          <w:p w14:paraId="67AC8399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Person Specification </w:t>
            </w:r>
          </w:p>
        </w:tc>
        <w:tc>
          <w:tcPr>
            <w:tcW w:w="1275" w:type="dxa"/>
          </w:tcPr>
          <w:p w14:paraId="60418515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Essential </w:t>
            </w:r>
          </w:p>
        </w:tc>
        <w:tc>
          <w:tcPr>
            <w:tcW w:w="1297" w:type="dxa"/>
          </w:tcPr>
          <w:p w14:paraId="4C9B642C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Desirable</w:t>
            </w:r>
          </w:p>
        </w:tc>
        <w:tc>
          <w:tcPr>
            <w:tcW w:w="2692" w:type="dxa"/>
          </w:tcPr>
          <w:p w14:paraId="005EDB42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Method of Assessment </w:t>
            </w:r>
          </w:p>
        </w:tc>
      </w:tr>
      <w:tr w:rsidR="00DC443D" w:rsidRPr="00B12B85" w14:paraId="02BE991A" w14:textId="77777777" w:rsidTr="009721AF">
        <w:tc>
          <w:tcPr>
            <w:tcW w:w="11057" w:type="dxa"/>
            <w:gridSpan w:val="4"/>
            <w:shd w:val="clear" w:color="auto" w:fill="BDD6EE" w:themeFill="accent1" w:themeFillTint="66"/>
          </w:tcPr>
          <w:p w14:paraId="0261F347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Qualifications</w:t>
            </w:r>
            <w:r w:rsidR="009721AF" w:rsidRPr="00B12B85">
              <w:rPr>
                <w:b/>
                <w:lang w:val="en-GB"/>
              </w:rPr>
              <w:t>.</w:t>
            </w:r>
            <w:r w:rsidRPr="00B12B85">
              <w:rPr>
                <w:b/>
                <w:lang w:val="en-GB"/>
              </w:rPr>
              <w:t xml:space="preserve">   </w:t>
            </w:r>
          </w:p>
        </w:tc>
      </w:tr>
      <w:tr w:rsidR="009721AF" w:rsidRPr="00B12B85" w14:paraId="700753B8" w14:textId="77777777" w:rsidTr="009721AF">
        <w:tc>
          <w:tcPr>
            <w:tcW w:w="5793" w:type="dxa"/>
          </w:tcPr>
          <w:p w14:paraId="650437AA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Registered with GTC. </w:t>
            </w:r>
          </w:p>
        </w:tc>
        <w:tc>
          <w:tcPr>
            <w:tcW w:w="1275" w:type="dxa"/>
          </w:tcPr>
          <w:p w14:paraId="6DD84E97" w14:textId="77777777"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1E4BE740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60F34768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14:paraId="5B49DC10" w14:textId="77777777" w:rsidTr="009721AF">
        <w:tc>
          <w:tcPr>
            <w:tcW w:w="5793" w:type="dxa"/>
          </w:tcPr>
          <w:p w14:paraId="6423AC1C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To be a qualified teacher. </w:t>
            </w:r>
          </w:p>
        </w:tc>
        <w:tc>
          <w:tcPr>
            <w:tcW w:w="1275" w:type="dxa"/>
          </w:tcPr>
          <w:p w14:paraId="478E8829" w14:textId="77777777"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420A6C81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24F16203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14:paraId="0835A20F" w14:textId="77777777" w:rsidTr="009721AF">
        <w:tc>
          <w:tcPr>
            <w:tcW w:w="5793" w:type="dxa"/>
          </w:tcPr>
          <w:p w14:paraId="3B8C3CE3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To have a subject specialism.</w:t>
            </w:r>
          </w:p>
        </w:tc>
        <w:tc>
          <w:tcPr>
            <w:tcW w:w="1275" w:type="dxa"/>
          </w:tcPr>
          <w:p w14:paraId="0E089999" w14:textId="77777777"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7AF940D8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47399C7F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14:paraId="102E0861" w14:textId="77777777" w:rsidTr="009721AF">
        <w:tc>
          <w:tcPr>
            <w:tcW w:w="5793" w:type="dxa"/>
          </w:tcPr>
          <w:p w14:paraId="0C96DED6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Enhanced DBS (formerly CRB).</w:t>
            </w:r>
          </w:p>
        </w:tc>
        <w:tc>
          <w:tcPr>
            <w:tcW w:w="1275" w:type="dxa"/>
          </w:tcPr>
          <w:p w14:paraId="12EF72DD" w14:textId="77777777"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071647D4" w14:textId="77777777"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7CCE44B0" w14:textId="77777777" w:rsidR="00DC443D" w:rsidRPr="00B12B85" w:rsidRDefault="00DC443D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Application.</w:t>
            </w:r>
          </w:p>
        </w:tc>
      </w:tr>
      <w:tr w:rsidR="009721AF" w:rsidRPr="00B12B85" w14:paraId="2893C00C" w14:textId="77777777" w:rsidTr="009721AF">
        <w:tc>
          <w:tcPr>
            <w:tcW w:w="11057" w:type="dxa"/>
            <w:gridSpan w:val="4"/>
            <w:shd w:val="clear" w:color="auto" w:fill="BDD6EE" w:themeFill="accent1" w:themeFillTint="66"/>
          </w:tcPr>
          <w:p w14:paraId="51042F34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Professional Development. </w:t>
            </w:r>
          </w:p>
        </w:tc>
      </w:tr>
      <w:tr w:rsidR="009721AF" w:rsidRPr="00B12B85" w14:paraId="297B63BE" w14:textId="77777777" w:rsidTr="009721AF">
        <w:tc>
          <w:tcPr>
            <w:tcW w:w="5793" w:type="dxa"/>
          </w:tcPr>
          <w:p w14:paraId="473B6440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Recent relevant in service training in current educational practice.</w:t>
            </w:r>
          </w:p>
        </w:tc>
        <w:tc>
          <w:tcPr>
            <w:tcW w:w="1275" w:type="dxa"/>
          </w:tcPr>
          <w:p w14:paraId="4C81C790" w14:textId="77777777"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29D1B0C3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6C76ED52" w14:textId="77777777"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14:paraId="028C9697" w14:textId="77777777" w:rsidTr="009721AF">
        <w:tc>
          <w:tcPr>
            <w:tcW w:w="5793" w:type="dxa"/>
          </w:tcPr>
          <w:p w14:paraId="7DAE3AB9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To have experience of working with pupils with a variety of learning needs.</w:t>
            </w:r>
          </w:p>
        </w:tc>
        <w:tc>
          <w:tcPr>
            <w:tcW w:w="1275" w:type="dxa"/>
          </w:tcPr>
          <w:p w14:paraId="200FCF15" w14:textId="77777777"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1988267B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17390BF6" w14:textId="77777777"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14:paraId="425721DC" w14:textId="77777777" w:rsidTr="009721AF">
        <w:tc>
          <w:tcPr>
            <w:tcW w:w="5793" w:type="dxa"/>
          </w:tcPr>
          <w:p w14:paraId="6679D780" w14:textId="77777777" w:rsidR="009721AF" w:rsidRPr="00B12B85" w:rsidRDefault="00190EAE" w:rsidP="00190EAE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Multi-agency</w:t>
            </w:r>
            <w:r w:rsidR="009721AF" w:rsidRPr="00B12B85">
              <w:rPr>
                <w:lang w:val="en-GB"/>
              </w:rPr>
              <w:t xml:space="preserve"> working.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6B4D2FA1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297" w:type="dxa"/>
          </w:tcPr>
          <w:p w14:paraId="0B291413" w14:textId="77777777"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2692" w:type="dxa"/>
          </w:tcPr>
          <w:p w14:paraId="41F3D5A0" w14:textId="77777777"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14:paraId="6C02BC87" w14:textId="77777777" w:rsidTr="009721AF">
        <w:tc>
          <w:tcPr>
            <w:tcW w:w="5793" w:type="dxa"/>
          </w:tcPr>
          <w:p w14:paraId="23BABA62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 commitment to communicate and involve parents/carers and pupils in the work of the school. </w:t>
            </w:r>
          </w:p>
        </w:tc>
        <w:tc>
          <w:tcPr>
            <w:tcW w:w="1275" w:type="dxa"/>
          </w:tcPr>
          <w:p w14:paraId="4D8D03B0" w14:textId="77777777"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35D358B8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07FF6643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14:paraId="57CF30BA" w14:textId="77777777" w:rsidTr="009721AF">
        <w:tc>
          <w:tcPr>
            <w:tcW w:w="5793" w:type="dxa"/>
          </w:tcPr>
          <w:p w14:paraId="40077CFB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 commitment to high stand</w:t>
            </w:r>
            <w:bookmarkStart w:id="0" w:name="_GoBack"/>
            <w:bookmarkEnd w:id="0"/>
            <w:r w:rsidRPr="00B12B85">
              <w:rPr>
                <w:lang w:val="en-GB"/>
              </w:rPr>
              <w:t>ards of achievement.</w:t>
            </w:r>
          </w:p>
        </w:tc>
        <w:tc>
          <w:tcPr>
            <w:tcW w:w="1275" w:type="dxa"/>
          </w:tcPr>
          <w:p w14:paraId="7A527F6C" w14:textId="77777777"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49EF550F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7D9EFFFB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14:paraId="339253F3" w14:textId="77777777" w:rsidTr="009721AF">
        <w:tc>
          <w:tcPr>
            <w:tcW w:w="5793" w:type="dxa"/>
          </w:tcPr>
          <w:p w14:paraId="428D22D1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An awareness and understanding of and commitment to equal opportunities. </w:t>
            </w:r>
          </w:p>
        </w:tc>
        <w:tc>
          <w:tcPr>
            <w:tcW w:w="1275" w:type="dxa"/>
          </w:tcPr>
          <w:p w14:paraId="3B7D7E33" w14:textId="77777777"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585F2EF0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569880CE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14:paraId="3DAC55E8" w14:textId="77777777" w:rsidTr="009721AF">
        <w:tc>
          <w:tcPr>
            <w:tcW w:w="11057" w:type="dxa"/>
            <w:gridSpan w:val="4"/>
            <w:shd w:val="clear" w:color="auto" w:fill="9CC2E5" w:themeFill="accent1" w:themeFillTint="99"/>
          </w:tcPr>
          <w:p w14:paraId="0FAB6773" w14:textId="77777777"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Curriculum. </w:t>
            </w:r>
          </w:p>
        </w:tc>
      </w:tr>
      <w:tr w:rsidR="00EC0632" w:rsidRPr="00B12B85" w14:paraId="7A36169B" w14:textId="77777777" w:rsidTr="002F1A03">
        <w:tc>
          <w:tcPr>
            <w:tcW w:w="5793" w:type="dxa"/>
          </w:tcPr>
          <w:p w14:paraId="176888CA" w14:textId="77777777" w:rsidR="00EC0632" w:rsidRPr="00DA014C" w:rsidRDefault="00EC0632" w:rsidP="00EB1A96">
            <w:pPr>
              <w:spacing w:line="276" w:lineRule="auto"/>
              <w:rPr>
                <w:lang w:val="en-GB"/>
              </w:rPr>
            </w:pPr>
            <w:r w:rsidRPr="00DA014C">
              <w:rPr>
                <w:lang w:val="en-GB"/>
              </w:rPr>
              <w:t>To have excellent knowledge and understanding of the PE/ Physical Development Curriculum</w:t>
            </w:r>
          </w:p>
        </w:tc>
        <w:tc>
          <w:tcPr>
            <w:tcW w:w="1275" w:type="dxa"/>
          </w:tcPr>
          <w:p w14:paraId="20546941" w14:textId="77777777" w:rsidR="00EC0632" w:rsidRPr="00DA014C" w:rsidRDefault="00EC0632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DA014C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61569B1C" w14:textId="77777777" w:rsidR="00EC0632" w:rsidRPr="00DA014C" w:rsidRDefault="00EC0632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5289595D" w14:textId="77777777" w:rsidR="00EC0632" w:rsidRPr="00DA014C" w:rsidRDefault="00EC0632" w:rsidP="00EB1A96">
            <w:pPr>
              <w:spacing w:line="276" w:lineRule="auto"/>
              <w:rPr>
                <w:lang w:val="en-GB"/>
              </w:rPr>
            </w:pPr>
            <w:r w:rsidRPr="00DA014C">
              <w:rPr>
                <w:lang w:val="en-GB"/>
              </w:rPr>
              <w:t>Application and selection process.</w:t>
            </w:r>
          </w:p>
        </w:tc>
      </w:tr>
      <w:tr w:rsidR="00EC0632" w:rsidRPr="00B12B85" w14:paraId="71422857" w14:textId="77777777" w:rsidTr="002F1A03">
        <w:tc>
          <w:tcPr>
            <w:tcW w:w="5793" w:type="dxa"/>
          </w:tcPr>
          <w:p w14:paraId="080E1FA3" w14:textId="77777777" w:rsidR="00EC0632" w:rsidRPr="00DA014C" w:rsidRDefault="00EC0632" w:rsidP="00EB1A96">
            <w:pPr>
              <w:spacing w:line="276" w:lineRule="auto"/>
              <w:rPr>
                <w:lang w:val="en-GB"/>
              </w:rPr>
            </w:pPr>
            <w:r w:rsidRPr="00DA014C">
              <w:rPr>
                <w:lang w:val="en-GB"/>
              </w:rPr>
              <w:t>To lead the PE/ Physical Development Curriculum across the site, developing curriculum maps, auditing the subject and liaising with other teachers to develop their knowledge and understanding of physical development.</w:t>
            </w:r>
          </w:p>
        </w:tc>
        <w:tc>
          <w:tcPr>
            <w:tcW w:w="1275" w:type="dxa"/>
          </w:tcPr>
          <w:p w14:paraId="20E07646" w14:textId="77777777" w:rsidR="00EC0632" w:rsidRPr="00DA014C" w:rsidRDefault="00EC0632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DA014C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5E262EE6" w14:textId="77777777" w:rsidR="00EC0632" w:rsidRPr="00DA014C" w:rsidRDefault="00EC0632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79E214BA" w14:textId="77777777" w:rsidR="00EC0632" w:rsidRPr="00DA014C" w:rsidRDefault="00EC0632" w:rsidP="00EB1A96">
            <w:pPr>
              <w:spacing w:line="276" w:lineRule="auto"/>
              <w:rPr>
                <w:lang w:val="en-GB"/>
              </w:rPr>
            </w:pPr>
            <w:r w:rsidRPr="00DA014C">
              <w:rPr>
                <w:lang w:val="en-GB"/>
              </w:rPr>
              <w:t>Application and selection process.</w:t>
            </w:r>
          </w:p>
        </w:tc>
      </w:tr>
      <w:tr w:rsidR="009721AF" w:rsidRPr="00B12B85" w14:paraId="24207C8C" w14:textId="77777777" w:rsidTr="002F1A03">
        <w:tc>
          <w:tcPr>
            <w:tcW w:w="5793" w:type="dxa"/>
          </w:tcPr>
          <w:p w14:paraId="12128CB7" w14:textId="77777777" w:rsidR="009721AF" w:rsidRPr="00DA014C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DA014C">
              <w:rPr>
                <w:lang w:val="en-GB"/>
              </w:rPr>
              <w:t xml:space="preserve">Planning, developing and monitoring appropriate learning activities. </w:t>
            </w:r>
          </w:p>
        </w:tc>
        <w:tc>
          <w:tcPr>
            <w:tcW w:w="1275" w:type="dxa"/>
          </w:tcPr>
          <w:p w14:paraId="6CAD0CBD" w14:textId="77777777" w:rsidR="009721AF" w:rsidRPr="00DA014C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DA014C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45CE9AB5" w14:textId="77777777" w:rsidR="009721AF" w:rsidRPr="00DA014C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2211E8E6" w14:textId="77777777" w:rsidR="009721AF" w:rsidRPr="00DA014C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DA014C">
              <w:rPr>
                <w:lang w:val="en-GB"/>
              </w:rPr>
              <w:t>Application and selection process.</w:t>
            </w:r>
          </w:p>
        </w:tc>
      </w:tr>
      <w:tr w:rsidR="00E440AA" w:rsidRPr="00B12B85" w14:paraId="460B8487" w14:textId="77777777" w:rsidTr="002F1A03">
        <w:tc>
          <w:tcPr>
            <w:tcW w:w="5793" w:type="dxa"/>
          </w:tcPr>
          <w:p w14:paraId="0D56DB28" w14:textId="77777777" w:rsidR="00E440AA" w:rsidRPr="00DA014C" w:rsidRDefault="00E440AA" w:rsidP="00E440AA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A014C">
              <w:rPr>
                <w:rFonts w:ascii="Arial" w:hAnsi="Arial" w:cs="Arial"/>
                <w:sz w:val="22"/>
                <w:szCs w:val="23"/>
              </w:rPr>
              <w:t xml:space="preserve">To set high expectations for learners' behaviour, learning, motivation and presentation of work by establishing a purposeful working atmosphere and providing challenging and inspirational learning experiences. </w:t>
            </w:r>
          </w:p>
        </w:tc>
        <w:tc>
          <w:tcPr>
            <w:tcW w:w="1275" w:type="dxa"/>
          </w:tcPr>
          <w:p w14:paraId="58224E45" w14:textId="77777777" w:rsidR="00E440AA" w:rsidRPr="00DA014C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DA014C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37218482" w14:textId="77777777" w:rsidR="00E440AA" w:rsidRPr="00DA014C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1BE54818" w14:textId="77777777" w:rsidR="00E440AA" w:rsidRPr="00DA014C" w:rsidRDefault="00E440AA" w:rsidP="00E440AA">
            <w:pPr>
              <w:spacing w:line="276" w:lineRule="auto"/>
              <w:rPr>
                <w:lang w:val="en-GB"/>
              </w:rPr>
            </w:pPr>
            <w:r w:rsidRPr="00DA014C">
              <w:rPr>
                <w:lang w:val="en-GB"/>
              </w:rPr>
              <w:t>Application and selection process.</w:t>
            </w:r>
          </w:p>
        </w:tc>
      </w:tr>
      <w:tr w:rsidR="00E440AA" w:rsidRPr="00B12B85" w14:paraId="725C38E5" w14:textId="77777777" w:rsidTr="002F1A03">
        <w:tc>
          <w:tcPr>
            <w:tcW w:w="5793" w:type="dxa"/>
          </w:tcPr>
          <w:p w14:paraId="42E817A5" w14:textId="77777777" w:rsidR="00E440AA" w:rsidRPr="00DA014C" w:rsidRDefault="00E440AA" w:rsidP="00E440AA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A014C">
              <w:rPr>
                <w:rFonts w:ascii="Arial" w:hAnsi="Arial" w:cs="Arial"/>
                <w:sz w:val="22"/>
                <w:szCs w:val="23"/>
              </w:rPr>
              <w:t xml:space="preserve">To promote and develop literacy and numeracy skills throughout teaching and learning activities so that literacy and numeracy do not present barriers to learning. </w:t>
            </w:r>
          </w:p>
        </w:tc>
        <w:tc>
          <w:tcPr>
            <w:tcW w:w="1275" w:type="dxa"/>
          </w:tcPr>
          <w:p w14:paraId="5CDFDE4B" w14:textId="77777777" w:rsidR="00E440AA" w:rsidRPr="00DA014C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DA014C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135FDCC8" w14:textId="77777777" w:rsidR="00E440AA" w:rsidRPr="00DA014C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5FA5AFF5" w14:textId="77777777" w:rsidR="00E440AA" w:rsidRPr="00DA014C" w:rsidRDefault="00E440AA" w:rsidP="00E440AA">
            <w:pPr>
              <w:spacing w:line="276" w:lineRule="auto"/>
              <w:rPr>
                <w:lang w:val="en-GB"/>
              </w:rPr>
            </w:pPr>
            <w:r w:rsidRPr="00DA014C">
              <w:rPr>
                <w:lang w:val="en-GB"/>
              </w:rPr>
              <w:t>Application and selection process.</w:t>
            </w:r>
          </w:p>
        </w:tc>
      </w:tr>
      <w:tr w:rsidR="00E440AA" w:rsidRPr="00B12B85" w14:paraId="175784E4" w14:textId="77777777" w:rsidTr="002F1A03">
        <w:tc>
          <w:tcPr>
            <w:tcW w:w="5793" w:type="dxa"/>
          </w:tcPr>
          <w:p w14:paraId="56FFA2CD" w14:textId="77777777" w:rsidR="00E440AA" w:rsidRPr="00DA014C" w:rsidRDefault="00E440AA" w:rsidP="00E440AA">
            <w:pPr>
              <w:spacing w:line="276" w:lineRule="auto"/>
              <w:rPr>
                <w:lang w:val="en-GB"/>
              </w:rPr>
            </w:pPr>
            <w:r w:rsidRPr="00DA014C">
              <w:rPr>
                <w:lang w:val="en-GB"/>
              </w:rPr>
              <w:t xml:space="preserve">Providing a curriculum which meets the young person’s entitlement to education which as far as possible meets National Curriculum requirements in line with our Values, Aims and Ethos. </w:t>
            </w:r>
          </w:p>
        </w:tc>
        <w:tc>
          <w:tcPr>
            <w:tcW w:w="1275" w:type="dxa"/>
          </w:tcPr>
          <w:p w14:paraId="281564D2" w14:textId="77777777" w:rsidR="00E440AA" w:rsidRPr="00DA014C" w:rsidRDefault="00E440AA" w:rsidP="00E440AA">
            <w:pPr>
              <w:spacing w:line="276" w:lineRule="auto"/>
              <w:jc w:val="center"/>
              <w:rPr>
                <w:b/>
                <w:lang w:val="en-GB"/>
              </w:rPr>
            </w:pPr>
            <w:r w:rsidRPr="00DA014C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57C997AA" w14:textId="77777777" w:rsidR="00E440AA" w:rsidRPr="00DA014C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6BCC4A9E" w14:textId="77777777" w:rsidR="00E440AA" w:rsidRPr="00DA014C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DA014C">
              <w:rPr>
                <w:lang w:val="en-GB"/>
              </w:rPr>
              <w:t>Application and selection process.</w:t>
            </w:r>
          </w:p>
        </w:tc>
      </w:tr>
      <w:tr w:rsidR="00E440AA" w:rsidRPr="00B12B85" w14:paraId="0A6D9EF5" w14:textId="77777777" w:rsidTr="002F1A03">
        <w:tc>
          <w:tcPr>
            <w:tcW w:w="5793" w:type="dxa"/>
          </w:tcPr>
          <w:p w14:paraId="1391CB1D" w14:textId="77777777" w:rsidR="00E440AA" w:rsidRPr="00B12B85" w:rsidRDefault="00E440AA" w:rsidP="00E440AA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lastRenderedPageBreak/>
              <w:t>Providing an education which meets the child / young person’s individual needs.</w:t>
            </w:r>
          </w:p>
        </w:tc>
        <w:tc>
          <w:tcPr>
            <w:tcW w:w="1275" w:type="dxa"/>
          </w:tcPr>
          <w:p w14:paraId="5B29D86C" w14:textId="77777777" w:rsidR="00E440AA" w:rsidRPr="00B12B85" w:rsidRDefault="00E440AA" w:rsidP="00E440AA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6F608C9C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65FF33A8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440AA" w:rsidRPr="00B12B85" w14:paraId="009DA734" w14:textId="77777777" w:rsidTr="002F1A03">
        <w:tc>
          <w:tcPr>
            <w:tcW w:w="5793" w:type="dxa"/>
          </w:tcPr>
          <w:p w14:paraId="2A77D833" w14:textId="77777777" w:rsidR="00E440AA" w:rsidRPr="00B12B85" w:rsidRDefault="00E440AA" w:rsidP="00E440AA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Assessing, recording and reporting on children’s learning within school. </w:t>
            </w:r>
          </w:p>
        </w:tc>
        <w:tc>
          <w:tcPr>
            <w:tcW w:w="1275" w:type="dxa"/>
          </w:tcPr>
          <w:p w14:paraId="52ADE309" w14:textId="77777777" w:rsidR="00E440AA" w:rsidRPr="00B12B85" w:rsidRDefault="00E440AA" w:rsidP="00E440AA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73EBA72F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3279AAE3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440AA" w:rsidRPr="00B12B85" w14:paraId="72710E0E" w14:textId="77777777" w:rsidTr="007D7EA7">
        <w:tc>
          <w:tcPr>
            <w:tcW w:w="11057" w:type="dxa"/>
            <w:gridSpan w:val="4"/>
            <w:shd w:val="clear" w:color="auto" w:fill="9CC2E5" w:themeFill="accent1" w:themeFillTint="99"/>
          </w:tcPr>
          <w:p w14:paraId="3B24161C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Skills and Ability.</w:t>
            </w:r>
          </w:p>
        </w:tc>
      </w:tr>
      <w:tr w:rsidR="00E440AA" w:rsidRPr="00B12B85" w14:paraId="11AEDC27" w14:textId="77777777" w:rsidTr="002F1A03">
        <w:tc>
          <w:tcPr>
            <w:tcW w:w="5793" w:type="dxa"/>
          </w:tcPr>
          <w:p w14:paraId="76352B3D" w14:textId="77777777" w:rsidR="00E440AA" w:rsidRPr="00B12B85" w:rsidRDefault="00E440AA" w:rsidP="00E440AA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High level of written and oral communication. </w:t>
            </w:r>
          </w:p>
        </w:tc>
        <w:tc>
          <w:tcPr>
            <w:tcW w:w="1275" w:type="dxa"/>
          </w:tcPr>
          <w:p w14:paraId="70C8C29C" w14:textId="77777777" w:rsidR="00E440AA" w:rsidRPr="00B12B85" w:rsidRDefault="00E440AA" w:rsidP="00E440AA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60DED9D3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605756EE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440AA" w:rsidRPr="00B12B85" w14:paraId="1E8960CC" w14:textId="77777777" w:rsidTr="002F1A03">
        <w:tc>
          <w:tcPr>
            <w:tcW w:w="5793" w:type="dxa"/>
          </w:tcPr>
          <w:p w14:paraId="7C408906" w14:textId="77777777" w:rsidR="00E440AA" w:rsidRPr="00B12B85" w:rsidRDefault="00E440AA" w:rsidP="00E440AA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Organisational skills. </w:t>
            </w:r>
          </w:p>
        </w:tc>
        <w:tc>
          <w:tcPr>
            <w:tcW w:w="1275" w:type="dxa"/>
          </w:tcPr>
          <w:p w14:paraId="52D5A89C" w14:textId="77777777" w:rsidR="00E440AA" w:rsidRPr="00B12B85" w:rsidRDefault="00E440AA" w:rsidP="00E440AA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69B24535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7715E89A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440AA" w:rsidRPr="00B12B85" w14:paraId="596E179F" w14:textId="77777777" w:rsidTr="002F1A03">
        <w:tc>
          <w:tcPr>
            <w:tcW w:w="5793" w:type="dxa"/>
          </w:tcPr>
          <w:p w14:paraId="17532789" w14:textId="77777777" w:rsidR="00E440AA" w:rsidRPr="00B12B85" w:rsidRDefault="00E440AA" w:rsidP="00E440AA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Ability to relate effectively to pupils, school staff and parents/carers.</w:t>
            </w:r>
          </w:p>
        </w:tc>
        <w:tc>
          <w:tcPr>
            <w:tcW w:w="1275" w:type="dxa"/>
          </w:tcPr>
          <w:p w14:paraId="6C2079CD" w14:textId="77777777" w:rsidR="00E440AA" w:rsidRPr="00B12B85" w:rsidRDefault="00E440AA" w:rsidP="00E440AA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34ED8ECE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188C4CE1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440AA" w:rsidRPr="00B12B85" w14:paraId="4362436F" w14:textId="77777777" w:rsidTr="002F1A03">
        <w:tc>
          <w:tcPr>
            <w:tcW w:w="5793" w:type="dxa"/>
          </w:tcPr>
          <w:p w14:paraId="6F8D1E54" w14:textId="77777777" w:rsidR="00E440AA" w:rsidRPr="00B12B85" w:rsidRDefault="00E440AA" w:rsidP="00E440A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have a good level of physical fitness and be prepared to take part in training relating to physical interventions (Team teach)</w:t>
            </w:r>
          </w:p>
        </w:tc>
        <w:tc>
          <w:tcPr>
            <w:tcW w:w="1275" w:type="dxa"/>
          </w:tcPr>
          <w:p w14:paraId="13D1681E" w14:textId="77777777" w:rsidR="00E440AA" w:rsidRPr="00B12B85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6393F414" w14:textId="77777777" w:rsidR="00E440AA" w:rsidRPr="00B12B85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3E079169" w14:textId="77777777" w:rsidR="00E440AA" w:rsidRPr="00B12B85" w:rsidRDefault="00E440AA" w:rsidP="00E440AA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440AA" w:rsidRPr="00530B60" w14:paraId="1E3299BE" w14:textId="77777777" w:rsidTr="00190EAE">
        <w:tc>
          <w:tcPr>
            <w:tcW w:w="5793" w:type="dxa"/>
            <w:shd w:val="clear" w:color="auto" w:fill="B4C6E7" w:themeFill="accent5" w:themeFillTint="66"/>
          </w:tcPr>
          <w:p w14:paraId="2BC1CE72" w14:textId="77777777" w:rsidR="00E440AA" w:rsidRPr="00530B60" w:rsidRDefault="00E440AA" w:rsidP="00E440AA">
            <w:pPr>
              <w:spacing w:line="276" w:lineRule="auto"/>
              <w:rPr>
                <w:b/>
                <w:lang w:val="en-GB"/>
              </w:rPr>
            </w:pPr>
            <w:r w:rsidRPr="00530B60">
              <w:rPr>
                <w:b/>
                <w:lang w:val="en-GB"/>
              </w:rPr>
              <w:t>Personal Attributes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519AC14" w14:textId="77777777" w:rsidR="00E440AA" w:rsidRPr="00530B60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  <w:tc>
          <w:tcPr>
            <w:tcW w:w="1297" w:type="dxa"/>
            <w:shd w:val="clear" w:color="auto" w:fill="B4C6E7" w:themeFill="accent5" w:themeFillTint="66"/>
          </w:tcPr>
          <w:p w14:paraId="04EB4BBE" w14:textId="77777777" w:rsidR="00E440AA" w:rsidRPr="00530B60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  <w:shd w:val="clear" w:color="auto" w:fill="B4C6E7" w:themeFill="accent5" w:themeFillTint="66"/>
          </w:tcPr>
          <w:p w14:paraId="51C56EA5" w14:textId="77777777" w:rsidR="00E440AA" w:rsidRPr="00530B60" w:rsidRDefault="00E440AA" w:rsidP="00E440AA">
            <w:pPr>
              <w:spacing w:line="276" w:lineRule="auto"/>
              <w:rPr>
                <w:lang w:val="en-GB"/>
              </w:rPr>
            </w:pPr>
          </w:p>
        </w:tc>
      </w:tr>
      <w:tr w:rsidR="00E440AA" w:rsidRPr="00530B60" w14:paraId="1A5A0E3C" w14:textId="77777777" w:rsidTr="002F1A03">
        <w:tc>
          <w:tcPr>
            <w:tcW w:w="5793" w:type="dxa"/>
          </w:tcPr>
          <w:p w14:paraId="1640D3C9" w14:textId="77777777" w:rsidR="00E440AA" w:rsidRPr="00A33824" w:rsidRDefault="00E440AA" w:rsidP="00E440AA">
            <w:pPr>
              <w:pStyle w:val="ColorfulList-Accent11"/>
            </w:pPr>
            <w:r w:rsidRPr="00A33824">
              <w:t>A commitment to getting the best outcomes for all pupils and promoting the ethos and values of the school</w:t>
            </w:r>
          </w:p>
        </w:tc>
        <w:tc>
          <w:tcPr>
            <w:tcW w:w="1275" w:type="dxa"/>
          </w:tcPr>
          <w:p w14:paraId="50097D9E" w14:textId="77777777" w:rsidR="00E440AA" w:rsidRPr="00530B60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1724E7B3" w14:textId="77777777" w:rsidR="00E440AA" w:rsidRPr="00530B60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7DD97492" w14:textId="77777777" w:rsidR="00E440AA" w:rsidRPr="00530B60" w:rsidRDefault="00E440AA" w:rsidP="00E440AA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process.</w:t>
            </w:r>
          </w:p>
        </w:tc>
      </w:tr>
      <w:tr w:rsidR="00E440AA" w:rsidRPr="00530B60" w14:paraId="23408B8C" w14:textId="77777777" w:rsidTr="002F1A03">
        <w:tc>
          <w:tcPr>
            <w:tcW w:w="5793" w:type="dxa"/>
          </w:tcPr>
          <w:p w14:paraId="0BE0DDC1" w14:textId="77777777" w:rsidR="00E440AA" w:rsidRPr="00A33824" w:rsidRDefault="00E440AA" w:rsidP="00E440AA">
            <w:pPr>
              <w:pStyle w:val="ColorfulList-Accent11"/>
            </w:pPr>
            <w:r w:rsidRPr="00A33824">
              <w:t>High expectations for children’s attainment and progress</w:t>
            </w:r>
          </w:p>
        </w:tc>
        <w:tc>
          <w:tcPr>
            <w:tcW w:w="1275" w:type="dxa"/>
          </w:tcPr>
          <w:p w14:paraId="4CA7F34E" w14:textId="77777777" w:rsidR="00E440AA" w:rsidRPr="00530B60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622DC808" w14:textId="77777777" w:rsidR="00E440AA" w:rsidRPr="00530B60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115FCCCD" w14:textId="77777777" w:rsidR="00E440AA" w:rsidRPr="00530B60" w:rsidRDefault="00E440AA" w:rsidP="00E440AA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E440AA" w:rsidRPr="00530B60" w14:paraId="7F8D515D" w14:textId="77777777" w:rsidTr="002F1A03">
        <w:tc>
          <w:tcPr>
            <w:tcW w:w="5793" w:type="dxa"/>
          </w:tcPr>
          <w:p w14:paraId="7E3640BD" w14:textId="77777777" w:rsidR="00E440AA" w:rsidRPr="00A33824" w:rsidRDefault="00E440AA" w:rsidP="00E440AA">
            <w:pPr>
              <w:pStyle w:val="ColorfulList-Accent11"/>
            </w:pPr>
            <w:r w:rsidRPr="00A33824">
              <w:t>Ability to work under pressure and prioritise effectively</w:t>
            </w:r>
          </w:p>
        </w:tc>
        <w:tc>
          <w:tcPr>
            <w:tcW w:w="1275" w:type="dxa"/>
          </w:tcPr>
          <w:p w14:paraId="025E8C6C" w14:textId="77777777" w:rsidR="00E440AA" w:rsidRPr="00530B60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003DC528" w14:textId="77777777" w:rsidR="00E440AA" w:rsidRPr="00530B60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5CC152AB" w14:textId="77777777" w:rsidR="00E440AA" w:rsidRPr="00530B60" w:rsidRDefault="00E440AA" w:rsidP="00E440AA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E440AA" w:rsidRPr="00530B60" w14:paraId="06026DE5" w14:textId="77777777" w:rsidTr="002F1A03">
        <w:tc>
          <w:tcPr>
            <w:tcW w:w="5793" w:type="dxa"/>
          </w:tcPr>
          <w:p w14:paraId="6B775844" w14:textId="77777777" w:rsidR="00E440AA" w:rsidRPr="00A33824" w:rsidRDefault="00E440AA" w:rsidP="00E440AA">
            <w:pPr>
              <w:pStyle w:val="ColorfulList-Accent11"/>
            </w:pPr>
            <w:r w:rsidRPr="00A33824">
              <w:t>Commitment to maintaining confidentiality at all times</w:t>
            </w:r>
          </w:p>
        </w:tc>
        <w:tc>
          <w:tcPr>
            <w:tcW w:w="1275" w:type="dxa"/>
          </w:tcPr>
          <w:p w14:paraId="5C820FBA" w14:textId="77777777" w:rsidR="00E440AA" w:rsidRPr="00530B60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04A2497C" w14:textId="77777777" w:rsidR="00E440AA" w:rsidRPr="00530B60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60E9D7A3" w14:textId="77777777" w:rsidR="00E440AA" w:rsidRPr="00530B60" w:rsidRDefault="00E440AA" w:rsidP="00E440AA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E440AA" w:rsidRPr="00530B60" w14:paraId="10344F30" w14:textId="77777777" w:rsidTr="002F1A03">
        <w:tc>
          <w:tcPr>
            <w:tcW w:w="5793" w:type="dxa"/>
          </w:tcPr>
          <w:p w14:paraId="263EB054" w14:textId="77777777" w:rsidR="00E440AA" w:rsidRPr="00A33824" w:rsidRDefault="00E440AA" w:rsidP="00E440AA">
            <w:pPr>
              <w:pStyle w:val="ColorfulList-Accent11"/>
            </w:pPr>
            <w:r w:rsidRPr="00A33824">
              <w:t>Commitment to safeguarding and equality</w:t>
            </w:r>
          </w:p>
        </w:tc>
        <w:tc>
          <w:tcPr>
            <w:tcW w:w="1275" w:type="dxa"/>
          </w:tcPr>
          <w:p w14:paraId="4DFF3A97" w14:textId="77777777" w:rsidR="00E440AA" w:rsidRPr="00530B60" w:rsidRDefault="00E440AA" w:rsidP="00E440AA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537795E9" w14:textId="77777777" w:rsidR="00E440AA" w:rsidRPr="00530B60" w:rsidRDefault="00E440AA" w:rsidP="00E440A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14:paraId="2DBEEA6E" w14:textId="77777777" w:rsidR="00E440AA" w:rsidRPr="00530B60" w:rsidRDefault="00E440AA" w:rsidP="00E440AA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</w:tbl>
    <w:p w14:paraId="41CE9404" w14:textId="77777777" w:rsidR="0098455A" w:rsidRPr="00530B60" w:rsidRDefault="0098455A" w:rsidP="00EB1A96">
      <w:pPr>
        <w:rPr>
          <w:b/>
          <w:sz w:val="32"/>
          <w:szCs w:val="32"/>
        </w:rPr>
      </w:pPr>
    </w:p>
    <w:sectPr w:rsidR="0098455A" w:rsidRPr="00530B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21AF" w14:textId="77777777" w:rsidR="007305F1" w:rsidRDefault="007305F1" w:rsidP="003003F4">
      <w:pPr>
        <w:spacing w:after="0" w:line="240" w:lineRule="auto"/>
      </w:pPr>
      <w:r>
        <w:separator/>
      </w:r>
    </w:p>
  </w:endnote>
  <w:endnote w:type="continuationSeparator" w:id="0">
    <w:p w14:paraId="76F17594" w14:textId="77777777" w:rsidR="007305F1" w:rsidRDefault="007305F1" w:rsidP="0030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FB04A" w14:textId="77777777" w:rsidR="003003F4" w:rsidRDefault="00300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ADC27" w14:textId="77777777" w:rsidR="003003F4" w:rsidRDefault="0030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577F" w14:textId="77777777" w:rsidR="007305F1" w:rsidRDefault="007305F1" w:rsidP="003003F4">
      <w:pPr>
        <w:spacing w:after="0" w:line="240" w:lineRule="auto"/>
      </w:pPr>
      <w:r>
        <w:separator/>
      </w:r>
    </w:p>
  </w:footnote>
  <w:footnote w:type="continuationSeparator" w:id="0">
    <w:p w14:paraId="22EBBA00" w14:textId="77777777" w:rsidR="007305F1" w:rsidRDefault="007305F1" w:rsidP="0030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A92"/>
    <w:multiLevelType w:val="hybridMultilevel"/>
    <w:tmpl w:val="B6DEEEF2"/>
    <w:lvl w:ilvl="0" w:tplc="78F49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72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5F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AF5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5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62C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C78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062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AC6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17D71"/>
    <w:multiLevelType w:val="hybridMultilevel"/>
    <w:tmpl w:val="6D583DA6"/>
    <w:lvl w:ilvl="0" w:tplc="7DC8E3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282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673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EBA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77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4D6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9B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20B4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6E1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3D"/>
    <w:rsid w:val="00190EAE"/>
    <w:rsid w:val="003003F4"/>
    <w:rsid w:val="00310D5C"/>
    <w:rsid w:val="00320B07"/>
    <w:rsid w:val="003656E6"/>
    <w:rsid w:val="004655B3"/>
    <w:rsid w:val="00512128"/>
    <w:rsid w:val="00530B60"/>
    <w:rsid w:val="005A4BC6"/>
    <w:rsid w:val="005D7888"/>
    <w:rsid w:val="007010EA"/>
    <w:rsid w:val="007305F1"/>
    <w:rsid w:val="00763AD4"/>
    <w:rsid w:val="008A3145"/>
    <w:rsid w:val="00963763"/>
    <w:rsid w:val="009721AF"/>
    <w:rsid w:val="0098455A"/>
    <w:rsid w:val="009A1AB0"/>
    <w:rsid w:val="00A153D3"/>
    <w:rsid w:val="00A33824"/>
    <w:rsid w:val="00B12B85"/>
    <w:rsid w:val="00B45E96"/>
    <w:rsid w:val="00B51BF9"/>
    <w:rsid w:val="00B96A7F"/>
    <w:rsid w:val="00BB6999"/>
    <w:rsid w:val="00D068E6"/>
    <w:rsid w:val="00DA014C"/>
    <w:rsid w:val="00DB3826"/>
    <w:rsid w:val="00DC443D"/>
    <w:rsid w:val="00E440AA"/>
    <w:rsid w:val="00E677E6"/>
    <w:rsid w:val="00EB1A96"/>
    <w:rsid w:val="00EC0632"/>
    <w:rsid w:val="00F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CE33A"/>
  <w15:docId w15:val="{D3D8CDA9-9E0D-4671-BAF6-2E9123A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F4"/>
  </w:style>
  <w:style w:type="paragraph" w:styleId="Footer">
    <w:name w:val="footer"/>
    <w:basedOn w:val="Normal"/>
    <w:link w:val="Foot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F4"/>
  </w:style>
  <w:style w:type="paragraph" w:customStyle="1" w:styleId="ColorfulList-Accent11">
    <w:name w:val="Colorful List - Accent 11"/>
    <w:basedOn w:val="Normal"/>
    <w:autoRedefine/>
    <w:uiPriority w:val="34"/>
    <w:qFormat/>
    <w:rsid w:val="00A33824"/>
    <w:pPr>
      <w:spacing w:before="120" w:after="120" w:line="240" w:lineRule="auto"/>
    </w:pPr>
    <w:rPr>
      <w:rFonts w:eastAsia="Times New Roman" w:cs="Times New Roman"/>
      <w:lang w:val="en-GB"/>
    </w:rPr>
  </w:style>
  <w:style w:type="paragraph" w:customStyle="1" w:styleId="Default">
    <w:name w:val="Default"/>
    <w:rsid w:val="00E4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54b79d-4a09-4908-8ac5-745335234e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56A4EFA90AE4C954112F82CDCA4A6" ma:contentTypeVersion="18" ma:contentTypeDescription="Create a new document." ma:contentTypeScope="" ma:versionID="46c3adc5f90b143e53692bc6f7bf5239">
  <xsd:schema xmlns:xsd="http://www.w3.org/2001/XMLSchema" xmlns:xs="http://www.w3.org/2001/XMLSchema" xmlns:p="http://schemas.microsoft.com/office/2006/metadata/properties" xmlns:ns3="3554b737-0dac-43c1-8429-5eb050a2eed3" xmlns:ns4="0b54b79d-4a09-4908-8ac5-745335234e2a" targetNamespace="http://schemas.microsoft.com/office/2006/metadata/properties" ma:root="true" ma:fieldsID="be1afd30b63101a5aad4ca91e680e985" ns3:_="" ns4:_="">
    <xsd:import namespace="3554b737-0dac-43c1-8429-5eb050a2eed3"/>
    <xsd:import namespace="0b54b79d-4a09-4908-8ac5-745335234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b737-0dac-43c1-8429-5eb050a2e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4b79d-4a09-4908-8ac5-745335234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7974-7B16-4463-85D2-73EFA3E81777}">
  <ds:schemaRefs>
    <ds:schemaRef ds:uri="0b54b79d-4a09-4908-8ac5-745335234e2a"/>
    <ds:schemaRef ds:uri="http://purl.org/dc/terms/"/>
    <ds:schemaRef ds:uri="3554b737-0dac-43c1-8429-5eb050a2eed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3001EC-665C-4E9B-82EF-FCD66C03B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7D9CD-1E1E-4C58-992A-664055DC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4b737-0dac-43c1-8429-5eb050a2eed3"/>
    <ds:schemaRef ds:uri="0b54b79d-4a09-4908-8ac5-745335234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17C68-98C4-4CFD-BC08-005ADEC1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2797</Characters>
  <Application>Microsoft Office Word</Application>
  <DocSecurity>0</DocSecurity>
  <Lines>169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Lawn</dc:creator>
  <cp:lastModifiedBy>Teri Land</cp:lastModifiedBy>
  <cp:revision>2</cp:revision>
  <dcterms:created xsi:type="dcterms:W3CDTF">2024-06-27T08:25:00Z</dcterms:created>
  <dcterms:modified xsi:type="dcterms:W3CDTF">2024-06-27T08:25:00Z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0x01010043956A4EFA90AE4C954112F82CDCA4A6</vt:lpwstr>
  </property>
  <property fmtid="{D5CDD505-2E9C-101B-9397-08002B2CF9AE}" pid="3" name="GrammarlyDocumentId">
    <vt:lpwstr>3eb9f46f98bd47fcdae900176fa889372397cbc50bf0851cccdbdb492eb9989f</vt:lpwstr>
  </property>
</Properties>
</file>