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567C6" w14:textId="77777777" w:rsidR="00615FAB" w:rsidRPr="00125C08" w:rsidRDefault="000E56D5" w:rsidP="00613067">
      <w:pPr>
        <w:spacing w:after="0"/>
        <w:rPr>
          <w:rFonts w:ascii="Segoe UI" w:hAnsi="Segoe UI" w:cs="Segoe UI"/>
          <w:sz w:val="24"/>
          <w:szCs w:val="24"/>
        </w:rPr>
      </w:pPr>
      <w:bookmarkStart w:id="0" w:name="_GoBack"/>
      <w:bookmarkEnd w:id="0"/>
      <w:r>
        <w:rPr>
          <w:rFonts w:ascii="Segoe UI" w:hAnsi="Segoe UI" w:cs="Segoe UI"/>
          <w:noProof/>
          <w:sz w:val="24"/>
          <w:szCs w:val="24"/>
        </w:rPr>
        <w:drawing>
          <wp:inline distT="0" distB="0" distL="0" distR="0" wp14:anchorId="7E907C29" wp14:editId="07F83931">
            <wp:extent cx="3066667" cy="6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A logo (002).png"/>
                    <pic:cNvPicPr/>
                  </pic:nvPicPr>
                  <pic:blipFill>
                    <a:blip r:embed="rId8"/>
                    <a:stretch>
                      <a:fillRect/>
                    </a:stretch>
                  </pic:blipFill>
                  <pic:spPr>
                    <a:xfrm>
                      <a:off x="0" y="0"/>
                      <a:ext cx="3066667" cy="647619"/>
                    </a:xfrm>
                    <a:prstGeom prst="rect">
                      <a:avLst/>
                    </a:prstGeom>
                  </pic:spPr>
                </pic:pic>
              </a:graphicData>
            </a:graphic>
          </wp:inline>
        </w:drawing>
      </w:r>
    </w:p>
    <w:p w14:paraId="5E0AEE72" w14:textId="77777777" w:rsidR="004728E0" w:rsidRPr="00125C08" w:rsidRDefault="004728E0" w:rsidP="00613067">
      <w:pPr>
        <w:spacing w:after="0"/>
        <w:rPr>
          <w:rFonts w:ascii="Segoe UI" w:hAnsi="Segoe UI" w:cs="Segoe UI"/>
          <w:sz w:val="24"/>
          <w:szCs w:val="24"/>
        </w:rPr>
      </w:pPr>
    </w:p>
    <w:p w14:paraId="646A6B3F" w14:textId="77777777" w:rsidR="004A5F25" w:rsidRPr="00125C08" w:rsidRDefault="00F34827" w:rsidP="00615FAB">
      <w:pPr>
        <w:spacing w:after="0"/>
        <w:jc w:val="center"/>
        <w:rPr>
          <w:rFonts w:ascii="Segoe UI" w:hAnsi="Segoe UI" w:cs="Segoe UI"/>
          <w:b/>
          <w:sz w:val="36"/>
          <w:szCs w:val="36"/>
        </w:rPr>
      </w:pPr>
      <w:r w:rsidRPr="000E56D5">
        <w:rPr>
          <w:rFonts w:ascii="Segoe UI" w:hAnsi="Segoe UI" w:cs="Segoe UI"/>
          <w:noProof/>
          <w:color w:val="15233C"/>
          <w:sz w:val="24"/>
          <w:szCs w:val="24"/>
        </w:rPr>
        <mc:AlternateContent>
          <mc:Choice Requires="wps">
            <w:drawing>
              <wp:anchor distT="0" distB="0" distL="114300" distR="114300" simplePos="0" relativeHeight="251658239" behindDoc="1" locked="0" layoutInCell="1" allowOverlap="1" wp14:anchorId="58B6CFDC" wp14:editId="78511A90">
                <wp:simplePos x="0" y="0"/>
                <wp:positionH relativeFrom="column">
                  <wp:posOffset>-2621280</wp:posOffset>
                </wp:positionH>
                <wp:positionV relativeFrom="paragraph">
                  <wp:posOffset>281940</wp:posOffset>
                </wp:positionV>
                <wp:extent cx="8763000" cy="1690370"/>
                <wp:effectExtent l="0" t="0" r="0" b="5080"/>
                <wp:wrapNone/>
                <wp:docPr id="4" name="Rectangle 4"/>
                <wp:cNvGraphicFramePr/>
                <a:graphic xmlns:a="http://schemas.openxmlformats.org/drawingml/2006/main">
                  <a:graphicData uri="http://schemas.microsoft.com/office/word/2010/wordprocessingShape">
                    <wps:wsp>
                      <wps:cNvSpPr/>
                      <wps:spPr>
                        <a:xfrm>
                          <a:off x="0" y="0"/>
                          <a:ext cx="8763000" cy="1690370"/>
                        </a:xfrm>
                        <a:prstGeom prst="rect">
                          <a:avLst/>
                        </a:prstGeom>
                        <a:solidFill>
                          <a:srgbClr val="003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8394" id="Rectangle 4" o:spid="_x0000_s1026" style="position:absolute;margin-left:-206.4pt;margin-top:22.2pt;width:690pt;height:13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" fillcolor="#00395b" stroked="f" strokeweight="2pt"/>
            </w:pict>
          </mc:Fallback>
        </mc:AlternateContent>
      </w:r>
    </w:p>
    <w:p w14:paraId="61A135F0" w14:textId="3437260F" w:rsidR="00615FAB" w:rsidRPr="00FE4B95" w:rsidRDefault="009E0A25" w:rsidP="008A57B1">
      <w:pPr>
        <w:tabs>
          <w:tab w:val="left" w:pos="8640"/>
        </w:tabs>
        <w:spacing w:after="0"/>
        <w:rPr>
          <w:rFonts w:ascii="Segoe UI" w:hAnsi="Segoe UI" w:cs="Segoe UI"/>
          <w:b/>
          <w:color w:val="FFFFFF" w:themeColor="background1"/>
          <w:sz w:val="36"/>
          <w:szCs w:val="36"/>
        </w:rPr>
      </w:pPr>
      <w:r>
        <w:rPr>
          <w:rFonts w:ascii="Segoe UI" w:hAnsi="Segoe UI" w:cs="Segoe UI"/>
          <w:b/>
          <w:color w:val="FFFFFF" w:themeColor="background1"/>
          <w:sz w:val="36"/>
          <w:szCs w:val="36"/>
        </w:rPr>
        <w:t>Outreach Teaching Assistant</w:t>
      </w:r>
      <w:r w:rsidR="008A57B1">
        <w:rPr>
          <w:rFonts w:ascii="Segoe UI" w:hAnsi="Segoe UI" w:cs="Segoe UI"/>
          <w:b/>
          <w:color w:val="FFFFFF" w:themeColor="background1"/>
          <w:sz w:val="36"/>
          <w:szCs w:val="36"/>
        </w:rPr>
        <w:tab/>
      </w:r>
    </w:p>
    <w:p w14:paraId="009F212B" w14:textId="69760181" w:rsidR="00615FAB" w:rsidRPr="00125C08" w:rsidRDefault="00684965" w:rsidP="008A57B1">
      <w:pPr>
        <w:tabs>
          <w:tab w:val="left" w:pos="8273"/>
          <w:tab w:val="right" w:pos="9473"/>
        </w:tabs>
        <w:spacing w:after="0"/>
      </w:pPr>
      <w:r w:rsidRPr="52A22CD8">
        <w:rPr>
          <w:rFonts w:ascii="Segoe UI" w:hAnsi="Segoe UI" w:cs="Segoe UI"/>
          <w:color w:val="FFFFFF" w:themeColor="background1"/>
          <w:sz w:val="32"/>
          <w:szCs w:val="32"/>
        </w:rPr>
        <w:t>The Macclesfield Academy, Park Lane, Macclesfield</w:t>
      </w:r>
      <w:r>
        <w:tab/>
      </w:r>
    </w:p>
    <w:p w14:paraId="73C80E17" w14:textId="63240646" w:rsidR="00D86998" w:rsidRPr="00125C08" w:rsidRDefault="00684965" w:rsidP="00301401">
      <w:pPr>
        <w:spacing w:after="0"/>
        <w:rPr>
          <w:rFonts w:ascii="Segoe UI" w:hAnsi="Segoe UI" w:cs="Segoe UI"/>
          <w:color w:val="FFFFFF" w:themeColor="background1"/>
          <w:sz w:val="32"/>
          <w:szCs w:val="32"/>
        </w:rPr>
      </w:pPr>
      <w:r>
        <w:rPr>
          <w:rFonts w:ascii="Segoe UI" w:hAnsi="Segoe UI" w:cs="Segoe UI"/>
          <w:color w:val="FFFFFF" w:themeColor="background1"/>
          <w:sz w:val="32"/>
          <w:szCs w:val="32"/>
        </w:rPr>
        <w:t>£</w:t>
      </w:r>
      <w:r w:rsidR="009E0A25">
        <w:rPr>
          <w:rFonts w:ascii="Segoe UI" w:hAnsi="Segoe UI" w:cs="Segoe UI"/>
          <w:color w:val="FFFFFF" w:themeColor="background1"/>
          <w:sz w:val="32"/>
          <w:szCs w:val="32"/>
        </w:rPr>
        <w:t>26,421 – 28,770 Annual FTE</w:t>
      </w:r>
    </w:p>
    <w:p w14:paraId="5CD16D49" w14:textId="4878FB83" w:rsidR="00D86998" w:rsidRDefault="009E0A25" w:rsidP="00301401">
      <w:pPr>
        <w:spacing w:after="0"/>
        <w:rPr>
          <w:rFonts w:ascii="Segoe UI" w:hAnsi="Segoe UI" w:cs="Segoe UI"/>
          <w:color w:val="FFFFFF" w:themeColor="background1"/>
          <w:sz w:val="32"/>
          <w:szCs w:val="32"/>
        </w:rPr>
      </w:pPr>
      <w:r>
        <w:rPr>
          <w:rFonts w:ascii="Segoe UI" w:hAnsi="Segoe UI" w:cs="Segoe UI"/>
          <w:color w:val="FFFFFF" w:themeColor="background1"/>
          <w:sz w:val="32"/>
          <w:szCs w:val="32"/>
        </w:rPr>
        <w:t>Grade 6 Point 12-17</w:t>
      </w:r>
    </w:p>
    <w:p w14:paraId="695A624F" w14:textId="77777777" w:rsidR="0098231E" w:rsidRPr="00125C08" w:rsidRDefault="0098231E" w:rsidP="00301401">
      <w:pPr>
        <w:spacing w:after="0"/>
        <w:rPr>
          <w:rFonts w:ascii="Segoe UI" w:hAnsi="Segoe UI" w:cs="Segoe UI"/>
          <w:color w:val="FFFFFF" w:themeColor="background1"/>
          <w:sz w:val="32"/>
          <w:szCs w:val="32"/>
        </w:rPr>
      </w:pPr>
      <w:r>
        <w:rPr>
          <w:rFonts w:ascii="Segoe UI" w:hAnsi="Segoe UI" w:cs="Segoe UI"/>
          <w:color w:val="FFFFFF" w:themeColor="background1"/>
          <w:sz w:val="32"/>
          <w:szCs w:val="32"/>
        </w:rPr>
        <w:t xml:space="preserve">Job Description &amp; Person Specification </w:t>
      </w:r>
    </w:p>
    <w:p w14:paraId="4B7A53E7" w14:textId="77777777" w:rsidR="00615FAB" w:rsidRPr="00125C08" w:rsidRDefault="00615FAB" w:rsidP="00615FAB">
      <w:pPr>
        <w:spacing w:after="0"/>
        <w:jc w:val="center"/>
        <w:rPr>
          <w:rFonts w:ascii="Segoe UI" w:hAnsi="Segoe UI" w:cs="Segoe UI"/>
          <w:sz w:val="18"/>
          <w:szCs w:val="18"/>
        </w:rPr>
      </w:pPr>
    </w:p>
    <w:p w14:paraId="2EF1B1A4" w14:textId="77777777" w:rsidR="00301401" w:rsidRPr="000E56D5" w:rsidRDefault="00C71809" w:rsidP="00175773">
      <w:pPr>
        <w:spacing w:after="0"/>
        <w:rPr>
          <w:rFonts w:ascii="Segoe UI" w:hAnsi="Segoe UI" w:cs="Segoe UI"/>
          <w:b/>
          <w:color w:val="15233C"/>
          <w:sz w:val="32"/>
          <w:szCs w:val="32"/>
        </w:rPr>
      </w:pPr>
      <w:r w:rsidRPr="000E56D5">
        <w:rPr>
          <w:rFonts w:ascii="Segoe UI" w:hAnsi="Segoe UI" w:cs="Segoe UI"/>
          <w:b/>
          <w:color w:val="15233C"/>
          <w:sz w:val="32"/>
          <w:szCs w:val="32"/>
        </w:rPr>
        <w:t xml:space="preserve">Job Description </w:t>
      </w:r>
    </w:p>
    <w:p w14:paraId="0938A990" w14:textId="77777777" w:rsidR="00C71809" w:rsidRPr="00125C08" w:rsidRDefault="00C71809" w:rsidP="00175773">
      <w:pPr>
        <w:spacing w:after="0"/>
        <w:rPr>
          <w:rFonts w:ascii="Segoe UI" w:hAnsi="Segoe UI" w:cs="Segoe UI"/>
          <w:b/>
          <w:color w:val="8A2533"/>
          <w:sz w:val="28"/>
          <w:szCs w:val="28"/>
        </w:rPr>
      </w:pPr>
    </w:p>
    <w:p w14:paraId="5DCDA9A4" w14:textId="77777777" w:rsidR="00615FAB" w:rsidRDefault="00FE4B95" w:rsidP="00A61B90">
      <w:pPr>
        <w:spacing w:after="0"/>
        <w:rPr>
          <w:rFonts w:ascii="Segoe UI" w:hAnsi="Segoe UI" w:cs="Segoe UI"/>
          <w:b/>
          <w:color w:val="15233C"/>
          <w:sz w:val="28"/>
          <w:szCs w:val="28"/>
        </w:rPr>
      </w:pPr>
      <w:r w:rsidRPr="000E56D5">
        <w:rPr>
          <w:rFonts w:ascii="Segoe UI" w:hAnsi="Segoe UI" w:cs="Segoe UI"/>
          <w:b/>
          <w:noProof/>
          <w:color w:val="D3AA16"/>
          <w:sz w:val="28"/>
          <w:szCs w:val="28"/>
        </w:rPr>
        <mc:AlternateContent>
          <mc:Choice Requires="wps">
            <w:drawing>
              <wp:anchor distT="0" distB="0" distL="114300" distR="114300" simplePos="0" relativeHeight="251660287" behindDoc="0" locked="0" layoutInCell="1" allowOverlap="1" wp14:anchorId="5A74F8E0" wp14:editId="547C9F3C">
                <wp:simplePos x="0" y="0"/>
                <wp:positionH relativeFrom="column">
                  <wp:posOffset>-128270</wp:posOffset>
                </wp:positionH>
                <wp:positionV relativeFrom="paragraph">
                  <wp:posOffset>46037</wp:posOffset>
                </wp:positionV>
                <wp:extent cx="0" cy="194945"/>
                <wp:effectExtent l="0" t="0" r="38100" b="33655"/>
                <wp:wrapNone/>
                <wp:docPr id="11" name="Straight Connector 11"/>
                <wp:cNvGraphicFramePr/>
                <a:graphic xmlns:a="http://schemas.openxmlformats.org/drawingml/2006/main">
                  <a:graphicData uri="http://schemas.microsoft.com/office/word/2010/wordprocessingShape">
                    <wps:wsp>
                      <wps:cNvCnPr/>
                      <wps:spPr>
                        <a:xfrm>
                          <a:off x="0" y="0"/>
                          <a:ext cx="0" cy="194945"/>
                        </a:xfrm>
                        <a:prstGeom prst="line">
                          <a:avLst/>
                        </a:prstGeom>
                        <a:noFill/>
                        <a:ln w="19050" cap="flat" cmpd="sng" algn="ctr">
                          <a:solidFill>
                            <a:srgbClr val="D3AA1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2C1495" id="Straight Connector 11" o:spid="_x0000_s1026" style="position:absolute;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3.6pt" to="-10.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" strokecolor="#d3aa16" strokeweight="1.5pt"/>
            </w:pict>
          </mc:Fallback>
        </mc:AlternateContent>
      </w:r>
      <w:r w:rsidR="00615FAB" w:rsidRPr="000E56D5">
        <w:rPr>
          <w:rFonts w:ascii="Segoe UI" w:hAnsi="Segoe UI" w:cs="Segoe UI"/>
          <w:b/>
          <w:color w:val="15233C"/>
          <w:sz w:val="28"/>
          <w:szCs w:val="28"/>
        </w:rPr>
        <w:t>Reporting to</w:t>
      </w:r>
    </w:p>
    <w:p w14:paraId="35F1D87D" w14:textId="34DA1B5B" w:rsidR="00684965" w:rsidRPr="00684965" w:rsidRDefault="009E0A25" w:rsidP="00684965">
      <w:pPr>
        <w:spacing w:after="120"/>
        <w:jc w:val="both"/>
        <w:rPr>
          <w:rFonts w:ascii="Segoe UI" w:hAnsi="Segoe UI" w:cs="Segoe UI"/>
          <w:sz w:val="24"/>
          <w:szCs w:val="24"/>
        </w:rPr>
      </w:pPr>
      <w:r>
        <w:rPr>
          <w:rFonts w:ascii="Segoe UI" w:hAnsi="Segoe UI" w:cs="Segoe UI"/>
          <w:sz w:val="24"/>
          <w:szCs w:val="24"/>
        </w:rPr>
        <w:t>Outreach Teaching Assistant</w:t>
      </w:r>
    </w:p>
    <w:p w14:paraId="1A0AFA12" w14:textId="77777777" w:rsidR="00684965" w:rsidRPr="008A57B1" w:rsidRDefault="00684965" w:rsidP="00A61B90">
      <w:pPr>
        <w:spacing w:after="0"/>
        <w:rPr>
          <w:rFonts w:ascii="Segoe UI" w:hAnsi="Segoe UI" w:cs="Segoe UI"/>
          <w:color w:val="00395B"/>
          <w:sz w:val="28"/>
          <w:szCs w:val="28"/>
        </w:rPr>
      </w:pPr>
    </w:p>
    <w:p w14:paraId="32284308" w14:textId="77777777" w:rsidR="00615FAB" w:rsidRPr="008A57B1" w:rsidRDefault="00FE4B95" w:rsidP="00125C08">
      <w:pPr>
        <w:spacing w:after="240"/>
        <w:jc w:val="both"/>
        <w:rPr>
          <w:rFonts w:ascii="Segoe UI" w:hAnsi="Segoe UI" w:cs="Segoe UI"/>
          <w:color w:val="00395B"/>
          <w:sz w:val="24"/>
          <w:szCs w:val="24"/>
        </w:rPr>
      </w:pPr>
      <w:r w:rsidRPr="000E56D5">
        <w:rPr>
          <w:rFonts w:ascii="Segoe UI" w:hAnsi="Segoe UI" w:cs="Segoe UI"/>
          <w:b/>
          <w:noProof/>
          <w:color w:val="15233C"/>
          <w:sz w:val="28"/>
          <w:szCs w:val="28"/>
        </w:rPr>
        <mc:AlternateContent>
          <mc:Choice Requires="wps">
            <w:drawing>
              <wp:anchor distT="0" distB="0" distL="114300" distR="114300" simplePos="0" relativeHeight="251662335" behindDoc="0" locked="0" layoutInCell="1" allowOverlap="1" wp14:anchorId="4BF5B649" wp14:editId="2C5EE12B">
                <wp:simplePos x="0" y="0"/>
                <wp:positionH relativeFrom="column">
                  <wp:posOffset>-128270</wp:posOffset>
                </wp:positionH>
                <wp:positionV relativeFrom="paragraph">
                  <wp:posOffset>44132</wp:posOffset>
                </wp:positionV>
                <wp:extent cx="0" cy="194945"/>
                <wp:effectExtent l="0" t="0" r="38100" b="33655"/>
                <wp:wrapNone/>
                <wp:docPr id="13" name="Straight Connector 13"/>
                <wp:cNvGraphicFramePr/>
                <a:graphic xmlns:a="http://schemas.openxmlformats.org/drawingml/2006/main">
                  <a:graphicData uri="http://schemas.microsoft.com/office/word/2010/wordprocessingShape">
                    <wps:wsp>
                      <wps:cNvCnPr/>
                      <wps:spPr>
                        <a:xfrm>
                          <a:off x="0" y="0"/>
                          <a:ext cx="0" cy="194945"/>
                        </a:xfrm>
                        <a:prstGeom prst="line">
                          <a:avLst/>
                        </a:prstGeom>
                        <a:noFill/>
                        <a:ln w="19050" cap="flat" cmpd="sng" algn="ctr">
                          <a:solidFill>
                            <a:srgbClr val="D3AA1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02B354" id="Straight Connector 13" o:spid="_x0000_s1026" style="position:absolute;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3.45pt" to="-10.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" strokecolor="#d3aa16" strokeweight="1.5pt"/>
            </w:pict>
          </mc:Fallback>
        </mc:AlternateContent>
      </w:r>
      <w:r w:rsidR="00615FAB" w:rsidRPr="000E56D5">
        <w:rPr>
          <w:rFonts w:ascii="Segoe UI" w:hAnsi="Segoe UI" w:cs="Segoe UI"/>
          <w:b/>
          <w:color w:val="15233C"/>
          <w:sz w:val="28"/>
          <w:szCs w:val="28"/>
        </w:rPr>
        <w:t>Purpose of the role</w:t>
      </w:r>
    </w:p>
    <w:p w14:paraId="0FA6735F" w14:textId="77777777" w:rsidR="009E0A25" w:rsidRPr="009E0A25" w:rsidRDefault="009E0A25" w:rsidP="009E0A25">
      <w:pPr>
        <w:rPr>
          <w:rFonts w:ascii="Segoe UI" w:hAnsi="Segoe UI" w:cs="Segoe UI"/>
          <w:color w:val="202124"/>
          <w:sz w:val="24"/>
          <w:szCs w:val="24"/>
          <w:shd w:val="clear" w:color="auto" w:fill="FFFFFF"/>
        </w:rPr>
      </w:pPr>
      <w:r w:rsidRPr="009E0A25">
        <w:rPr>
          <w:rStyle w:val="wbzude"/>
          <w:rFonts w:ascii="Segoe UI" w:hAnsi="Segoe UI" w:cs="Segoe UI"/>
          <w:color w:val="000000" w:themeColor="text1"/>
          <w:sz w:val="24"/>
          <w:szCs w:val="24"/>
          <w:shd w:val="clear" w:color="auto" w:fill="FFFFFF"/>
        </w:rPr>
        <w:t xml:space="preserve">We are looking to recruit an Outreach Teaching Assistant, who will work under the direction of the SENCO, to deliver support for pupils with </w:t>
      </w:r>
      <w:r w:rsidRPr="009E0A25">
        <w:rPr>
          <w:rFonts w:ascii="Segoe UI" w:hAnsi="Segoe UI" w:cs="Segoe UI"/>
          <w:color w:val="000000" w:themeColor="text1"/>
          <w:spacing w:val="-4"/>
          <w:sz w:val="24"/>
          <w:szCs w:val="24"/>
        </w:rPr>
        <w:t xml:space="preserve">Emotionally Based School Avoidance (EBSA). We acknowledge that a key feature of EBSA, is that the child is unable to go to school due to emotional or wellbeing factors. They may feel too stressed by the school environment, or their confidence and self-esteem could have been impacted by events within the school. This can leave a pupil not accessing education. </w:t>
      </w:r>
    </w:p>
    <w:p w14:paraId="7FA4B0D7" w14:textId="4281EBA0" w:rsidR="009E0A25" w:rsidRPr="009E0A25" w:rsidRDefault="009E0A25" w:rsidP="009E0A25">
      <w:pPr>
        <w:rPr>
          <w:rFonts w:ascii="Segoe UI" w:hAnsi="Segoe UI" w:cs="Segoe UI"/>
          <w:color w:val="2D2D2D"/>
          <w:sz w:val="24"/>
          <w:szCs w:val="24"/>
          <w:shd w:val="clear" w:color="auto" w:fill="FFFFFF"/>
        </w:rPr>
      </w:pPr>
      <w:r w:rsidRPr="009E0A25">
        <w:rPr>
          <w:rFonts w:ascii="Segoe UI" w:hAnsi="Segoe UI" w:cs="Segoe UI"/>
          <w:color w:val="2D2D2D"/>
          <w:sz w:val="24"/>
          <w:szCs w:val="24"/>
          <w:shd w:val="clear" w:color="auto" w:fill="FFFFFF"/>
        </w:rPr>
        <w:t xml:space="preserve">As an Outreach 1:1 Teaching Assistant, your objective will be to provide personalised educational assistance to a specific pupil in need of additional support and who </w:t>
      </w:r>
      <w:r w:rsidR="00B136B8">
        <w:rPr>
          <w:rFonts w:ascii="Segoe UI" w:hAnsi="Segoe UI" w:cs="Segoe UI"/>
          <w:color w:val="2D2D2D"/>
          <w:sz w:val="24"/>
          <w:szCs w:val="24"/>
          <w:shd w:val="clear" w:color="auto" w:fill="FFFFFF"/>
        </w:rPr>
        <w:t xml:space="preserve">is </w:t>
      </w:r>
      <w:r w:rsidRPr="009E0A25">
        <w:rPr>
          <w:rFonts w:ascii="Segoe UI" w:hAnsi="Segoe UI" w:cs="Segoe UI"/>
          <w:color w:val="2D2D2D"/>
          <w:sz w:val="24"/>
          <w:szCs w:val="24"/>
          <w:shd w:val="clear" w:color="auto" w:fill="FFFFFF"/>
        </w:rPr>
        <w:t xml:space="preserve">unable to access the school setting. Your role will involve building a strong rapport with the pupil, understanding their individual needs, and implementing strategies to enhance their learning experience. You will work collaboratively with the school staff, parents, and other professionals to create a nurturing and inclusive environment that promotes the pupil's overall development and success.  It’s important to note that this will be a hybrid role and </w:t>
      </w:r>
      <w:r w:rsidR="00B136B8">
        <w:rPr>
          <w:rFonts w:ascii="Segoe UI" w:hAnsi="Segoe UI" w:cs="Segoe UI"/>
          <w:color w:val="2D2D2D"/>
          <w:sz w:val="24"/>
          <w:szCs w:val="24"/>
          <w:shd w:val="clear" w:color="auto" w:fill="FFFFFF"/>
        </w:rPr>
        <w:t>at time</w:t>
      </w:r>
      <w:r w:rsidR="00D81EB2">
        <w:rPr>
          <w:rFonts w:ascii="Segoe UI" w:hAnsi="Segoe UI" w:cs="Segoe UI"/>
          <w:color w:val="2D2D2D"/>
          <w:sz w:val="24"/>
          <w:szCs w:val="24"/>
          <w:shd w:val="clear" w:color="auto" w:fill="FFFFFF"/>
        </w:rPr>
        <w:t>s</w:t>
      </w:r>
      <w:r w:rsidR="00B136B8">
        <w:rPr>
          <w:rFonts w:ascii="Segoe UI" w:hAnsi="Segoe UI" w:cs="Segoe UI"/>
          <w:color w:val="2D2D2D"/>
          <w:sz w:val="24"/>
          <w:szCs w:val="24"/>
          <w:shd w:val="clear" w:color="auto" w:fill="FFFFFF"/>
        </w:rPr>
        <w:t xml:space="preserve"> you might be</w:t>
      </w:r>
      <w:r w:rsidRPr="009E0A25">
        <w:rPr>
          <w:rFonts w:ascii="Segoe UI" w:hAnsi="Segoe UI" w:cs="Segoe UI"/>
          <w:color w:val="2D2D2D"/>
          <w:sz w:val="24"/>
          <w:szCs w:val="24"/>
          <w:shd w:val="clear" w:color="auto" w:fill="FFFFFF"/>
        </w:rPr>
        <w:t xml:space="preserve"> deployed as a Teaching Assistant to support pupils in lessons, as the need for outreach work will vary. </w:t>
      </w:r>
    </w:p>
    <w:p w14:paraId="120B61DD" w14:textId="59B624CA" w:rsidR="009E0A25" w:rsidRPr="009E0A25" w:rsidRDefault="009E0A25" w:rsidP="00656EB9">
      <w:pPr>
        <w:spacing w:after="120"/>
        <w:jc w:val="both"/>
        <w:rPr>
          <w:rFonts w:ascii="Segoe UI" w:hAnsi="Segoe UI" w:cs="Segoe UI"/>
          <w:sz w:val="24"/>
          <w:szCs w:val="24"/>
        </w:rPr>
      </w:pPr>
    </w:p>
    <w:p w14:paraId="3BAE3A7E" w14:textId="77777777" w:rsidR="009E0A25" w:rsidRPr="009E0A25" w:rsidRDefault="009E0A25" w:rsidP="00656EB9">
      <w:pPr>
        <w:spacing w:after="120"/>
        <w:jc w:val="both"/>
        <w:rPr>
          <w:rFonts w:ascii="Segoe UI" w:hAnsi="Segoe UI" w:cs="Segoe UI"/>
          <w:sz w:val="24"/>
          <w:szCs w:val="24"/>
        </w:rPr>
      </w:pPr>
    </w:p>
    <w:p w14:paraId="1A2E49F2" w14:textId="77777777" w:rsidR="00D5635C" w:rsidRPr="009E0A25" w:rsidRDefault="00125C08" w:rsidP="00656EB9">
      <w:pPr>
        <w:spacing w:after="120"/>
        <w:rPr>
          <w:rFonts w:ascii="Segoe UI" w:hAnsi="Segoe UI" w:cs="Segoe UI"/>
          <w:b/>
          <w:color w:val="00395B"/>
          <w:sz w:val="24"/>
          <w:szCs w:val="24"/>
        </w:rPr>
      </w:pPr>
      <w:r w:rsidRPr="009E0A25">
        <w:rPr>
          <w:rFonts w:ascii="Segoe UI" w:hAnsi="Segoe UI" w:cs="Segoe UI"/>
          <w:b/>
          <w:noProof/>
          <w:color w:val="D3AA16"/>
          <w:sz w:val="24"/>
          <w:szCs w:val="24"/>
        </w:rPr>
        <mc:AlternateContent>
          <mc:Choice Requires="wps">
            <w:drawing>
              <wp:anchor distT="0" distB="0" distL="114300" distR="114300" simplePos="0" relativeHeight="251664383" behindDoc="0" locked="0" layoutInCell="1" allowOverlap="1" wp14:anchorId="4EF0EF82" wp14:editId="0C21339C">
                <wp:simplePos x="0" y="0"/>
                <wp:positionH relativeFrom="column">
                  <wp:posOffset>-90170</wp:posOffset>
                </wp:positionH>
                <wp:positionV relativeFrom="paragraph">
                  <wp:posOffset>35878</wp:posOffset>
                </wp:positionV>
                <wp:extent cx="0" cy="195263"/>
                <wp:effectExtent l="0" t="0" r="38100" b="33655"/>
                <wp:wrapNone/>
                <wp:docPr id="14" name="Straight Connector 14"/>
                <wp:cNvGraphicFramePr/>
                <a:graphic xmlns:a="http://schemas.openxmlformats.org/drawingml/2006/main">
                  <a:graphicData uri="http://schemas.microsoft.com/office/word/2010/wordprocessingShape">
                    <wps:wsp>
                      <wps:cNvCnPr/>
                      <wps:spPr>
                        <a:xfrm>
                          <a:off x="0" y="0"/>
                          <a:ext cx="0" cy="195263"/>
                        </a:xfrm>
                        <a:prstGeom prst="line">
                          <a:avLst/>
                        </a:prstGeom>
                        <a:noFill/>
                        <a:ln w="19050" cap="flat" cmpd="sng" algn="ctr">
                          <a:solidFill>
                            <a:srgbClr val="D3AA1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7AD427" id="Straight Connector 14" o:spid="_x0000_s1026" style="position:absolute;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85pt" to="-7.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" strokecolor="#d3aa16" strokeweight="1.5pt"/>
            </w:pict>
          </mc:Fallback>
        </mc:AlternateContent>
      </w:r>
      <w:r w:rsidR="00362034" w:rsidRPr="009E0A25">
        <w:rPr>
          <w:rFonts w:ascii="Segoe UI" w:hAnsi="Segoe UI" w:cs="Segoe UI"/>
          <w:b/>
          <w:color w:val="15233C"/>
          <w:sz w:val="24"/>
          <w:szCs w:val="24"/>
        </w:rPr>
        <w:t>Main responsibilities</w:t>
      </w:r>
      <w:r w:rsidR="00D86998" w:rsidRPr="009E0A25">
        <w:rPr>
          <w:rFonts w:ascii="Segoe UI" w:hAnsi="Segoe UI" w:cs="Segoe UI"/>
          <w:b/>
          <w:color w:val="15233C"/>
          <w:sz w:val="24"/>
          <w:szCs w:val="24"/>
        </w:rPr>
        <w:t xml:space="preserve"> </w:t>
      </w:r>
    </w:p>
    <w:p w14:paraId="7CD7817B" w14:textId="71C180C9" w:rsidR="00B01102" w:rsidRPr="009E0A25" w:rsidRDefault="009E0A25" w:rsidP="00F7255D">
      <w:pPr>
        <w:spacing w:after="0"/>
        <w:jc w:val="both"/>
        <w:rPr>
          <w:rFonts w:ascii="Segoe UI" w:hAnsi="Segoe UI" w:cs="Segoe UI"/>
          <w:b/>
          <w:color w:val="15233C"/>
          <w:sz w:val="24"/>
          <w:szCs w:val="24"/>
        </w:rPr>
      </w:pPr>
      <w:r w:rsidRPr="009E0A25">
        <w:rPr>
          <w:rFonts w:ascii="Segoe UI" w:hAnsi="Segoe UI" w:cs="Segoe UI"/>
          <w:b/>
          <w:color w:val="15233C"/>
          <w:sz w:val="24"/>
          <w:szCs w:val="24"/>
        </w:rPr>
        <w:t xml:space="preserve">Responsibilities </w:t>
      </w:r>
    </w:p>
    <w:p w14:paraId="0A03D19B" w14:textId="77777777" w:rsidR="009E0A25" w:rsidRPr="009E0A25" w:rsidRDefault="009E0A25" w:rsidP="009E0A25">
      <w:pPr>
        <w:pStyle w:val="ListParagraph"/>
        <w:numPr>
          <w:ilvl w:val="0"/>
          <w:numId w:val="14"/>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Provide support to KS3 and KS4 students not able to access school and/or lessons</w:t>
      </w:r>
    </w:p>
    <w:p w14:paraId="4F8CD0E5" w14:textId="77777777" w:rsidR="009E0A25" w:rsidRPr="009E0A25" w:rsidRDefault="009E0A25" w:rsidP="009E0A25">
      <w:pPr>
        <w:pStyle w:val="ListParagraph"/>
        <w:numPr>
          <w:ilvl w:val="0"/>
          <w:numId w:val="14"/>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Work with small groups or individual students to provide targeted intervention</w:t>
      </w:r>
    </w:p>
    <w:p w14:paraId="6836B3C3" w14:textId="77777777" w:rsidR="009E0A25" w:rsidRPr="009E0A25" w:rsidRDefault="009E0A25" w:rsidP="009E0A25">
      <w:pPr>
        <w:pStyle w:val="ListParagraph"/>
        <w:numPr>
          <w:ilvl w:val="0"/>
          <w:numId w:val="14"/>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Support pupils in lessons under the direction of the class teacher</w:t>
      </w:r>
    </w:p>
    <w:p w14:paraId="159B2020" w14:textId="77777777" w:rsidR="009E0A25" w:rsidRPr="009E0A25" w:rsidRDefault="009E0A25" w:rsidP="009E0A25">
      <w:pPr>
        <w:pStyle w:val="ListParagraph"/>
        <w:numPr>
          <w:ilvl w:val="0"/>
          <w:numId w:val="14"/>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Liaise with the pastoral team and attendance officer, to identify pupils at risk of EBSA</w:t>
      </w:r>
    </w:p>
    <w:p w14:paraId="7B2C2EC2" w14:textId="77777777" w:rsidR="009E0A25" w:rsidRPr="009E0A25" w:rsidRDefault="009E0A25" w:rsidP="009E0A25">
      <w:pPr>
        <w:pStyle w:val="ListParagraph"/>
        <w:numPr>
          <w:ilvl w:val="0"/>
          <w:numId w:val="14"/>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Liaise with parents and other stakeholders to ensure appropriate intervention is put in place</w:t>
      </w:r>
    </w:p>
    <w:p w14:paraId="690ABF16" w14:textId="77777777" w:rsidR="009E0A25" w:rsidRPr="009E0A25" w:rsidRDefault="009E0A25" w:rsidP="009E0A25">
      <w:pPr>
        <w:pStyle w:val="ListParagraph"/>
        <w:numPr>
          <w:ilvl w:val="0"/>
          <w:numId w:val="14"/>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To deliver well-being interventions to break down the barriers to a young person not attending school and/or lessons</w:t>
      </w:r>
    </w:p>
    <w:p w14:paraId="5C519D83" w14:textId="77777777" w:rsidR="009E0A25" w:rsidRPr="009E0A25" w:rsidRDefault="009E0A25" w:rsidP="009E0A25">
      <w:pPr>
        <w:pStyle w:val="ListParagraph"/>
        <w:numPr>
          <w:ilvl w:val="0"/>
          <w:numId w:val="14"/>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Monitor and track student progress, providing feedback to both students and teachers</w:t>
      </w:r>
    </w:p>
    <w:p w14:paraId="4214815B" w14:textId="77777777" w:rsidR="009E0A25" w:rsidRPr="009E0A25" w:rsidRDefault="009E0A25" w:rsidP="009E0A25">
      <w:pPr>
        <w:pStyle w:val="ListParagraph"/>
        <w:numPr>
          <w:ilvl w:val="0"/>
          <w:numId w:val="14"/>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Ensure paperwork is kept up to date</w:t>
      </w:r>
    </w:p>
    <w:p w14:paraId="3647D729" w14:textId="277689F2" w:rsidR="00684965" w:rsidRPr="009E0A25" w:rsidRDefault="009E0A25" w:rsidP="00F7255D">
      <w:pPr>
        <w:spacing w:after="0"/>
        <w:jc w:val="both"/>
        <w:rPr>
          <w:rFonts w:ascii="Segoe UI" w:hAnsi="Segoe UI" w:cs="Segoe UI"/>
          <w:b/>
          <w:color w:val="15233C"/>
          <w:sz w:val="24"/>
          <w:szCs w:val="24"/>
        </w:rPr>
      </w:pPr>
      <w:r w:rsidRPr="009E0A25">
        <w:rPr>
          <w:rFonts w:ascii="Segoe UI" w:hAnsi="Segoe UI" w:cs="Segoe UI"/>
          <w:b/>
          <w:color w:val="15233C"/>
          <w:sz w:val="24"/>
          <w:szCs w:val="24"/>
        </w:rPr>
        <w:t>Requirements</w:t>
      </w:r>
    </w:p>
    <w:p w14:paraId="65BBE52E" w14:textId="77777777" w:rsidR="009E0A25" w:rsidRPr="009E0A25" w:rsidRDefault="009E0A25" w:rsidP="009E0A25">
      <w:pPr>
        <w:pStyle w:val="ListParagraph"/>
        <w:numPr>
          <w:ilvl w:val="0"/>
          <w:numId w:val="16"/>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Experience of working with children or young people in education</w:t>
      </w:r>
    </w:p>
    <w:p w14:paraId="74541490" w14:textId="77777777" w:rsidR="009E0A25" w:rsidRPr="009E0A25" w:rsidRDefault="009E0A25" w:rsidP="009E0A25">
      <w:pPr>
        <w:pStyle w:val="ListParagraph"/>
        <w:numPr>
          <w:ilvl w:val="0"/>
          <w:numId w:val="16"/>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 xml:space="preserve">Experience of delivering interventions </w:t>
      </w:r>
    </w:p>
    <w:p w14:paraId="58A5C602" w14:textId="77777777" w:rsidR="009E0A25" w:rsidRPr="009E0A25" w:rsidRDefault="009E0A25" w:rsidP="009E0A25">
      <w:pPr>
        <w:pStyle w:val="ListParagraph"/>
        <w:numPr>
          <w:ilvl w:val="0"/>
          <w:numId w:val="16"/>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Strong knowledge of EBSA strategies and techniques suitable for KS3 and KS4 students</w:t>
      </w:r>
    </w:p>
    <w:p w14:paraId="6AAA1191" w14:textId="77777777" w:rsidR="009E0A25" w:rsidRPr="009E0A25" w:rsidRDefault="009E0A25" w:rsidP="009E0A25">
      <w:pPr>
        <w:pStyle w:val="ListParagraph"/>
        <w:numPr>
          <w:ilvl w:val="0"/>
          <w:numId w:val="16"/>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Excellent communication and interpersonal skills</w:t>
      </w:r>
    </w:p>
    <w:p w14:paraId="1970D586" w14:textId="77777777" w:rsidR="009E0A25" w:rsidRPr="009E0A25" w:rsidRDefault="009E0A25" w:rsidP="009E0A25">
      <w:pPr>
        <w:pStyle w:val="ListParagraph"/>
        <w:numPr>
          <w:ilvl w:val="0"/>
          <w:numId w:val="16"/>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Excellent organisational skills and the ability to work in a fast-paced environment</w:t>
      </w:r>
    </w:p>
    <w:p w14:paraId="2B49EE5A" w14:textId="77777777" w:rsidR="009E0A25" w:rsidRPr="009E0A25" w:rsidRDefault="009E0A25" w:rsidP="009E0A25">
      <w:pPr>
        <w:pStyle w:val="ListParagraph"/>
        <w:numPr>
          <w:ilvl w:val="0"/>
          <w:numId w:val="16"/>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Ability to work effectively as part of a team</w:t>
      </w:r>
    </w:p>
    <w:p w14:paraId="4E49C557" w14:textId="77777777" w:rsidR="009E0A25" w:rsidRPr="009E0A25" w:rsidRDefault="009E0A25" w:rsidP="009E0A25">
      <w:pPr>
        <w:pStyle w:val="ListParagraph"/>
        <w:numPr>
          <w:ilvl w:val="0"/>
          <w:numId w:val="16"/>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Flexibility and adaptability to meet the needs of individual students</w:t>
      </w:r>
    </w:p>
    <w:p w14:paraId="369693F0" w14:textId="6FCB64DE" w:rsidR="009E0A25" w:rsidRPr="009E0A25" w:rsidRDefault="009E0A25" w:rsidP="009E0A25">
      <w:pPr>
        <w:pStyle w:val="ListParagraph"/>
        <w:numPr>
          <w:ilvl w:val="0"/>
          <w:numId w:val="16"/>
        </w:numPr>
        <w:spacing w:after="160" w:line="259" w:lineRule="auto"/>
        <w:rPr>
          <w:rStyle w:val="wbzude"/>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A commitment to promoting equality, diversity, and inclusion within the school community</w:t>
      </w:r>
    </w:p>
    <w:p w14:paraId="0996C430" w14:textId="4CAFB1ED" w:rsidR="009E0A25" w:rsidRPr="009E0A25" w:rsidRDefault="009E0A25" w:rsidP="009E0A25">
      <w:pPr>
        <w:pStyle w:val="ListParagraph"/>
        <w:numPr>
          <w:ilvl w:val="0"/>
          <w:numId w:val="16"/>
        </w:numPr>
        <w:spacing w:after="160" w:line="259" w:lineRule="auto"/>
        <w:rPr>
          <w:rFonts w:ascii="Segoe UI" w:hAnsi="Segoe UI" w:cs="Segoe UI"/>
          <w:color w:val="202124"/>
          <w:sz w:val="24"/>
          <w:szCs w:val="24"/>
          <w:shd w:val="clear" w:color="auto" w:fill="FFFFFF"/>
        </w:rPr>
      </w:pPr>
      <w:r w:rsidRPr="009E0A25">
        <w:rPr>
          <w:rStyle w:val="wbzude"/>
          <w:rFonts w:ascii="Segoe UI" w:hAnsi="Segoe UI" w:cs="Segoe UI"/>
          <w:color w:val="202124"/>
          <w:sz w:val="24"/>
          <w:szCs w:val="24"/>
          <w:shd w:val="clear" w:color="auto" w:fill="FFFFFF"/>
        </w:rPr>
        <w:t>Patience, empathy, and the ability to build rapport with students</w:t>
      </w:r>
    </w:p>
    <w:p w14:paraId="7D160127" w14:textId="77777777" w:rsidR="00D8757A" w:rsidRPr="009E0A25" w:rsidRDefault="00D3047C" w:rsidP="00D3047C">
      <w:pPr>
        <w:spacing w:after="120" w:line="240" w:lineRule="auto"/>
        <w:jc w:val="both"/>
        <w:rPr>
          <w:rFonts w:ascii="Segoe UI" w:hAnsi="Segoe UI" w:cs="Segoe UI"/>
          <w:b/>
          <w:color w:val="15233C"/>
          <w:sz w:val="24"/>
          <w:szCs w:val="24"/>
        </w:rPr>
      </w:pPr>
      <w:r w:rsidRPr="009E0A25">
        <w:rPr>
          <w:rFonts w:ascii="Segoe UI" w:hAnsi="Segoe UI" w:cs="Segoe UI"/>
          <w:b/>
          <w:color w:val="15233C"/>
          <w:sz w:val="24"/>
          <w:szCs w:val="24"/>
        </w:rPr>
        <w:t>Other</w:t>
      </w:r>
    </w:p>
    <w:p w14:paraId="50373D63" w14:textId="77777777" w:rsidR="00C35943" w:rsidRPr="009E0A25" w:rsidRDefault="00D824E8" w:rsidP="009F7CC4">
      <w:pPr>
        <w:pStyle w:val="ListParagraph"/>
        <w:numPr>
          <w:ilvl w:val="0"/>
          <w:numId w:val="11"/>
        </w:numPr>
        <w:spacing w:after="60" w:line="240" w:lineRule="auto"/>
        <w:ind w:left="714" w:hanging="357"/>
        <w:contextualSpacing w:val="0"/>
        <w:jc w:val="both"/>
        <w:rPr>
          <w:rFonts w:ascii="Segoe UI" w:hAnsi="Segoe UI" w:cs="Segoe UI"/>
          <w:sz w:val="24"/>
          <w:szCs w:val="24"/>
        </w:rPr>
      </w:pPr>
      <w:r w:rsidRPr="009E0A25">
        <w:rPr>
          <w:rFonts w:ascii="Segoe UI" w:hAnsi="Segoe UI" w:cs="Segoe UI"/>
          <w:sz w:val="24"/>
          <w:szCs w:val="24"/>
        </w:rPr>
        <w:t xml:space="preserve">Putting children </w:t>
      </w:r>
      <w:r w:rsidR="00C34A39" w:rsidRPr="009E0A25">
        <w:rPr>
          <w:rFonts w:ascii="Segoe UI" w:hAnsi="Segoe UI" w:cs="Segoe UI"/>
          <w:sz w:val="24"/>
          <w:szCs w:val="24"/>
        </w:rPr>
        <w:t xml:space="preserve">and young people </w:t>
      </w:r>
      <w:r w:rsidRPr="009E0A25">
        <w:rPr>
          <w:rFonts w:ascii="Segoe UI" w:hAnsi="Segoe UI" w:cs="Segoe UI"/>
          <w:sz w:val="24"/>
          <w:szCs w:val="24"/>
        </w:rPr>
        <w:t xml:space="preserve">at the centre of everything the </w:t>
      </w:r>
      <w:r w:rsidR="00684965" w:rsidRPr="009E0A25">
        <w:rPr>
          <w:rFonts w:ascii="Segoe UI" w:hAnsi="Segoe UI" w:cs="Segoe UI"/>
          <w:sz w:val="24"/>
          <w:szCs w:val="24"/>
        </w:rPr>
        <w:t>Academy</w:t>
      </w:r>
      <w:r w:rsidRPr="009E0A25">
        <w:rPr>
          <w:rFonts w:ascii="Segoe UI" w:hAnsi="Segoe UI" w:cs="Segoe UI"/>
          <w:sz w:val="24"/>
          <w:szCs w:val="24"/>
        </w:rPr>
        <w:t xml:space="preserve"> does, and t</w:t>
      </w:r>
      <w:r w:rsidR="006F3C40" w:rsidRPr="009E0A25">
        <w:rPr>
          <w:rFonts w:ascii="Segoe UI" w:hAnsi="Segoe UI" w:cs="Segoe UI"/>
          <w:sz w:val="24"/>
          <w:szCs w:val="24"/>
        </w:rPr>
        <w:t xml:space="preserve">o </w:t>
      </w:r>
      <w:r w:rsidR="00C35943" w:rsidRPr="009E0A25">
        <w:rPr>
          <w:rFonts w:ascii="Segoe UI" w:hAnsi="Segoe UI" w:cs="Segoe UI"/>
          <w:sz w:val="24"/>
          <w:szCs w:val="24"/>
        </w:rPr>
        <w:t>ensure the</w:t>
      </w:r>
      <w:r w:rsidRPr="009E0A25">
        <w:rPr>
          <w:rFonts w:ascii="Segoe UI" w:hAnsi="Segoe UI" w:cs="Segoe UI"/>
          <w:sz w:val="24"/>
          <w:szCs w:val="24"/>
        </w:rPr>
        <w:t>ir</w:t>
      </w:r>
      <w:r w:rsidR="00C35943" w:rsidRPr="009E0A25">
        <w:rPr>
          <w:rFonts w:ascii="Segoe UI" w:hAnsi="Segoe UI" w:cs="Segoe UI"/>
          <w:sz w:val="24"/>
          <w:szCs w:val="24"/>
        </w:rPr>
        <w:t xml:space="preserve"> safety and welfare of children </w:t>
      </w:r>
      <w:r w:rsidR="00C34A39" w:rsidRPr="009E0A25">
        <w:rPr>
          <w:rFonts w:ascii="Segoe UI" w:hAnsi="Segoe UI" w:cs="Segoe UI"/>
          <w:sz w:val="24"/>
          <w:szCs w:val="24"/>
        </w:rPr>
        <w:t xml:space="preserve">and young people </w:t>
      </w:r>
      <w:r w:rsidR="00C35943" w:rsidRPr="009E0A25">
        <w:rPr>
          <w:rFonts w:ascii="Segoe UI" w:hAnsi="Segoe UI" w:cs="Segoe UI"/>
          <w:sz w:val="24"/>
          <w:szCs w:val="24"/>
        </w:rPr>
        <w:t xml:space="preserve">across the Foundation. </w:t>
      </w:r>
    </w:p>
    <w:p w14:paraId="723AE17E" w14:textId="77777777" w:rsidR="00024937" w:rsidRPr="009E0A25" w:rsidRDefault="00024937" w:rsidP="009F7CC4">
      <w:pPr>
        <w:pStyle w:val="ListParagraph"/>
        <w:numPr>
          <w:ilvl w:val="0"/>
          <w:numId w:val="11"/>
        </w:numPr>
        <w:spacing w:after="60" w:line="240" w:lineRule="auto"/>
        <w:ind w:left="714" w:hanging="357"/>
        <w:contextualSpacing w:val="0"/>
        <w:jc w:val="both"/>
        <w:rPr>
          <w:rFonts w:ascii="Segoe UI" w:hAnsi="Segoe UI" w:cs="Segoe UI"/>
          <w:sz w:val="24"/>
          <w:szCs w:val="24"/>
        </w:rPr>
      </w:pPr>
      <w:r w:rsidRPr="009E0A25">
        <w:rPr>
          <w:rFonts w:ascii="Segoe UI" w:hAnsi="Segoe UI" w:cs="Segoe UI"/>
          <w:sz w:val="24"/>
          <w:szCs w:val="24"/>
        </w:rPr>
        <w:t xml:space="preserve">To identify and implement opportunities for the </w:t>
      </w:r>
      <w:r w:rsidR="00684965" w:rsidRPr="009E0A25">
        <w:rPr>
          <w:rFonts w:ascii="Segoe UI" w:hAnsi="Segoe UI" w:cs="Segoe UI"/>
          <w:sz w:val="24"/>
          <w:szCs w:val="24"/>
        </w:rPr>
        <w:t xml:space="preserve">Academy </w:t>
      </w:r>
      <w:r w:rsidRPr="009E0A25">
        <w:rPr>
          <w:rFonts w:ascii="Segoe UI" w:hAnsi="Segoe UI" w:cs="Segoe UI"/>
          <w:sz w:val="24"/>
          <w:szCs w:val="24"/>
        </w:rPr>
        <w:t>to operate in a more effective and efficient manner for the benefit of stakeholders.</w:t>
      </w:r>
    </w:p>
    <w:p w14:paraId="57E99981" w14:textId="77777777" w:rsidR="009F4EFD" w:rsidRPr="009E0A25" w:rsidRDefault="009F4EFD" w:rsidP="009F7CC4">
      <w:pPr>
        <w:pStyle w:val="ListParagraph"/>
        <w:numPr>
          <w:ilvl w:val="0"/>
          <w:numId w:val="11"/>
        </w:numPr>
        <w:spacing w:after="60" w:line="240" w:lineRule="auto"/>
        <w:ind w:left="714" w:hanging="357"/>
        <w:contextualSpacing w:val="0"/>
        <w:jc w:val="both"/>
        <w:rPr>
          <w:rFonts w:ascii="Segoe UI" w:hAnsi="Segoe UI" w:cs="Segoe UI"/>
          <w:sz w:val="24"/>
          <w:szCs w:val="24"/>
        </w:rPr>
      </w:pPr>
      <w:r w:rsidRPr="009E0A25">
        <w:rPr>
          <w:rFonts w:ascii="Segoe UI" w:hAnsi="Segoe UI" w:cs="Segoe UI"/>
          <w:sz w:val="24"/>
          <w:szCs w:val="24"/>
        </w:rPr>
        <w:t xml:space="preserve">Adhere to the </w:t>
      </w:r>
      <w:r w:rsidR="00684965" w:rsidRPr="009E0A25">
        <w:rPr>
          <w:rFonts w:ascii="Segoe UI" w:hAnsi="Segoe UI" w:cs="Segoe UI"/>
          <w:sz w:val="24"/>
          <w:szCs w:val="24"/>
        </w:rPr>
        <w:t xml:space="preserve">Academy’s </w:t>
      </w:r>
      <w:r w:rsidRPr="009E0A25">
        <w:rPr>
          <w:rFonts w:ascii="Segoe UI" w:hAnsi="Segoe UI" w:cs="Segoe UI"/>
          <w:sz w:val="24"/>
          <w:szCs w:val="24"/>
        </w:rPr>
        <w:t>policies on code of conduct, Safeguarding, H&amp;S and Data Privacy.</w:t>
      </w:r>
    </w:p>
    <w:p w14:paraId="37B2D815" w14:textId="77777777" w:rsidR="0082216A" w:rsidRPr="009E0A25" w:rsidRDefault="009F4EFD" w:rsidP="009F7CC4">
      <w:pPr>
        <w:pStyle w:val="ListParagraph"/>
        <w:numPr>
          <w:ilvl w:val="0"/>
          <w:numId w:val="11"/>
        </w:numPr>
        <w:spacing w:after="240" w:line="240" w:lineRule="auto"/>
        <w:ind w:left="714" w:hanging="357"/>
        <w:contextualSpacing w:val="0"/>
        <w:jc w:val="both"/>
        <w:rPr>
          <w:rFonts w:ascii="Segoe UI" w:hAnsi="Segoe UI" w:cs="Segoe UI"/>
          <w:sz w:val="24"/>
          <w:szCs w:val="24"/>
        </w:rPr>
      </w:pPr>
      <w:r w:rsidRPr="009E0A25">
        <w:rPr>
          <w:rFonts w:ascii="Segoe UI" w:hAnsi="Segoe UI" w:cs="Segoe UI"/>
          <w:sz w:val="24"/>
          <w:szCs w:val="24"/>
        </w:rPr>
        <w:t xml:space="preserve">Any other duties not </w:t>
      </w:r>
      <w:proofErr w:type="gramStart"/>
      <w:r w:rsidRPr="009E0A25">
        <w:rPr>
          <w:rFonts w:ascii="Segoe UI" w:hAnsi="Segoe UI" w:cs="Segoe UI"/>
          <w:sz w:val="24"/>
          <w:szCs w:val="24"/>
        </w:rPr>
        <w:t>specified, but</w:t>
      </w:r>
      <w:proofErr w:type="gramEnd"/>
      <w:r w:rsidRPr="009E0A25">
        <w:rPr>
          <w:rFonts w:ascii="Segoe UI" w:hAnsi="Segoe UI" w:cs="Segoe UI"/>
          <w:sz w:val="24"/>
          <w:szCs w:val="24"/>
        </w:rPr>
        <w:t xml:space="preserve"> are commensurate with the skills and knowledge of the post holder.</w:t>
      </w:r>
    </w:p>
    <w:p w14:paraId="63187EE2" w14:textId="77777777" w:rsidR="00C71809" w:rsidRPr="009E0A25" w:rsidRDefault="00C71809" w:rsidP="00C71809">
      <w:pPr>
        <w:rPr>
          <w:rFonts w:ascii="Segoe UI" w:hAnsi="Segoe UI" w:cs="Segoe UI"/>
          <w:sz w:val="24"/>
          <w:szCs w:val="24"/>
        </w:rPr>
      </w:pPr>
    </w:p>
    <w:p w14:paraId="5400E544" w14:textId="500E9EF6" w:rsidR="00744680" w:rsidRPr="009E0A25" w:rsidRDefault="00744680" w:rsidP="009E0A25">
      <w:pPr>
        <w:rPr>
          <w:rFonts w:ascii="Segoe UI" w:hAnsi="Segoe UI" w:cs="Segoe UI"/>
          <w:color w:val="15233C"/>
          <w:sz w:val="24"/>
          <w:szCs w:val="24"/>
        </w:rPr>
      </w:pPr>
      <w:r w:rsidRPr="009E0A25">
        <w:rPr>
          <w:rFonts w:ascii="Segoe UI" w:hAnsi="Segoe UI" w:cs="Segoe UI"/>
          <w:b/>
          <w:color w:val="15233C"/>
          <w:sz w:val="24"/>
          <w:szCs w:val="24"/>
        </w:rPr>
        <w:lastRenderedPageBreak/>
        <w:t>Person Specification</w:t>
      </w:r>
    </w:p>
    <w:tbl>
      <w:tblPr>
        <w:tblStyle w:val="TableGrid"/>
        <w:tblW w:w="0" w:type="auto"/>
        <w:tblLook w:val="04A0" w:firstRow="1" w:lastRow="0" w:firstColumn="1" w:lastColumn="0" w:noHBand="0" w:noVBand="1"/>
      </w:tblPr>
      <w:tblGrid>
        <w:gridCol w:w="6954"/>
        <w:gridCol w:w="1269"/>
        <w:gridCol w:w="1240"/>
      </w:tblGrid>
      <w:tr w:rsidR="00744680" w:rsidRPr="009E0A25" w14:paraId="04A68242" w14:textId="77777777" w:rsidTr="53831106">
        <w:tc>
          <w:tcPr>
            <w:tcW w:w="6954" w:type="dxa"/>
          </w:tcPr>
          <w:p w14:paraId="41685505" w14:textId="77777777" w:rsidR="00744680" w:rsidRPr="009E0A25" w:rsidRDefault="00744680" w:rsidP="00744680">
            <w:pPr>
              <w:rPr>
                <w:rFonts w:ascii="Segoe UI" w:hAnsi="Segoe UI" w:cs="Segoe UI"/>
                <w:b/>
                <w:sz w:val="24"/>
                <w:szCs w:val="24"/>
              </w:rPr>
            </w:pPr>
          </w:p>
        </w:tc>
        <w:tc>
          <w:tcPr>
            <w:tcW w:w="1269" w:type="dxa"/>
          </w:tcPr>
          <w:p w14:paraId="5A926932" w14:textId="77777777" w:rsidR="00744680" w:rsidRPr="009E0A25" w:rsidRDefault="00744680" w:rsidP="00615FAB">
            <w:pPr>
              <w:rPr>
                <w:rFonts w:ascii="Segoe UI" w:hAnsi="Segoe UI" w:cs="Segoe UI"/>
                <w:b/>
                <w:color w:val="00395B"/>
                <w:sz w:val="24"/>
                <w:szCs w:val="24"/>
              </w:rPr>
            </w:pPr>
            <w:r w:rsidRPr="009E0A25">
              <w:rPr>
                <w:rFonts w:ascii="Segoe UI" w:hAnsi="Segoe UI" w:cs="Segoe UI"/>
                <w:b/>
                <w:color w:val="00395B"/>
                <w:sz w:val="24"/>
                <w:szCs w:val="24"/>
              </w:rPr>
              <w:t xml:space="preserve">Desirable </w:t>
            </w:r>
          </w:p>
        </w:tc>
        <w:tc>
          <w:tcPr>
            <w:tcW w:w="1240" w:type="dxa"/>
          </w:tcPr>
          <w:p w14:paraId="3DDA8ED6" w14:textId="77777777" w:rsidR="00744680" w:rsidRPr="009E0A25" w:rsidRDefault="00744680" w:rsidP="00615FAB">
            <w:pPr>
              <w:rPr>
                <w:rFonts w:ascii="Segoe UI" w:hAnsi="Segoe UI" w:cs="Segoe UI"/>
                <w:b/>
                <w:color w:val="00395B"/>
                <w:sz w:val="24"/>
                <w:szCs w:val="24"/>
              </w:rPr>
            </w:pPr>
            <w:r w:rsidRPr="009E0A25">
              <w:rPr>
                <w:rFonts w:ascii="Segoe UI" w:hAnsi="Segoe UI" w:cs="Segoe UI"/>
                <w:b/>
                <w:color w:val="00395B"/>
                <w:sz w:val="24"/>
                <w:szCs w:val="24"/>
              </w:rPr>
              <w:t>Essential</w:t>
            </w:r>
          </w:p>
        </w:tc>
      </w:tr>
      <w:tr w:rsidR="002F1AB1" w:rsidRPr="009E0A25" w14:paraId="61E004E0" w14:textId="77777777" w:rsidTr="53831106">
        <w:tc>
          <w:tcPr>
            <w:tcW w:w="9463" w:type="dxa"/>
            <w:gridSpan w:val="3"/>
            <w:shd w:val="clear" w:color="auto" w:fill="D3AA16"/>
          </w:tcPr>
          <w:p w14:paraId="02DFE1A4" w14:textId="77777777" w:rsidR="00D824E8" w:rsidRPr="009E0A25" w:rsidRDefault="00D824E8" w:rsidP="00615FAB">
            <w:pPr>
              <w:rPr>
                <w:rFonts w:ascii="Segoe UI" w:hAnsi="Segoe UI" w:cs="Segoe UI"/>
                <w:b/>
                <w:color w:val="FFFFFF" w:themeColor="background1"/>
                <w:sz w:val="24"/>
                <w:szCs w:val="24"/>
              </w:rPr>
            </w:pPr>
            <w:r w:rsidRPr="009E0A25">
              <w:rPr>
                <w:rFonts w:ascii="Segoe UI" w:hAnsi="Segoe UI" w:cs="Segoe UI"/>
                <w:b/>
                <w:color w:val="FFFFFF" w:themeColor="background1"/>
                <w:sz w:val="24"/>
                <w:szCs w:val="24"/>
              </w:rPr>
              <w:t>Qualification</w:t>
            </w:r>
          </w:p>
        </w:tc>
      </w:tr>
      <w:tr w:rsidR="00B70642" w:rsidRPr="00125C08" w14:paraId="09F37DA0" w14:textId="77777777" w:rsidTr="53831106">
        <w:tc>
          <w:tcPr>
            <w:tcW w:w="6954" w:type="dxa"/>
          </w:tcPr>
          <w:p w14:paraId="6A27FD56" w14:textId="15414EDC" w:rsidR="00B70642" w:rsidRPr="009E0A25" w:rsidRDefault="4DA037F3" w:rsidP="53831106">
            <w:pPr>
              <w:spacing w:after="200" w:line="276" w:lineRule="auto"/>
              <w:rPr>
                <w:rFonts w:ascii="Segoe UI" w:hAnsi="Segoe UI" w:cs="Segoe UI"/>
                <w:sz w:val="24"/>
                <w:szCs w:val="24"/>
              </w:rPr>
            </w:pPr>
            <w:r w:rsidRPr="53831106">
              <w:rPr>
                <w:rFonts w:ascii="Segoe UI" w:hAnsi="Segoe UI" w:cs="Segoe UI"/>
                <w:sz w:val="24"/>
                <w:szCs w:val="24"/>
              </w:rPr>
              <w:t xml:space="preserve">Advanced qualification </w:t>
            </w:r>
            <w:r w:rsidR="67F215D9" w:rsidRPr="53831106">
              <w:rPr>
                <w:rFonts w:ascii="Segoe UI" w:hAnsi="Segoe UI" w:cs="Segoe UI"/>
                <w:sz w:val="24"/>
                <w:szCs w:val="24"/>
              </w:rPr>
              <w:t>at Level 6</w:t>
            </w:r>
          </w:p>
        </w:tc>
        <w:tc>
          <w:tcPr>
            <w:tcW w:w="1269" w:type="dxa"/>
          </w:tcPr>
          <w:p w14:paraId="1B2EB5AB" w14:textId="19F35187" w:rsidR="00B70642" w:rsidRPr="00125C08" w:rsidRDefault="009E0A25" w:rsidP="00615FAB">
            <w:pPr>
              <w:rPr>
                <w:rFonts w:ascii="Segoe UI" w:hAnsi="Segoe UI" w:cs="Segoe UI"/>
                <w:b/>
                <w:color w:val="959485"/>
                <w:sz w:val="24"/>
                <w:szCs w:val="24"/>
              </w:rPr>
            </w:pPr>
            <w:r w:rsidRPr="00125C08">
              <w:rPr>
                <w:rFonts w:ascii="Marlett" w:eastAsia="Marlett" w:hAnsi="Marlett" w:cs="Marlett"/>
                <w:color w:val="959485"/>
              </w:rPr>
              <w:t></w:t>
            </w:r>
          </w:p>
        </w:tc>
        <w:tc>
          <w:tcPr>
            <w:tcW w:w="1240" w:type="dxa"/>
          </w:tcPr>
          <w:p w14:paraId="69FC2A66" w14:textId="77777777" w:rsidR="00B70642" w:rsidRPr="00125C08" w:rsidRDefault="00B70642" w:rsidP="00615FAB">
            <w:pPr>
              <w:rPr>
                <w:rFonts w:ascii="Segoe UI" w:hAnsi="Segoe UI" w:cs="Segoe UI"/>
                <w:b/>
                <w:color w:val="959485"/>
                <w:sz w:val="24"/>
                <w:szCs w:val="24"/>
              </w:rPr>
            </w:pPr>
          </w:p>
        </w:tc>
      </w:tr>
      <w:tr w:rsidR="00684965" w:rsidRPr="00125C08" w14:paraId="4017706C" w14:textId="77777777" w:rsidTr="53831106">
        <w:tc>
          <w:tcPr>
            <w:tcW w:w="6954" w:type="dxa"/>
          </w:tcPr>
          <w:p w14:paraId="5D270C2F" w14:textId="662E009A" w:rsidR="00684965" w:rsidRPr="009E0A25" w:rsidRDefault="3AF345BB" w:rsidP="00744680">
            <w:pPr>
              <w:rPr>
                <w:rFonts w:ascii="Segoe UI" w:hAnsi="Segoe UI" w:cs="Segoe UI"/>
                <w:sz w:val="24"/>
                <w:szCs w:val="24"/>
              </w:rPr>
            </w:pPr>
            <w:r w:rsidRPr="53831106">
              <w:rPr>
                <w:rFonts w:ascii="Segoe UI" w:hAnsi="Segoe UI" w:cs="Segoe UI"/>
                <w:sz w:val="24"/>
                <w:szCs w:val="24"/>
              </w:rPr>
              <w:t>Evidence of continuing professional development</w:t>
            </w:r>
          </w:p>
        </w:tc>
        <w:tc>
          <w:tcPr>
            <w:tcW w:w="1269" w:type="dxa"/>
          </w:tcPr>
          <w:p w14:paraId="3E0B5598" w14:textId="2C0A2E23" w:rsidR="00684965" w:rsidRPr="00125C08" w:rsidRDefault="00684965" w:rsidP="53831106">
            <w:pPr>
              <w:rPr>
                <w:rFonts w:ascii="Marlett" w:eastAsia="Marlett" w:hAnsi="Marlett" w:cs="Marlett"/>
                <w:color w:val="959485"/>
              </w:rPr>
            </w:pPr>
          </w:p>
        </w:tc>
        <w:tc>
          <w:tcPr>
            <w:tcW w:w="1240" w:type="dxa"/>
          </w:tcPr>
          <w:p w14:paraId="53DF7EFC" w14:textId="3C4D8AEF" w:rsidR="00684965" w:rsidRPr="00125C08" w:rsidRDefault="2257C0EC" w:rsidP="53831106">
            <w:pPr>
              <w:rPr>
                <w:rFonts w:ascii="Segoe UI" w:hAnsi="Segoe UI" w:cs="Segoe UI"/>
                <w:b/>
                <w:bCs/>
                <w:color w:val="959485"/>
                <w:sz w:val="24"/>
                <w:szCs w:val="24"/>
              </w:rPr>
            </w:pPr>
            <w:r w:rsidRPr="53831106">
              <w:rPr>
                <w:rFonts w:ascii="Marlett" w:eastAsia="Marlett" w:hAnsi="Marlett" w:cs="Marlett"/>
                <w:color w:val="959485"/>
              </w:rPr>
              <w:t></w:t>
            </w:r>
          </w:p>
        </w:tc>
      </w:tr>
      <w:tr w:rsidR="00656EB9" w:rsidRPr="00125C08" w14:paraId="439BA9E1" w14:textId="77777777" w:rsidTr="53831106">
        <w:tc>
          <w:tcPr>
            <w:tcW w:w="6954" w:type="dxa"/>
          </w:tcPr>
          <w:p w14:paraId="5E40C822" w14:textId="66213E84" w:rsidR="00656EB9" w:rsidRPr="009E0A25" w:rsidRDefault="009E0A25" w:rsidP="00744680">
            <w:pPr>
              <w:rPr>
                <w:rFonts w:ascii="Segoe UI" w:hAnsi="Segoe UI" w:cs="Segoe UI"/>
                <w:sz w:val="24"/>
                <w:szCs w:val="24"/>
              </w:rPr>
            </w:pPr>
            <w:r w:rsidRPr="009E0A25">
              <w:rPr>
                <w:rFonts w:ascii="Segoe UI" w:hAnsi="Segoe UI" w:cs="Segoe UI"/>
                <w:sz w:val="24"/>
                <w:szCs w:val="24"/>
              </w:rPr>
              <w:t>Level 2 qualifications in English and Maths at Grade C/4 or above (or equivalent</w:t>
            </w:r>
          </w:p>
        </w:tc>
        <w:tc>
          <w:tcPr>
            <w:tcW w:w="1269" w:type="dxa"/>
          </w:tcPr>
          <w:p w14:paraId="764AA594" w14:textId="77777777" w:rsidR="00656EB9" w:rsidRPr="00125C08" w:rsidRDefault="00656EB9" w:rsidP="00615FAB">
            <w:pPr>
              <w:rPr>
                <w:rFonts w:ascii="Segoe UI" w:hAnsi="Segoe UI" w:cs="Segoe UI"/>
                <w:b/>
                <w:color w:val="959485"/>
                <w:sz w:val="24"/>
                <w:szCs w:val="24"/>
              </w:rPr>
            </w:pPr>
          </w:p>
        </w:tc>
        <w:tc>
          <w:tcPr>
            <w:tcW w:w="1240" w:type="dxa"/>
          </w:tcPr>
          <w:p w14:paraId="28BF07D1" w14:textId="77777777" w:rsidR="00656EB9" w:rsidRPr="00125C08" w:rsidRDefault="00656EB9" w:rsidP="00615FAB">
            <w:pPr>
              <w:rPr>
                <w:rFonts w:ascii="Segoe UI" w:hAnsi="Segoe UI" w:cs="Segoe UI"/>
                <w:color w:val="959485"/>
              </w:rPr>
            </w:pPr>
            <w:r w:rsidRPr="00125C08">
              <w:rPr>
                <w:rFonts w:ascii="Marlett" w:eastAsia="Marlett" w:hAnsi="Marlett" w:cs="Marlett"/>
                <w:color w:val="959485"/>
              </w:rPr>
              <w:t></w:t>
            </w:r>
          </w:p>
        </w:tc>
      </w:tr>
      <w:tr w:rsidR="002F1AB1" w:rsidRPr="002F1AB1" w14:paraId="79F29B91" w14:textId="77777777" w:rsidTr="53831106">
        <w:tc>
          <w:tcPr>
            <w:tcW w:w="9463" w:type="dxa"/>
            <w:gridSpan w:val="3"/>
            <w:shd w:val="clear" w:color="auto" w:fill="D3AA16"/>
          </w:tcPr>
          <w:p w14:paraId="45D0E51E" w14:textId="77777777" w:rsidR="00D824E8" w:rsidRPr="009E0A25" w:rsidRDefault="00D824E8" w:rsidP="00615FAB">
            <w:pPr>
              <w:rPr>
                <w:rFonts w:ascii="Segoe UI" w:hAnsi="Segoe UI" w:cs="Segoe UI"/>
                <w:color w:val="FFFFFF" w:themeColor="background1"/>
                <w:sz w:val="24"/>
                <w:szCs w:val="24"/>
              </w:rPr>
            </w:pPr>
            <w:r w:rsidRPr="009E0A25">
              <w:rPr>
                <w:rFonts w:ascii="Segoe UI" w:hAnsi="Segoe UI" w:cs="Segoe UI"/>
                <w:b/>
                <w:color w:val="FFFFFF" w:themeColor="background1"/>
                <w:sz w:val="24"/>
                <w:szCs w:val="24"/>
              </w:rPr>
              <w:t>Experience</w:t>
            </w:r>
          </w:p>
        </w:tc>
      </w:tr>
      <w:tr w:rsidR="00D72AB9" w:rsidRPr="00125C08" w14:paraId="3C6CE6B1" w14:textId="77777777" w:rsidTr="53831106">
        <w:tc>
          <w:tcPr>
            <w:tcW w:w="6954" w:type="dxa"/>
          </w:tcPr>
          <w:p w14:paraId="6B470A8D" w14:textId="2FB83293" w:rsidR="00D72AB9" w:rsidRPr="009E0A25" w:rsidRDefault="009E0A25" w:rsidP="00020936">
            <w:pPr>
              <w:rPr>
                <w:rFonts w:ascii="Segoe UI" w:hAnsi="Segoe UI" w:cs="Segoe UI"/>
                <w:sz w:val="24"/>
                <w:szCs w:val="24"/>
              </w:rPr>
            </w:pPr>
            <w:r w:rsidRPr="53831106">
              <w:rPr>
                <w:rFonts w:ascii="Segoe UI" w:hAnsi="Segoe UI" w:cs="Segoe UI"/>
                <w:sz w:val="24"/>
                <w:szCs w:val="24"/>
              </w:rPr>
              <w:t>Experience of working with secondary age students</w:t>
            </w:r>
          </w:p>
        </w:tc>
        <w:tc>
          <w:tcPr>
            <w:tcW w:w="1269" w:type="dxa"/>
          </w:tcPr>
          <w:p w14:paraId="1F6CAD40" w14:textId="6B36DA9C" w:rsidR="00D72AB9" w:rsidRPr="00125C08" w:rsidRDefault="00D72AB9" w:rsidP="53831106">
            <w:pPr>
              <w:rPr>
                <w:rFonts w:ascii="Marlett" w:eastAsia="Marlett" w:hAnsi="Marlett" w:cs="Marlett"/>
                <w:color w:val="959485"/>
              </w:rPr>
            </w:pPr>
          </w:p>
        </w:tc>
        <w:tc>
          <w:tcPr>
            <w:tcW w:w="1240" w:type="dxa"/>
          </w:tcPr>
          <w:p w14:paraId="59151F6A" w14:textId="24C32708" w:rsidR="53831106" w:rsidRDefault="53831106" w:rsidP="53831106">
            <w:pPr>
              <w:rPr>
                <w:rFonts w:ascii="Segoe UI" w:hAnsi="Segoe UI" w:cs="Segoe UI"/>
                <w:b/>
                <w:bCs/>
                <w:color w:val="959485"/>
                <w:sz w:val="24"/>
                <w:szCs w:val="24"/>
              </w:rPr>
            </w:pPr>
            <w:r w:rsidRPr="53831106">
              <w:rPr>
                <w:rFonts w:ascii="Marlett" w:eastAsia="Marlett" w:hAnsi="Marlett" w:cs="Marlett"/>
                <w:color w:val="959485"/>
              </w:rPr>
              <w:t></w:t>
            </w:r>
          </w:p>
        </w:tc>
      </w:tr>
      <w:tr w:rsidR="00B70642" w:rsidRPr="00125C08" w14:paraId="7843C313" w14:textId="77777777" w:rsidTr="53831106">
        <w:tc>
          <w:tcPr>
            <w:tcW w:w="6954" w:type="dxa"/>
          </w:tcPr>
          <w:p w14:paraId="38DAE29A" w14:textId="058C9F88" w:rsidR="00B70642" w:rsidRPr="009E0A25" w:rsidRDefault="009E0A25" w:rsidP="00020936">
            <w:pPr>
              <w:rPr>
                <w:rFonts w:ascii="Segoe UI" w:hAnsi="Segoe UI" w:cs="Segoe UI"/>
                <w:sz w:val="24"/>
                <w:szCs w:val="24"/>
              </w:rPr>
            </w:pPr>
            <w:r w:rsidRPr="53831106">
              <w:rPr>
                <w:rFonts w:ascii="Segoe UI" w:hAnsi="Segoe UI" w:cs="Segoe UI"/>
                <w:sz w:val="24"/>
                <w:szCs w:val="24"/>
              </w:rPr>
              <w:t xml:space="preserve">Experience of working with students with special educational needs </w:t>
            </w:r>
          </w:p>
        </w:tc>
        <w:tc>
          <w:tcPr>
            <w:tcW w:w="1269" w:type="dxa"/>
          </w:tcPr>
          <w:p w14:paraId="403400AB" w14:textId="3B2B8541" w:rsidR="00B70642" w:rsidRPr="00125C08" w:rsidRDefault="00B70642" w:rsidP="53831106">
            <w:pPr>
              <w:rPr>
                <w:rFonts w:ascii="Marlett" w:eastAsia="Marlett" w:hAnsi="Marlett" w:cs="Marlett"/>
                <w:color w:val="959485"/>
              </w:rPr>
            </w:pPr>
          </w:p>
        </w:tc>
        <w:tc>
          <w:tcPr>
            <w:tcW w:w="1240" w:type="dxa"/>
          </w:tcPr>
          <w:p w14:paraId="5712B6CC" w14:textId="6DBD19B2" w:rsidR="53831106" w:rsidRDefault="53831106" w:rsidP="53831106">
            <w:pPr>
              <w:rPr>
                <w:rFonts w:ascii="Segoe UI" w:hAnsi="Segoe UI" w:cs="Segoe UI"/>
                <w:b/>
                <w:bCs/>
                <w:color w:val="959485"/>
                <w:sz w:val="24"/>
                <w:szCs w:val="24"/>
              </w:rPr>
            </w:pPr>
            <w:r w:rsidRPr="53831106">
              <w:rPr>
                <w:rFonts w:ascii="Marlett" w:eastAsia="Marlett" w:hAnsi="Marlett" w:cs="Marlett"/>
                <w:color w:val="959485"/>
              </w:rPr>
              <w:t></w:t>
            </w:r>
          </w:p>
        </w:tc>
      </w:tr>
      <w:tr w:rsidR="00D8757A" w:rsidRPr="00125C08" w14:paraId="303B3618" w14:textId="77777777" w:rsidTr="53831106">
        <w:tc>
          <w:tcPr>
            <w:tcW w:w="6954" w:type="dxa"/>
          </w:tcPr>
          <w:p w14:paraId="5A9FA743" w14:textId="49691839" w:rsidR="00D8757A" w:rsidRPr="009E0A25" w:rsidRDefault="009E0A25" w:rsidP="00020936">
            <w:pPr>
              <w:rPr>
                <w:rFonts w:ascii="Segoe UI" w:hAnsi="Segoe UI" w:cs="Segoe UI"/>
                <w:sz w:val="24"/>
                <w:szCs w:val="24"/>
              </w:rPr>
            </w:pPr>
            <w:r w:rsidRPr="009E0A25">
              <w:rPr>
                <w:rFonts w:ascii="Segoe UI" w:hAnsi="Segoe UI" w:cs="Segoe UI"/>
                <w:sz w:val="24"/>
                <w:szCs w:val="24"/>
              </w:rPr>
              <w:t>Experience of delivering recognised programmes to small groups or individual pupils</w:t>
            </w:r>
          </w:p>
        </w:tc>
        <w:tc>
          <w:tcPr>
            <w:tcW w:w="1269" w:type="dxa"/>
          </w:tcPr>
          <w:p w14:paraId="39E09CD1" w14:textId="0A8FBFEC" w:rsidR="00D8757A" w:rsidRPr="00125C08" w:rsidRDefault="009E0A25" w:rsidP="00615FAB">
            <w:pPr>
              <w:rPr>
                <w:rFonts w:ascii="Segoe UI" w:hAnsi="Segoe UI" w:cs="Segoe UI"/>
                <w:b/>
                <w:color w:val="959485"/>
                <w:sz w:val="24"/>
                <w:szCs w:val="24"/>
              </w:rPr>
            </w:pPr>
            <w:r w:rsidRPr="00125C08">
              <w:rPr>
                <w:rFonts w:ascii="Marlett" w:eastAsia="Marlett" w:hAnsi="Marlett" w:cs="Marlett"/>
                <w:color w:val="959485"/>
              </w:rPr>
              <w:t></w:t>
            </w:r>
          </w:p>
        </w:tc>
        <w:tc>
          <w:tcPr>
            <w:tcW w:w="1240" w:type="dxa"/>
          </w:tcPr>
          <w:p w14:paraId="78ECD1D8" w14:textId="77777777" w:rsidR="00D8757A" w:rsidRPr="00125C08" w:rsidRDefault="00D8757A" w:rsidP="00615FAB">
            <w:pPr>
              <w:rPr>
                <w:rFonts w:ascii="Segoe UI" w:hAnsi="Segoe UI" w:cs="Segoe UI"/>
                <w:color w:val="959485"/>
              </w:rPr>
            </w:pPr>
          </w:p>
        </w:tc>
      </w:tr>
      <w:tr w:rsidR="002F1AB1" w:rsidRPr="002F1AB1" w14:paraId="024D1DF2" w14:textId="77777777" w:rsidTr="53831106">
        <w:tc>
          <w:tcPr>
            <w:tcW w:w="9463" w:type="dxa"/>
            <w:gridSpan w:val="3"/>
            <w:shd w:val="clear" w:color="auto" w:fill="D3AA16"/>
          </w:tcPr>
          <w:p w14:paraId="2EE78103" w14:textId="77777777" w:rsidR="00656EB9" w:rsidRPr="009E0A25" w:rsidRDefault="00656EB9" w:rsidP="00656EB9">
            <w:pPr>
              <w:rPr>
                <w:rFonts w:ascii="Segoe UI" w:hAnsi="Segoe UI" w:cs="Segoe UI"/>
                <w:color w:val="FFFFFF" w:themeColor="background1"/>
                <w:sz w:val="24"/>
                <w:szCs w:val="24"/>
              </w:rPr>
            </w:pPr>
            <w:r w:rsidRPr="009E0A25">
              <w:rPr>
                <w:rFonts w:ascii="Segoe UI" w:hAnsi="Segoe UI" w:cs="Segoe UI"/>
                <w:b/>
                <w:color w:val="FFFFFF" w:themeColor="background1"/>
                <w:sz w:val="24"/>
                <w:szCs w:val="24"/>
              </w:rPr>
              <w:t>Knowledge &amp; Skills</w:t>
            </w:r>
          </w:p>
        </w:tc>
      </w:tr>
      <w:tr w:rsidR="00656EB9" w:rsidRPr="00125C08" w14:paraId="70DE2942" w14:textId="77777777" w:rsidTr="53831106">
        <w:tc>
          <w:tcPr>
            <w:tcW w:w="6954" w:type="dxa"/>
          </w:tcPr>
          <w:p w14:paraId="638275D3" w14:textId="429CE2D3" w:rsidR="00656EB9" w:rsidRPr="009E0A25" w:rsidRDefault="009E0A25" w:rsidP="00656EB9">
            <w:pPr>
              <w:rPr>
                <w:rFonts w:ascii="Segoe UI" w:hAnsi="Segoe UI" w:cs="Segoe UI"/>
                <w:sz w:val="24"/>
                <w:szCs w:val="24"/>
              </w:rPr>
            </w:pPr>
            <w:r w:rsidRPr="009E0A25">
              <w:rPr>
                <w:rFonts w:ascii="Segoe UI" w:hAnsi="Segoe UI" w:cs="Segoe UI"/>
                <w:sz w:val="24"/>
                <w:szCs w:val="24"/>
              </w:rPr>
              <w:t>Understanding of the role of support staff in promoting independence and achievement</w:t>
            </w:r>
          </w:p>
        </w:tc>
        <w:tc>
          <w:tcPr>
            <w:tcW w:w="1269" w:type="dxa"/>
          </w:tcPr>
          <w:p w14:paraId="1EEF003D" w14:textId="77777777" w:rsidR="00656EB9" w:rsidRPr="00125C08" w:rsidRDefault="00656EB9" w:rsidP="00656EB9">
            <w:pPr>
              <w:rPr>
                <w:rFonts w:ascii="Segoe UI" w:hAnsi="Segoe UI" w:cs="Segoe UI"/>
                <w:b/>
                <w:color w:val="8A2533"/>
                <w:sz w:val="24"/>
                <w:szCs w:val="24"/>
              </w:rPr>
            </w:pPr>
          </w:p>
        </w:tc>
        <w:tc>
          <w:tcPr>
            <w:tcW w:w="1240" w:type="dxa"/>
          </w:tcPr>
          <w:p w14:paraId="51E8F3CF" w14:textId="77777777" w:rsidR="00656EB9" w:rsidRPr="00125C08" w:rsidRDefault="00656EB9" w:rsidP="00656EB9">
            <w:pPr>
              <w:rPr>
                <w:rFonts w:ascii="Segoe UI" w:hAnsi="Segoe UI" w:cs="Segoe UI"/>
                <w:color w:val="959485"/>
              </w:rPr>
            </w:pPr>
            <w:r w:rsidRPr="00125C08">
              <w:rPr>
                <w:rFonts w:ascii="Marlett" w:eastAsia="Marlett" w:hAnsi="Marlett" w:cs="Marlett"/>
                <w:color w:val="959485"/>
              </w:rPr>
              <w:t></w:t>
            </w:r>
          </w:p>
        </w:tc>
      </w:tr>
      <w:tr w:rsidR="00656EB9" w:rsidRPr="00125C08" w14:paraId="6889F99E" w14:textId="77777777" w:rsidTr="53831106">
        <w:tc>
          <w:tcPr>
            <w:tcW w:w="6954" w:type="dxa"/>
          </w:tcPr>
          <w:p w14:paraId="15E1B9BF" w14:textId="17B6957E" w:rsidR="00656EB9" w:rsidRPr="009E0A25" w:rsidRDefault="009E0A25" w:rsidP="00656EB9">
            <w:pPr>
              <w:rPr>
                <w:rFonts w:ascii="Segoe UI" w:hAnsi="Segoe UI" w:cs="Segoe UI"/>
                <w:sz w:val="24"/>
                <w:szCs w:val="24"/>
              </w:rPr>
            </w:pPr>
            <w:r w:rsidRPr="009E0A25">
              <w:rPr>
                <w:rFonts w:ascii="Segoe UI" w:hAnsi="Segoe UI" w:cs="Segoe UI"/>
                <w:sz w:val="24"/>
                <w:szCs w:val="24"/>
              </w:rPr>
              <w:t xml:space="preserve">Ability to work flexibly and constructively as part of a team and adapt approaches according to circumstances and the needs of other individuals </w:t>
            </w:r>
          </w:p>
        </w:tc>
        <w:tc>
          <w:tcPr>
            <w:tcW w:w="1269" w:type="dxa"/>
          </w:tcPr>
          <w:p w14:paraId="0F9F961A" w14:textId="77777777" w:rsidR="00656EB9" w:rsidRPr="00125C08" w:rsidRDefault="00656EB9" w:rsidP="00656EB9">
            <w:pPr>
              <w:rPr>
                <w:rFonts w:ascii="Segoe UI" w:hAnsi="Segoe UI" w:cs="Segoe UI"/>
                <w:b/>
                <w:color w:val="8A2533"/>
                <w:sz w:val="24"/>
                <w:szCs w:val="24"/>
              </w:rPr>
            </w:pPr>
          </w:p>
        </w:tc>
        <w:tc>
          <w:tcPr>
            <w:tcW w:w="1240" w:type="dxa"/>
          </w:tcPr>
          <w:p w14:paraId="784E2262" w14:textId="461951F1" w:rsidR="00656EB9" w:rsidRPr="00125C08" w:rsidRDefault="009E0A25" w:rsidP="00656EB9">
            <w:pPr>
              <w:rPr>
                <w:rFonts w:ascii="Segoe UI" w:hAnsi="Segoe UI" w:cs="Segoe UI"/>
                <w:color w:val="959485"/>
              </w:rPr>
            </w:pPr>
            <w:r w:rsidRPr="00125C08">
              <w:rPr>
                <w:rFonts w:ascii="Marlett" w:eastAsia="Marlett" w:hAnsi="Marlett" w:cs="Marlett"/>
                <w:color w:val="959485"/>
              </w:rPr>
              <w:t></w:t>
            </w:r>
          </w:p>
        </w:tc>
      </w:tr>
      <w:tr w:rsidR="00656EB9" w:rsidRPr="00125C08" w14:paraId="5F4ECA60" w14:textId="77777777" w:rsidTr="53831106">
        <w:tc>
          <w:tcPr>
            <w:tcW w:w="6954" w:type="dxa"/>
          </w:tcPr>
          <w:p w14:paraId="103A1185" w14:textId="5291B845" w:rsidR="00656EB9" w:rsidRPr="009E0A25" w:rsidRDefault="009E0A25" w:rsidP="00656EB9">
            <w:pPr>
              <w:rPr>
                <w:rFonts w:ascii="Segoe UI" w:hAnsi="Segoe UI" w:cs="Segoe UI"/>
                <w:sz w:val="24"/>
                <w:szCs w:val="24"/>
              </w:rPr>
            </w:pPr>
            <w:r w:rsidRPr="009E0A25">
              <w:rPr>
                <w:rFonts w:ascii="Segoe UI" w:hAnsi="Segoe UI" w:cs="Segoe UI"/>
                <w:sz w:val="24"/>
                <w:szCs w:val="24"/>
              </w:rPr>
              <w:t>Understanding of the importance of safeguarding in schools</w:t>
            </w:r>
          </w:p>
        </w:tc>
        <w:tc>
          <w:tcPr>
            <w:tcW w:w="1269" w:type="dxa"/>
          </w:tcPr>
          <w:p w14:paraId="1EBEDD1B" w14:textId="77777777" w:rsidR="00656EB9" w:rsidRPr="00125C08" w:rsidRDefault="00656EB9" w:rsidP="00656EB9">
            <w:pPr>
              <w:rPr>
                <w:rFonts w:ascii="Segoe UI" w:hAnsi="Segoe UI" w:cs="Segoe UI"/>
                <w:b/>
                <w:color w:val="8A2533"/>
                <w:sz w:val="24"/>
                <w:szCs w:val="24"/>
              </w:rPr>
            </w:pPr>
          </w:p>
        </w:tc>
        <w:tc>
          <w:tcPr>
            <w:tcW w:w="1240" w:type="dxa"/>
          </w:tcPr>
          <w:p w14:paraId="1B351AB8" w14:textId="54695255" w:rsidR="00656EB9" w:rsidRPr="00125C08" w:rsidRDefault="009E0A25" w:rsidP="00656EB9">
            <w:pPr>
              <w:rPr>
                <w:rFonts w:ascii="Segoe UI" w:hAnsi="Segoe UI" w:cs="Segoe UI"/>
                <w:color w:val="959485"/>
              </w:rPr>
            </w:pPr>
            <w:r w:rsidRPr="00125C08">
              <w:rPr>
                <w:rFonts w:ascii="Marlett" w:eastAsia="Marlett" w:hAnsi="Marlett" w:cs="Marlett"/>
                <w:color w:val="959485"/>
              </w:rPr>
              <w:t></w:t>
            </w:r>
          </w:p>
        </w:tc>
      </w:tr>
      <w:tr w:rsidR="00656EB9" w:rsidRPr="00125C08" w14:paraId="3C724750" w14:textId="77777777" w:rsidTr="53831106">
        <w:tc>
          <w:tcPr>
            <w:tcW w:w="6954" w:type="dxa"/>
          </w:tcPr>
          <w:p w14:paraId="6CB6B44A" w14:textId="3B57236E" w:rsidR="00656EB9" w:rsidRPr="009E0A25" w:rsidRDefault="009E0A25" w:rsidP="00656EB9">
            <w:pPr>
              <w:rPr>
                <w:rFonts w:ascii="Segoe UI" w:hAnsi="Segoe UI" w:cs="Segoe UI"/>
                <w:sz w:val="24"/>
                <w:szCs w:val="24"/>
              </w:rPr>
            </w:pPr>
            <w:r w:rsidRPr="009E0A25">
              <w:rPr>
                <w:rFonts w:ascii="Segoe UI" w:hAnsi="Segoe UI" w:cs="Segoe UI"/>
                <w:sz w:val="24"/>
                <w:szCs w:val="24"/>
              </w:rPr>
              <w:t>Good ICT skills</w:t>
            </w:r>
          </w:p>
        </w:tc>
        <w:tc>
          <w:tcPr>
            <w:tcW w:w="1269" w:type="dxa"/>
          </w:tcPr>
          <w:p w14:paraId="382F7EE8" w14:textId="77777777" w:rsidR="00656EB9" w:rsidRPr="00125C08" w:rsidRDefault="00656EB9" w:rsidP="00656EB9">
            <w:pPr>
              <w:rPr>
                <w:rFonts w:ascii="Segoe UI" w:hAnsi="Segoe UI" w:cs="Segoe UI"/>
                <w:b/>
                <w:color w:val="8A2533"/>
                <w:sz w:val="24"/>
                <w:szCs w:val="24"/>
              </w:rPr>
            </w:pPr>
          </w:p>
        </w:tc>
        <w:tc>
          <w:tcPr>
            <w:tcW w:w="1240" w:type="dxa"/>
          </w:tcPr>
          <w:p w14:paraId="11246639" w14:textId="6788612A" w:rsidR="00656EB9" w:rsidRPr="00125C08" w:rsidRDefault="009E0A25" w:rsidP="00656EB9">
            <w:pPr>
              <w:rPr>
                <w:rFonts w:ascii="Segoe UI" w:hAnsi="Segoe UI" w:cs="Segoe UI"/>
                <w:color w:val="959485"/>
              </w:rPr>
            </w:pPr>
            <w:r w:rsidRPr="00125C08">
              <w:rPr>
                <w:rFonts w:ascii="Marlett" w:eastAsia="Marlett" w:hAnsi="Marlett" w:cs="Marlett"/>
                <w:color w:val="959485"/>
              </w:rPr>
              <w:t></w:t>
            </w:r>
          </w:p>
        </w:tc>
      </w:tr>
      <w:tr w:rsidR="009E0A25" w:rsidRPr="00125C08" w14:paraId="71AF64F4" w14:textId="77777777" w:rsidTr="53831106">
        <w:tc>
          <w:tcPr>
            <w:tcW w:w="6954" w:type="dxa"/>
          </w:tcPr>
          <w:p w14:paraId="6565B227" w14:textId="3046849A" w:rsidR="009E0A25" w:rsidRPr="009E0A25" w:rsidRDefault="009E0A25" w:rsidP="009E0A25">
            <w:pPr>
              <w:rPr>
                <w:rFonts w:ascii="Segoe UI" w:hAnsi="Segoe UI" w:cs="Segoe UI"/>
                <w:sz w:val="24"/>
                <w:szCs w:val="24"/>
              </w:rPr>
            </w:pPr>
            <w:r w:rsidRPr="009E0A25">
              <w:rPr>
                <w:rFonts w:ascii="Segoe UI" w:hAnsi="Segoe UI" w:cs="Segoe UI"/>
                <w:sz w:val="24"/>
                <w:szCs w:val="24"/>
              </w:rPr>
              <w:t>Excellent organisational skills and timekeeping</w:t>
            </w:r>
          </w:p>
        </w:tc>
        <w:tc>
          <w:tcPr>
            <w:tcW w:w="1269" w:type="dxa"/>
          </w:tcPr>
          <w:p w14:paraId="09707197" w14:textId="77777777" w:rsidR="009E0A25" w:rsidRPr="00125C08" w:rsidRDefault="009E0A25" w:rsidP="00656EB9">
            <w:pPr>
              <w:rPr>
                <w:rFonts w:ascii="Segoe UI" w:hAnsi="Segoe UI" w:cs="Segoe UI"/>
                <w:b/>
                <w:color w:val="8A2533"/>
                <w:sz w:val="24"/>
                <w:szCs w:val="24"/>
              </w:rPr>
            </w:pPr>
          </w:p>
        </w:tc>
        <w:tc>
          <w:tcPr>
            <w:tcW w:w="1240" w:type="dxa"/>
          </w:tcPr>
          <w:p w14:paraId="39C26527" w14:textId="760483BD" w:rsidR="009E0A25" w:rsidRPr="00125C08" w:rsidRDefault="009E0A25" w:rsidP="00656EB9">
            <w:pPr>
              <w:rPr>
                <w:rFonts w:ascii="Segoe UI" w:hAnsi="Segoe UI" w:cs="Segoe UI"/>
                <w:color w:val="959485"/>
              </w:rPr>
            </w:pPr>
            <w:r w:rsidRPr="00125C08">
              <w:rPr>
                <w:rFonts w:ascii="Marlett" w:eastAsia="Marlett" w:hAnsi="Marlett" w:cs="Marlett"/>
                <w:color w:val="959485"/>
              </w:rPr>
              <w:t></w:t>
            </w:r>
          </w:p>
        </w:tc>
      </w:tr>
      <w:tr w:rsidR="009E0A25" w:rsidRPr="00125C08" w14:paraId="7B809F36" w14:textId="77777777" w:rsidTr="53831106">
        <w:tc>
          <w:tcPr>
            <w:tcW w:w="6954" w:type="dxa"/>
          </w:tcPr>
          <w:p w14:paraId="1261BCBB" w14:textId="47522815" w:rsidR="009E0A25" w:rsidRPr="009E0A25" w:rsidRDefault="009E0A25" w:rsidP="009E0A25">
            <w:pPr>
              <w:rPr>
                <w:rFonts w:ascii="Segoe UI" w:hAnsi="Segoe UI" w:cs="Segoe UI"/>
                <w:sz w:val="24"/>
                <w:szCs w:val="24"/>
              </w:rPr>
            </w:pPr>
            <w:r w:rsidRPr="009E0A25">
              <w:rPr>
                <w:rFonts w:ascii="Segoe UI" w:hAnsi="Segoe UI" w:cs="Segoe UI"/>
                <w:sz w:val="24"/>
                <w:szCs w:val="24"/>
              </w:rPr>
              <w:t xml:space="preserve">Knowledge of effective learning strategies </w:t>
            </w:r>
          </w:p>
        </w:tc>
        <w:tc>
          <w:tcPr>
            <w:tcW w:w="1269" w:type="dxa"/>
          </w:tcPr>
          <w:p w14:paraId="4A9218AA" w14:textId="311EED63" w:rsidR="009E0A25" w:rsidRPr="00125C08" w:rsidRDefault="009E0A25" w:rsidP="53831106">
            <w:pPr>
              <w:rPr>
                <w:rFonts w:ascii="Marlett" w:eastAsia="Marlett" w:hAnsi="Marlett" w:cs="Marlett"/>
                <w:color w:val="959485"/>
              </w:rPr>
            </w:pPr>
          </w:p>
        </w:tc>
        <w:tc>
          <w:tcPr>
            <w:tcW w:w="1240" w:type="dxa"/>
          </w:tcPr>
          <w:p w14:paraId="61C91D94" w14:textId="0586DF36" w:rsidR="009E0A25" w:rsidRPr="00125C08" w:rsidRDefault="247C3D02" w:rsidP="53831106">
            <w:pPr>
              <w:rPr>
                <w:rFonts w:ascii="Segoe UI" w:hAnsi="Segoe UI" w:cs="Segoe UI"/>
                <w:b/>
                <w:bCs/>
                <w:color w:val="8A2533"/>
                <w:sz w:val="24"/>
                <w:szCs w:val="24"/>
              </w:rPr>
            </w:pPr>
            <w:r w:rsidRPr="53831106">
              <w:rPr>
                <w:rFonts w:ascii="Marlett" w:eastAsia="Marlett" w:hAnsi="Marlett" w:cs="Marlett"/>
                <w:color w:val="959485"/>
              </w:rPr>
              <w:t></w:t>
            </w:r>
          </w:p>
        </w:tc>
      </w:tr>
      <w:tr w:rsidR="009E0A25" w:rsidRPr="00125C08" w14:paraId="53328FA2" w14:textId="77777777" w:rsidTr="53831106">
        <w:tc>
          <w:tcPr>
            <w:tcW w:w="6954" w:type="dxa"/>
          </w:tcPr>
          <w:p w14:paraId="2E6FBD9C" w14:textId="2531CAE8" w:rsidR="009E0A25" w:rsidRPr="009E0A25" w:rsidRDefault="009E0A25" w:rsidP="009E0A25">
            <w:pPr>
              <w:rPr>
                <w:rFonts w:ascii="Segoe UI" w:hAnsi="Segoe UI" w:cs="Segoe UI"/>
                <w:sz w:val="24"/>
                <w:szCs w:val="24"/>
              </w:rPr>
            </w:pPr>
            <w:r w:rsidRPr="53831106">
              <w:rPr>
                <w:rFonts w:ascii="Segoe UI" w:hAnsi="Segoe UI" w:cs="Segoe UI"/>
                <w:sz w:val="24"/>
                <w:szCs w:val="24"/>
              </w:rPr>
              <w:t xml:space="preserve">A willingness to keep up to date on </w:t>
            </w:r>
            <w:r w:rsidR="2C3CF167" w:rsidRPr="53831106">
              <w:rPr>
                <w:rFonts w:ascii="Segoe UI" w:hAnsi="Segoe UI" w:cs="Segoe UI"/>
                <w:sz w:val="24"/>
                <w:szCs w:val="24"/>
              </w:rPr>
              <w:t xml:space="preserve">best practice </w:t>
            </w:r>
          </w:p>
        </w:tc>
        <w:tc>
          <w:tcPr>
            <w:tcW w:w="1269" w:type="dxa"/>
          </w:tcPr>
          <w:p w14:paraId="0FC9DF78" w14:textId="36C11569" w:rsidR="009E0A25" w:rsidRPr="00125C08" w:rsidRDefault="009E0A25" w:rsidP="53831106">
            <w:pPr>
              <w:rPr>
                <w:rFonts w:ascii="Marlett" w:eastAsia="Marlett" w:hAnsi="Marlett" w:cs="Marlett"/>
                <w:color w:val="959485"/>
              </w:rPr>
            </w:pPr>
          </w:p>
        </w:tc>
        <w:tc>
          <w:tcPr>
            <w:tcW w:w="1240" w:type="dxa"/>
          </w:tcPr>
          <w:p w14:paraId="4E8EB13F" w14:textId="588E23D8" w:rsidR="009E0A25" w:rsidRPr="00125C08" w:rsidRDefault="3C38D28E" w:rsidP="53831106">
            <w:pPr>
              <w:rPr>
                <w:rFonts w:ascii="Segoe UI" w:hAnsi="Segoe UI" w:cs="Segoe UI"/>
                <w:b/>
                <w:bCs/>
                <w:color w:val="8A2533"/>
                <w:sz w:val="24"/>
                <w:szCs w:val="24"/>
              </w:rPr>
            </w:pPr>
            <w:r w:rsidRPr="53831106">
              <w:rPr>
                <w:rFonts w:ascii="Marlett" w:eastAsia="Marlett" w:hAnsi="Marlett" w:cs="Marlett"/>
                <w:color w:val="959485"/>
              </w:rPr>
              <w:t></w:t>
            </w:r>
          </w:p>
        </w:tc>
      </w:tr>
      <w:tr w:rsidR="002F1AB1" w:rsidRPr="002F1AB1" w14:paraId="70012DE1" w14:textId="77777777" w:rsidTr="53831106">
        <w:tc>
          <w:tcPr>
            <w:tcW w:w="9463" w:type="dxa"/>
            <w:gridSpan w:val="3"/>
            <w:shd w:val="clear" w:color="auto" w:fill="D3AA16"/>
          </w:tcPr>
          <w:p w14:paraId="0726A128" w14:textId="77777777" w:rsidR="00656EB9" w:rsidRPr="009E0A25" w:rsidRDefault="00656EB9" w:rsidP="00656EB9">
            <w:pPr>
              <w:rPr>
                <w:rFonts w:ascii="Segoe UI" w:hAnsi="Segoe UI" w:cs="Segoe UI"/>
                <w:color w:val="FFFFFF" w:themeColor="background1"/>
                <w:sz w:val="24"/>
                <w:szCs w:val="24"/>
              </w:rPr>
            </w:pPr>
            <w:r w:rsidRPr="009E0A25">
              <w:rPr>
                <w:rFonts w:ascii="Segoe UI" w:hAnsi="Segoe UI" w:cs="Segoe UI"/>
                <w:b/>
                <w:color w:val="FFFFFF" w:themeColor="background1"/>
                <w:sz w:val="24"/>
                <w:szCs w:val="24"/>
              </w:rPr>
              <w:t>Attributes</w:t>
            </w:r>
          </w:p>
        </w:tc>
      </w:tr>
      <w:tr w:rsidR="00656EB9" w:rsidRPr="00125C08" w14:paraId="2752288F" w14:textId="77777777" w:rsidTr="53831106">
        <w:tc>
          <w:tcPr>
            <w:tcW w:w="6954" w:type="dxa"/>
          </w:tcPr>
          <w:p w14:paraId="5CE75ABB" w14:textId="77777777" w:rsidR="009E0A25" w:rsidRPr="009E0A25" w:rsidRDefault="009E0A25" w:rsidP="009E0A25">
            <w:pPr>
              <w:rPr>
                <w:rFonts w:ascii="Segoe UI" w:hAnsi="Segoe UI" w:cs="Segoe UI"/>
                <w:sz w:val="24"/>
                <w:szCs w:val="24"/>
              </w:rPr>
            </w:pPr>
            <w:r w:rsidRPr="009E0A25">
              <w:rPr>
                <w:rFonts w:ascii="Segoe UI" w:hAnsi="Segoe UI" w:cs="Segoe UI"/>
                <w:sz w:val="24"/>
                <w:szCs w:val="24"/>
              </w:rPr>
              <w:t>A positive mind-set</w:t>
            </w:r>
          </w:p>
          <w:p w14:paraId="784A1356" w14:textId="6B21644D" w:rsidR="00656EB9" w:rsidRPr="009E0A25" w:rsidRDefault="00656EB9" w:rsidP="00656EB9">
            <w:pPr>
              <w:rPr>
                <w:rFonts w:ascii="Segoe UI" w:hAnsi="Segoe UI" w:cs="Segoe UI"/>
                <w:sz w:val="24"/>
                <w:szCs w:val="24"/>
              </w:rPr>
            </w:pPr>
          </w:p>
        </w:tc>
        <w:tc>
          <w:tcPr>
            <w:tcW w:w="1269" w:type="dxa"/>
          </w:tcPr>
          <w:p w14:paraId="4CD4BB29" w14:textId="77777777" w:rsidR="00656EB9" w:rsidRPr="00125C08" w:rsidRDefault="00656EB9" w:rsidP="00656EB9">
            <w:pPr>
              <w:rPr>
                <w:rFonts w:ascii="Segoe UI" w:hAnsi="Segoe UI" w:cs="Segoe UI"/>
                <w:b/>
                <w:color w:val="8A2533"/>
                <w:sz w:val="24"/>
                <w:szCs w:val="24"/>
              </w:rPr>
            </w:pPr>
          </w:p>
        </w:tc>
        <w:tc>
          <w:tcPr>
            <w:tcW w:w="1240" w:type="dxa"/>
          </w:tcPr>
          <w:p w14:paraId="181CE38C" w14:textId="77777777" w:rsidR="00656EB9" w:rsidRPr="00125C08" w:rsidRDefault="00656EB9" w:rsidP="00656EB9">
            <w:pPr>
              <w:rPr>
                <w:rFonts w:ascii="Segoe UI" w:hAnsi="Segoe UI" w:cs="Segoe UI"/>
                <w:color w:val="959485"/>
              </w:rPr>
            </w:pPr>
            <w:r w:rsidRPr="00125C08">
              <w:rPr>
                <w:rFonts w:ascii="Marlett" w:eastAsia="Marlett" w:hAnsi="Marlett" w:cs="Marlett"/>
                <w:color w:val="959485"/>
              </w:rPr>
              <w:t></w:t>
            </w:r>
          </w:p>
        </w:tc>
      </w:tr>
      <w:tr w:rsidR="00656EB9" w:rsidRPr="00125C08" w14:paraId="4A2E90C6" w14:textId="77777777" w:rsidTr="53831106">
        <w:tc>
          <w:tcPr>
            <w:tcW w:w="6954" w:type="dxa"/>
          </w:tcPr>
          <w:p w14:paraId="15EAC05B" w14:textId="77777777" w:rsidR="00656EB9" w:rsidRPr="009E0A25" w:rsidRDefault="00684965" w:rsidP="00656EB9">
            <w:pPr>
              <w:rPr>
                <w:rFonts w:ascii="Segoe UI" w:hAnsi="Segoe UI" w:cs="Segoe UI"/>
                <w:sz w:val="24"/>
                <w:szCs w:val="24"/>
              </w:rPr>
            </w:pPr>
            <w:r w:rsidRPr="009E0A25">
              <w:rPr>
                <w:rFonts w:ascii="Segoe UI" w:hAnsi="Segoe UI" w:cs="Segoe UI"/>
                <w:sz w:val="24"/>
                <w:szCs w:val="24"/>
              </w:rPr>
              <w:t>Committed to deliver exceptional standards in all areas</w:t>
            </w:r>
          </w:p>
        </w:tc>
        <w:tc>
          <w:tcPr>
            <w:tcW w:w="1269" w:type="dxa"/>
          </w:tcPr>
          <w:p w14:paraId="69E224B2" w14:textId="77777777" w:rsidR="00656EB9" w:rsidRPr="00125C08" w:rsidRDefault="00656EB9" w:rsidP="00656EB9">
            <w:pPr>
              <w:rPr>
                <w:rFonts w:ascii="Segoe UI" w:hAnsi="Segoe UI" w:cs="Segoe UI"/>
                <w:b/>
                <w:color w:val="8A2533"/>
                <w:sz w:val="24"/>
                <w:szCs w:val="24"/>
              </w:rPr>
            </w:pPr>
          </w:p>
        </w:tc>
        <w:tc>
          <w:tcPr>
            <w:tcW w:w="1240" w:type="dxa"/>
          </w:tcPr>
          <w:p w14:paraId="23A69F00" w14:textId="6C07C27C" w:rsidR="00656EB9" w:rsidRPr="00125C08" w:rsidRDefault="009E0A25" w:rsidP="00656EB9">
            <w:pPr>
              <w:rPr>
                <w:rFonts w:ascii="Segoe UI" w:hAnsi="Segoe UI" w:cs="Segoe UI"/>
                <w:color w:val="959485"/>
              </w:rPr>
            </w:pPr>
            <w:r w:rsidRPr="00125C08">
              <w:rPr>
                <w:rFonts w:ascii="Marlett" w:eastAsia="Marlett" w:hAnsi="Marlett" w:cs="Marlett"/>
                <w:color w:val="959485"/>
              </w:rPr>
              <w:t></w:t>
            </w:r>
          </w:p>
        </w:tc>
      </w:tr>
      <w:tr w:rsidR="00656EB9" w:rsidRPr="00125C08" w14:paraId="74B568D0" w14:textId="77777777" w:rsidTr="53831106">
        <w:tc>
          <w:tcPr>
            <w:tcW w:w="6954" w:type="dxa"/>
          </w:tcPr>
          <w:p w14:paraId="7774EA99" w14:textId="06117081" w:rsidR="00656EB9" w:rsidRPr="009E0A25" w:rsidRDefault="009E0A25" w:rsidP="53831106">
            <w:pPr>
              <w:rPr>
                <w:rFonts w:ascii="Segoe UI" w:hAnsi="Segoe UI" w:cs="Segoe UI"/>
                <w:sz w:val="24"/>
                <w:szCs w:val="24"/>
              </w:rPr>
            </w:pPr>
            <w:r w:rsidRPr="53831106">
              <w:rPr>
                <w:rFonts w:ascii="Segoe UI" w:hAnsi="Segoe UI" w:cs="Segoe UI"/>
                <w:sz w:val="24"/>
                <w:szCs w:val="24"/>
              </w:rPr>
              <w:t>Resilience, determination, and the drive to support students to reach their potential</w:t>
            </w:r>
          </w:p>
        </w:tc>
        <w:tc>
          <w:tcPr>
            <w:tcW w:w="1269" w:type="dxa"/>
          </w:tcPr>
          <w:p w14:paraId="5B58D449" w14:textId="77777777" w:rsidR="00656EB9" w:rsidRPr="00125C08" w:rsidRDefault="00656EB9" w:rsidP="00656EB9">
            <w:pPr>
              <w:rPr>
                <w:rFonts w:ascii="Segoe UI" w:hAnsi="Segoe UI" w:cs="Segoe UI"/>
                <w:b/>
                <w:color w:val="8A2533"/>
                <w:sz w:val="24"/>
                <w:szCs w:val="24"/>
              </w:rPr>
            </w:pPr>
          </w:p>
        </w:tc>
        <w:tc>
          <w:tcPr>
            <w:tcW w:w="1240" w:type="dxa"/>
          </w:tcPr>
          <w:p w14:paraId="79D4D327" w14:textId="00BCF088" w:rsidR="00656EB9" w:rsidRPr="00125C08" w:rsidRDefault="009E0A25" w:rsidP="00656EB9">
            <w:pPr>
              <w:rPr>
                <w:rFonts w:ascii="Segoe UI" w:hAnsi="Segoe UI" w:cs="Segoe UI"/>
                <w:color w:val="959485"/>
              </w:rPr>
            </w:pPr>
            <w:r w:rsidRPr="00125C08">
              <w:rPr>
                <w:rFonts w:ascii="Marlett" w:eastAsia="Marlett" w:hAnsi="Marlett" w:cs="Marlett"/>
                <w:color w:val="959485"/>
              </w:rPr>
              <w:t></w:t>
            </w:r>
          </w:p>
        </w:tc>
      </w:tr>
      <w:tr w:rsidR="00656EB9" w:rsidRPr="00125C08" w14:paraId="1BE5345C" w14:textId="77777777" w:rsidTr="53831106">
        <w:tc>
          <w:tcPr>
            <w:tcW w:w="6954" w:type="dxa"/>
          </w:tcPr>
          <w:p w14:paraId="6E82F842" w14:textId="78A010AD" w:rsidR="00656EB9" w:rsidRPr="009E0A25" w:rsidRDefault="009E0A25" w:rsidP="53831106">
            <w:pPr>
              <w:rPr>
                <w:rFonts w:ascii="Segoe UI" w:hAnsi="Segoe UI" w:cs="Segoe UI"/>
                <w:sz w:val="24"/>
                <w:szCs w:val="24"/>
              </w:rPr>
            </w:pPr>
            <w:r w:rsidRPr="53831106">
              <w:rPr>
                <w:rFonts w:ascii="Segoe UI" w:hAnsi="Segoe UI" w:cs="Segoe UI"/>
                <w:sz w:val="24"/>
                <w:szCs w:val="24"/>
              </w:rPr>
              <w:t>High ethical standards including respect for confidentiality</w:t>
            </w:r>
          </w:p>
        </w:tc>
        <w:tc>
          <w:tcPr>
            <w:tcW w:w="1269" w:type="dxa"/>
          </w:tcPr>
          <w:p w14:paraId="317AF031" w14:textId="77777777" w:rsidR="00656EB9" w:rsidRPr="00125C08" w:rsidRDefault="00656EB9" w:rsidP="00656EB9">
            <w:pPr>
              <w:rPr>
                <w:rFonts w:ascii="Segoe UI" w:hAnsi="Segoe UI" w:cs="Segoe UI"/>
                <w:b/>
                <w:color w:val="8A2533"/>
                <w:sz w:val="24"/>
                <w:szCs w:val="24"/>
              </w:rPr>
            </w:pPr>
          </w:p>
        </w:tc>
        <w:tc>
          <w:tcPr>
            <w:tcW w:w="1240" w:type="dxa"/>
          </w:tcPr>
          <w:p w14:paraId="545D5726" w14:textId="6B645105" w:rsidR="00656EB9" w:rsidRPr="00125C08" w:rsidRDefault="009E0A25" w:rsidP="00656EB9">
            <w:pPr>
              <w:rPr>
                <w:rFonts w:ascii="Segoe UI" w:hAnsi="Segoe UI" w:cs="Segoe UI"/>
                <w:b/>
                <w:color w:val="959485"/>
                <w:sz w:val="24"/>
                <w:szCs w:val="24"/>
              </w:rPr>
            </w:pPr>
            <w:r w:rsidRPr="00125C08">
              <w:rPr>
                <w:rFonts w:ascii="Marlett" w:eastAsia="Marlett" w:hAnsi="Marlett" w:cs="Marlett"/>
                <w:color w:val="959485"/>
              </w:rPr>
              <w:t></w:t>
            </w:r>
          </w:p>
        </w:tc>
      </w:tr>
      <w:tr w:rsidR="00656EB9" w:rsidRPr="00125C08" w14:paraId="750F32EE" w14:textId="77777777" w:rsidTr="53831106">
        <w:tc>
          <w:tcPr>
            <w:tcW w:w="6954" w:type="dxa"/>
          </w:tcPr>
          <w:p w14:paraId="431661F2" w14:textId="762CA86B" w:rsidR="00656EB9" w:rsidRPr="009E0A25" w:rsidRDefault="009E0A25" w:rsidP="00656EB9">
            <w:pPr>
              <w:rPr>
                <w:rFonts w:ascii="Segoe UI" w:hAnsi="Segoe UI" w:cs="Segoe UI"/>
                <w:sz w:val="24"/>
                <w:szCs w:val="24"/>
              </w:rPr>
            </w:pPr>
            <w:r w:rsidRPr="009E0A25">
              <w:rPr>
                <w:rFonts w:ascii="Segoe UI" w:hAnsi="Segoe UI" w:cs="Segoe UI"/>
                <w:sz w:val="24"/>
                <w:szCs w:val="24"/>
              </w:rPr>
              <w:t>A willingness to learn and undertake appropriate training</w:t>
            </w:r>
          </w:p>
        </w:tc>
        <w:tc>
          <w:tcPr>
            <w:tcW w:w="1269" w:type="dxa"/>
          </w:tcPr>
          <w:p w14:paraId="4CB8676A" w14:textId="77777777" w:rsidR="00656EB9" w:rsidRPr="00125C08" w:rsidRDefault="00656EB9" w:rsidP="00656EB9">
            <w:pPr>
              <w:rPr>
                <w:rFonts w:ascii="Segoe UI" w:hAnsi="Segoe UI" w:cs="Segoe UI"/>
                <w:b/>
                <w:color w:val="8A2533"/>
                <w:sz w:val="24"/>
                <w:szCs w:val="24"/>
              </w:rPr>
            </w:pPr>
          </w:p>
        </w:tc>
        <w:tc>
          <w:tcPr>
            <w:tcW w:w="1240" w:type="dxa"/>
          </w:tcPr>
          <w:p w14:paraId="596439EE" w14:textId="02850ED4" w:rsidR="00656EB9" w:rsidRPr="00125C08" w:rsidRDefault="009E0A25" w:rsidP="00656EB9">
            <w:pPr>
              <w:rPr>
                <w:rFonts w:ascii="Segoe UI" w:hAnsi="Segoe UI" w:cs="Segoe UI"/>
                <w:color w:val="959485"/>
              </w:rPr>
            </w:pPr>
            <w:r w:rsidRPr="00125C08">
              <w:rPr>
                <w:rFonts w:ascii="Marlett" w:eastAsia="Marlett" w:hAnsi="Marlett" w:cs="Marlett"/>
                <w:color w:val="959485"/>
              </w:rPr>
              <w:t></w:t>
            </w:r>
          </w:p>
        </w:tc>
      </w:tr>
      <w:tr w:rsidR="00656EB9" w:rsidRPr="00125C08" w14:paraId="14CEF917" w14:textId="77777777" w:rsidTr="53831106">
        <w:tc>
          <w:tcPr>
            <w:tcW w:w="6954" w:type="dxa"/>
          </w:tcPr>
          <w:p w14:paraId="6321BBA3" w14:textId="715545AE" w:rsidR="00656EB9" w:rsidRPr="009E0A25" w:rsidRDefault="009E0A25" w:rsidP="00656EB9">
            <w:pPr>
              <w:rPr>
                <w:rFonts w:ascii="Segoe UI" w:hAnsi="Segoe UI" w:cs="Segoe UI"/>
                <w:sz w:val="24"/>
                <w:szCs w:val="24"/>
              </w:rPr>
            </w:pPr>
            <w:r w:rsidRPr="009E0A25">
              <w:rPr>
                <w:rFonts w:ascii="Segoe UI" w:hAnsi="Segoe UI" w:cs="Segoe UI"/>
                <w:sz w:val="24"/>
                <w:szCs w:val="24"/>
              </w:rPr>
              <w:t>A drive and determination to make lasting changes to the lives of individual pupils</w:t>
            </w:r>
          </w:p>
        </w:tc>
        <w:tc>
          <w:tcPr>
            <w:tcW w:w="1269" w:type="dxa"/>
          </w:tcPr>
          <w:p w14:paraId="20283AB4" w14:textId="0FD2C60F" w:rsidR="00656EB9" w:rsidRPr="00125C08" w:rsidRDefault="00656EB9" w:rsidP="53831106">
            <w:pPr>
              <w:rPr>
                <w:rFonts w:ascii="Marlett" w:eastAsia="Marlett" w:hAnsi="Marlett" w:cs="Marlett"/>
                <w:color w:val="959485"/>
              </w:rPr>
            </w:pPr>
          </w:p>
        </w:tc>
        <w:tc>
          <w:tcPr>
            <w:tcW w:w="1240" w:type="dxa"/>
          </w:tcPr>
          <w:p w14:paraId="5BB05D2F" w14:textId="6A4B8D25" w:rsidR="00656EB9" w:rsidRPr="00125C08" w:rsidRDefault="6CDAFF52" w:rsidP="53831106">
            <w:pPr>
              <w:rPr>
                <w:rFonts w:ascii="Segoe UI" w:hAnsi="Segoe UI" w:cs="Segoe UI"/>
                <w:color w:val="8A2533"/>
                <w:sz w:val="24"/>
                <w:szCs w:val="24"/>
              </w:rPr>
            </w:pPr>
            <w:r w:rsidRPr="53831106">
              <w:rPr>
                <w:rFonts w:ascii="Marlett" w:eastAsia="Marlett" w:hAnsi="Marlett" w:cs="Marlett"/>
                <w:color w:val="959485"/>
              </w:rPr>
              <w:t></w:t>
            </w:r>
          </w:p>
          <w:p w14:paraId="4260C0BD" w14:textId="450641AF" w:rsidR="00656EB9" w:rsidRPr="00125C08" w:rsidRDefault="00656EB9" w:rsidP="53831106">
            <w:pPr>
              <w:rPr>
                <w:rFonts w:ascii="Segoe UI" w:hAnsi="Segoe UI" w:cs="Segoe UI"/>
                <w:color w:val="959485"/>
                <w:sz w:val="24"/>
                <w:szCs w:val="24"/>
              </w:rPr>
            </w:pPr>
          </w:p>
        </w:tc>
      </w:tr>
    </w:tbl>
    <w:p w14:paraId="6336A671" w14:textId="77777777" w:rsidR="00744680" w:rsidRPr="00125C08" w:rsidRDefault="00744680" w:rsidP="00615FAB">
      <w:pPr>
        <w:spacing w:after="0"/>
        <w:rPr>
          <w:rFonts w:ascii="Segoe UI" w:hAnsi="Segoe UI" w:cs="Segoe UI"/>
          <w:b/>
          <w:sz w:val="24"/>
          <w:szCs w:val="24"/>
        </w:rPr>
      </w:pPr>
    </w:p>
    <w:p w14:paraId="429C3B01" w14:textId="77777777" w:rsidR="00615FAB" w:rsidRPr="00125C08" w:rsidRDefault="00615FAB" w:rsidP="00615FAB">
      <w:pPr>
        <w:spacing w:after="0"/>
        <w:rPr>
          <w:rFonts w:ascii="Segoe UI" w:hAnsi="Segoe UI" w:cs="Segoe UI"/>
          <w:b/>
          <w:sz w:val="24"/>
          <w:szCs w:val="24"/>
        </w:rPr>
      </w:pPr>
    </w:p>
    <w:sectPr w:rsidR="00615FAB" w:rsidRPr="00125C08" w:rsidSect="0098231E">
      <w:headerReference w:type="even" r:id="rId9"/>
      <w:headerReference w:type="default" r:id="rId10"/>
      <w:footerReference w:type="even" r:id="rId11"/>
      <w:footerReference w:type="default" r:id="rId12"/>
      <w:headerReference w:type="first" r:id="rId13"/>
      <w:footerReference w:type="first" r:id="rId14"/>
      <w:pgSz w:w="11906" w:h="16838"/>
      <w:pgMar w:top="851" w:right="1440" w:bottom="567"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0629" w14:textId="77777777" w:rsidR="006137B5" w:rsidRDefault="006137B5" w:rsidP="00151562">
      <w:pPr>
        <w:spacing w:after="0" w:line="240" w:lineRule="auto"/>
      </w:pPr>
      <w:r>
        <w:separator/>
      </w:r>
    </w:p>
  </w:endnote>
  <w:endnote w:type="continuationSeparator" w:id="0">
    <w:p w14:paraId="5671330A" w14:textId="77777777" w:rsidR="006137B5" w:rsidRDefault="006137B5" w:rsidP="0015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0CE6" w14:textId="77777777" w:rsidR="009857C5" w:rsidRDefault="00985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AD4" w14:textId="77777777" w:rsidR="000E56D5" w:rsidRPr="000E56D5" w:rsidRDefault="000E56D5">
    <w:pPr>
      <w:pStyle w:val="Footer"/>
      <w:rPr>
        <w:rFonts w:ascii="Segoe UI" w:hAnsi="Segoe UI" w:cs="Segoe UI"/>
        <w:color w:val="D3AA16"/>
      </w:rPr>
    </w:pPr>
    <w:r w:rsidRPr="000E56D5">
      <w:rPr>
        <w:noProof/>
        <w:color w:val="D3AA16"/>
      </w:rPr>
      <mc:AlternateContent>
        <mc:Choice Requires="wps">
          <w:drawing>
            <wp:inline distT="0" distB="0" distL="0" distR="0" wp14:anchorId="135CA1A9" wp14:editId="63B29EC5">
              <wp:extent cx="7200900" cy="0"/>
              <wp:effectExtent l="0" t="0" r="0" b="0"/>
              <wp:docPr id="9" name="Straight Connector 9"/>
              <wp:cNvGraphicFramePr/>
              <a:graphic xmlns:a="http://schemas.openxmlformats.org/drawingml/2006/main">
                <a:graphicData uri="http://schemas.microsoft.com/office/word/2010/wordprocessingShape">
                  <wps:wsp>
                    <wps:cNvCnPr/>
                    <wps:spPr>
                      <a:xfrm>
                        <a:off x="0" y="0"/>
                        <a:ext cx="7200900" cy="0"/>
                      </a:xfrm>
                      <a:prstGeom prst="line">
                        <a:avLst/>
                      </a:prstGeom>
                      <a:ln w="19050">
                        <a:solidFill>
                          <a:srgbClr val="15233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D8BC27"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" strokecolor="#15233c" strokeweight="1.5pt">
              <w10:anchorlock/>
            </v:line>
          </w:pict>
        </mc:Fallback>
      </mc:AlternateContent>
    </w:r>
  </w:p>
  <w:p w14:paraId="165BB2FC" w14:textId="77777777" w:rsidR="000E56D5" w:rsidRDefault="000E56D5">
    <w:pPr>
      <w:pStyle w:val="Footer"/>
      <w:rPr>
        <w:rFonts w:ascii="Segoe UI" w:hAnsi="Segoe UI" w:cs="Segoe UI"/>
      </w:rPr>
    </w:pPr>
    <w:r>
      <w:rPr>
        <w:noProof/>
      </w:rPr>
      <w:drawing>
        <wp:anchor distT="0" distB="0" distL="114300" distR="114300" simplePos="0" relativeHeight="251658240" behindDoc="0" locked="0" layoutInCell="1" allowOverlap="1" wp14:anchorId="5681C541" wp14:editId="4B7938B6">
          <wp:simplePos x="0" y="0"/>
          <wp:positionH relativeFrom="column">
            <wp:posOffset>-1905</wp:posOffset>
          </wp:positionH>
          <wp:positionV relativeFrom="paragraph">
            <wp:posOffset>97155</wp:posOffset>
          </wp:positionV>
          <wp:extent cx="1257300" cy="41449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B_AW_Logos_Full Colour.png"/>
                  <pic:cNvPicPr/>
                </pic:nvPicPr>
                <pic:blipFill>
                  <a:blip r:embed="rId1"/>
                  <a:stretch>
                    <a:fillRect/>
                  </a:stretch>
                </pic:blipFill>
                <pic:spPr>
                  <a:xfrm>
                    <a:off x="0" y="0"/>
                    <a:ext cx="1261169" cy="415774"/>
                  </a:xfrm>
                  <a:prstGeom prst="rect">
                    <a:avLst/>
                  </a:prstGeom>
                </pic:spPr>
              </pic:pic>
            </a:graphicData>
          </a:graphic>
          <wp14:sizeRelH relativeFrom="margin">
            <wp14:pctWidth>0</wp14:pctWidth>
          </wp14:sizeRelH>
          <wp14:sizeRelV relativeFrom="margin">
            <wp14:pctHeight>0</wp14:pctHeight>
          </wp14:sizeRelV>
        </wp:anchor>
      </w:drawing>
    </w:r>
  </w:p>
  <w:p w14:paraId="56EE2CB6" w14:textId="77777777" w:rsidR="000E56D5" w:rsidRPr="00DE6685" w:rsidRDefault="000E56D5" w:rsidP="00F21E0B">
    <w:pPr>
      <w:pStyle w:val="Footer"/>
      <w:jc w:val="right"/>
      <w:rPr>
        <w:rFonts w:ascii="Segoe UI" w:hAnsi="Segoe UI" w:cs="Segoe UI"/>
        <w:color w:val="FFFFFF" w:themeColor="background1"/>
      </w:rPr>
    </w:pPr>
    <w:proofErr w:type="gramStart"/>
    <w:r w:rsidRPr="00DE6685">
      <w:rPr>
        <w:rFonts w:ascii="Segoe UI" w:hAnsi="Segoe UI" w:cs="Segoe UI"/>
        <w:color w:val="262626" w:themeColor="text1" w:themeTint="D9"/>
      </w:rPr>
      <w:t>Excellence</w:t>
    </w:r>
    <w:r w:rsidRPr="00DE6685">
      <w:rPr>
        <w:rFonts w:ascii="Segoe UI" w:hAnsi="Segoe UI" w:cs="Segoe UI"/>
        <w:color w:val="FFFFFF" w:themeColor="background1"/>
      </w:rPr>
      <w:t xml:space="preserve"> </w:t>
    </w:r>
    <w:r w:rsidRPr="00DE6685">
      <w:rPr>
        <w:rFonts w:ascii="Segoe UI" w:hAnsi="Segoe UI" w:cs="Segoe UI"/>
        <w:color w:val="959485"/>
      </w:rPr>
      <w:t xml:space="preserve"> </w:t>
    </w:r>
    <w:r w:rsidRPr="00DE6685">
      <w:rPr>
        <w:rFonts w:ascii="Segoe UI" w:hAnsi="Segoe UI" w:cs="Segoe UI"/>
        <w:b/>
        <w:color w:val="959485"/>
      </w:rPr>
      <w:t>I</w:t>
    </w:r>
    <w:proofErr w:type="gramEnd"/>
    <w:r w:rsidRPr="00DE6685">
      <w:rPr>
        <w:rFonts w:ascii="Segoe UI" w:hAnsi="Segoe UI" w:cs="Segoe UI"/>
        <w:b/>
        <w:color w:val="959485"/>
      </w:rPr>
      <w:t xml:space="preserve"> </w:t>
    </w:r>
    <w:r w:rsidRPr="00DE6685">
      <w:rPr>
        <w:rFonts w:ascii="Segoe UI" w:hAnsi="Segoe UI" w:cs="Segoe UI"/>
        <w:color w:val="262626" w:themeColor="text1" w:themeTint="D9"/>
      </w:rPr>
      <w:t xml:space="preserve"> Belonging </w:t>
    </w:r>
    <w:r w:rsidRPr="00DE6685">
      <w:rPr>
        <w:rFonts w:ascii="Segoe UI" w:hAnsi="Segoe UI" w:cs="Segoe UI"/>
        <w:b/>
        <w:color w:val="262626" w:themeColor="text1" w:themeTint="D9"/>
      </w:rPr>
      <w:t xml:space="preserve"> </w:t>
    </w:r>
    <w:r w:rsidRPr="00DE6685">
      <w:rPr>
        <w:rFonts w:ascii="Segoe UI" w:hAnsi="Segoe UI" w:cs="Segoe UI"/>
        <w:b/>
        <w:color w:val="959485"/>
      </w:rPr>
      <w:t>I</w:t>
    </w:r>
    <w:r w:rsidRPr="00DE6685">
      <w:rPr>
        <w:rFonts w:ascii="Segoe UI" w:hAnsi="Segoe UI" w:cs="Segoe UI"/>
        <w:color w:val="FFFFFF" w:themeColor="background1"/>
      </w:rPr>
      <w:t xml:space="preserve">  </w:t>
    </w:r>
    <w:r w:rsidRPr="00DE6685">
      <w:rPr>
        <w:rFonts w:ascii="Segoe UI" w:hAnsi="Segoe UI" w:cs="Segoe UI"/>
        <w:color w:val="262626" w:themeColor="text1" w:themeTint="D9"/>
      </w:rPr>
      <w:t>Partnership</w:t>
    </w:r>
  </w:p>
  <w:p w14:paraId="0A3620AE" w14:textId="77777777" w:rsidR="000E56D5" w:rsidRDefault="000E5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B4F7" w14:textId="77777777" w:rsidR="009857C5" w:rsidRDefault="0098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99A7" w14:textId="77777777" w:rsidR="006137B5" w:rsidRDefault="006137B5" w:rsidP="00151562">
      <w:pPr>
        <w:spacing w:after="0" w:line="240" w:lineRule="auto"/>
      </w:pPr>
      <w:r>
        <w:separator/>
      </w:r>
    </w:p>
  </w:footnote>
  <w:footnote w:type="continuationSeparator" w:id="0">
    <w:p w14:paraId="68D39A1C" w14:textId="77777777" w:rsidR="006137B5" w:rsidRDefault="006137B5" w:rsidP="0015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7870" w14:textId="77777777" w:rsidR="009857C5" w:rsidRDefault="0098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3BBE" w14:textId="77777777" w:rsidR="009857C5" w:rsidRDefault="00985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705A" w14:textId="77777777" w:rsidR="009857C5" w:rsidRDefault="009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7AB6"/>
    <w:multiLevelType w:val="hybridMultilevel"/>
    <w:tmpl w:val="B38C7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40296"/>
    <w:multiLevelType w:val="hybridMultilevel"/>
    <w:tmpl w:val="EA404AF2"/>
    <w:lvl w:ilvl="0" w:tplc="0809000F">
      <w:start w:val="1"/>
      <w:numFmt w:val="decimal"/>
      <w:lvlText w:val="%1."/>
      <w:lvlJc w:val="left"/>
      <w:pPr>
        <w:ind w:left="3649" w:hanging="360"/>
      </w:pPr>
    </w:lvl>
    <w:lvl w:ilvl="1" w:tplc="08090019" w:tentative="1">
      <w:start w:val="1"/>
      <w:numFmt w:val="lowerLetter"/>
      <w:lvlText w:val="%2."/>
      <w:lvlJc w:val="left"/>
      <w:pPr>
        <w:ind w:left="4369" w:hanging="360"/>
      </w:pPr>
    </w:lvl>
    <w:lvl w:ilvl="2" w:tplc="0809001B" w:tentative="1">
      <w:start w:val="1"/>
      <w:numFmt w:val="lowerRoman"/>
      <w:lvlText w:val="%3."/>
      <w:lvlJc w:val="right"/>
      <w:pPr>
        <w:ind w:left="5089" w:hanging="180"/>
      </w:pPr>
    </w:lvl>
    <w:lvl w:ilvl="3" w:tplc="0809000F" w:tentative="1">
      <w:start w:val="1"/>
      <w:numFmt w:val="decimal"/>
      <w:lvlText w:val="%4."/>
      <w:lvlJc w:val="left"/>
      <w:pPr>
        <w:ind w:left="5809" w:hanging="360"/>
      </w:pPr>
    </w:lvl>
    <w:lvl w:ilvl="4" w:tplc="08090019" w:tentative="1">
      <w:start w:val="1"/>
      <w:numFmt w:val="lowerLetter"/>
      <w:lvlText w:val="%5."/>
      <w:lvlJc w:val="left"/>
      <w:pPr>
        <w:ind w:left="6529" w:hanging="360"/>
      </w:pPr>
    </w:lvl>
    <w:lvl w:ilvl="5" w:tplc="0809001B" w:tentative="1">
      <w:start w:val="1"/>
      <w:numFmt w:val="lowerRoman"/>
      <w:lvlText w:val="%6."/>
      <w:lvlJc w:val="right"/>
      <w:pPr>
        <w:ind w:left="7249" w:hanging="180"/>
      </w:pPr>
    </w:lvl>
    <w:lvl w:ilvl="6" w:tplc="0809000F" w:tentative="1">
      <w:start w:val="1"/>
      <w:numFmt w:val="decimal"/>
      <w:lvlText w:val="%7."/>
      <w:lvlJc w:val="left"/>
      <w:pPr>
        <w:ind w:left="7969" w:hanging="360"/>
      </w:pPr>
    </w:lvl>
    <w:lvl w:ilvl="7" w:tplc="08090019" w:tentative="1">
      <w:start w:val="1"/>
      <w:numFmt w:val="lowerLetter"/>
      <w:lvlText w:val="%8."/>
      <w:lvlJc w:val="left"/>
      <w:pPr>
        <w:ind w:left="8689" w:hanging="360"/>
      </w:pPr>
    </w:lvl>
    <w:lvl w:ilvl="8" w:tplc="0809001B" w:tentative="1">
      <w:start w:val="1"/>
      <w:numFmt w:val="lowerRoman"/>
      <w:lvlText w:val="%9."/>
      <w:lvlJc w:val="right"/>
      <w:pPr>
        <w:ind w:left="9409" w:hanging="180"/>
      </w:pPr>
    </w:lvl>
  </w:abstractNum>
  <w:abstractNum w:abstractNumId="2" w15:restartNumberingAfterBreak="0">
    <w:nsid w:val="2F8D74DB"/>
    <w:multiLevelType w:val="hybridMultilevel"/>
    <w:tmpl w:val="73EC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F74D8"/>
    <w:multiLevelType w:val="hybridMultilevel"/>
    <w:tmpl w:val="9C88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7536"/>
    <w:multiLevelType w:val="hybridMultilevel"/>
    <w:tmpl w:val="EA509E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0656B"/>
    <w:multiLevelType w:val="hybridMultilevel"/>
    <w:tmpl w:val="4BC2D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D4D5F"/>
    <w:multiLevelType w:val="multilevel"/>
    <w:tmpl w:val="D40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A0824"/>
    <w:multiLevelType w:val="hybridMultilevel"/>
    <w:tmpl w:val="1EC6E1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46BAC"/>
    <w:multiLevelType w:val="hybridMultilevel"/>
    <w:tmpl w:val="551C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546D5"/>
    <w:multiLevelType w:val="hybridMultilevel"/>
    <w:tmpl w:val="E3F23F06"/>
    <w:lvl w:ilvl="0" w:tplc="D256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C6F47"/>
    <w:multiLevelType w:val="hybridMultilevel"/>
    <w:tmpl w:val="9E5A93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A5097"/>
    <w:multiLevelType w:val="hybridMultilevel"/>
    <w:tmpl w:val="DDA2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1351F"/>
    <w:multiLevelType w:val="hybridMultilevel"/>
    <w:tmpl w:val="6A40B4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8635F"/>
    <w:multiLevelType w:val="hybridMultilevel"/>
    <w:tmpl w:val="078E15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81AE5"/>
    <w:multiLevelType w:val="hybridMultilevel"/>
    <w:tmpl w:val="6BFA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A5959"/>
    <w:multiLevelType w:val="hybridMultilevel"/>
    <w:tmpl w:val="E7FA1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92F70"/>
    <w:multiLevelType w:val="hybridMultilevel"/>
    <w:tmpl w:val="25FC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72BFC"/>
    <w:multiLevelType w:val="hybridMultilevel"/>
    <w:tmpl w:val="1858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26FAE"/>
    <w:multiLevelType w:val="hybridMultilevel"/>
    <w:tmpl w:val="748E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3"/>
  </w:num>
  <w:num w:numId="5">
    <w:abstractNumId w:val="6"/>
  </w:num>
  <w:num w:numId="6">
    <w:abstractNumId w:val="18"/>
  </w:num>
  <w:num w:numId="7">
    <w:abstractNumId w:val="10"/>
  </w:num>
  <w:num w:numId="8">
    <w:abstractNumId w:val="12"/>
  </w:num>
  <w:num w:numId="9">
    <w:abstractNumId w:val="1"/>
  </w:num>
  <w:num w:numId="10">
    <w:abstractNumId w:val="7"/>
  </w:num>
  <w:num w:numId="11">
    <w:abstractNumId w:val="4"/>
  </w:num>
  <w:num w:numId="12">
    <w:abstractNumId w:val="0"/>
  </w:num>
  <w:num w:numId="13">
    <w:abstractNumId w:val="17"/>
  </w:num>
  <w:num w:numId="14">
    <w:abstractNumId w:val="15"/>
  </w:num>
  <w:num w:numId="15">
    <w:abstractNumId w:val="11"/>
  </w:num>
  <w:num w:numId="16">
    <w:abstractNumId w:val="13"/>
  </w:num>
  <w:num w:numId="17">
    <w:abstractNumId w:val="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62"/>
    <w:rsid w:val="00020936"/>
    <w:rsid w:val="00024937"/>
    <w:rsid w:val="000410F9"/>
    <w:rsid w:val="000A5372"/>
    <w:rsid w:val="000B1F32"/>
    <w:rsid w:val="000E56D5"/>
    <w:rsid w:val="00125C08"/>
    <w:rsid w:val="00142C51"/>
    <w:rsid w:val="00151562"/>
    <w:rsid w:val="00175773"/>
    <w:rsid w:val="001E1135"/>
    <w:rsid w:val="001F1F08"/>
    <w:rsid w:val="001F420E"/>
    <w:rsid w:val="00244191"/>
    <w:rsid w:val="0024795E"/>
    <w:rsid w:val="00256FC6"/>
    <w:rsid w:val="00280690"/>
    <w:rsid w:val="00290480"/>
    <w:rsid w:val="002950E1"/>
    <w:rsid w:val="00296ED3"/>
    <w:rsid w:val="002B0473"/>
    <w:rsid w:val="002D4B65"/>
    <w:rsid w:val="002E51F9"/>
    <w:rsid w:val="002F0920"/>
    <w:rsid w:val="002F1AB1"/>
    <w:rsid w:val="002F26CE"/>
    <w:rsid w:val="00301401"/>
    <w:rsid w:val="00310288"/>
    <w:rsid w:val="00362034"/>
    <w:rsid w:val="003C1BBC"/>
    <w:rsid w:val="003D04B4"/>
    <w:rsid w:val="003D3014"/>
    <w:rsid w:val="003E0C19"/>
    <w:rsid w:val="003F03D3"/>
    <w:rsid w:val="003F111F"/>
    <w:rsid w:val="00431EB5"/>
    <w:rsid w:val="004351B9"/>
    <w:rsid w:val="0044586F"/>
    <w:rsid w:val="00465ABF"/>
    <w:rsid w:val="004728E0"/>
    <w:rsid w:val="00486035"/>
    <w:rsid w:val="00492EA5"/>
    <w:rsid w:val="004A2C86"/>
    <w:rsid w:val="004A5F25"/>
    <w:rsid w:val="004E7462"/>
    <w:rsid w:val="00522994"/>
    <w:rsid w:val="00537BEE"/>
    <w:rsid w:val="00542FCC"/>
    <w:rsid w:val="005463C0"/>
    <w:rsid w:val="00550229"/>
    <w:rsid w:val="0056463B"/>
    <w:rsid w:val="00583DB8"/>
    <w:rsid w:val="005850A1"/>
    <w:rsid w:val="00587639"/>
    <w:rsid w:val="0060633A"/>
    <w:rsid w:val="00613067"/>
    <w:rsid w:val="006137B5"/>
    <w:rsid w:val="00615FAB"/>
    <w:rsid w:val="00621D09"/>
    <w:rsid w:val="00636E9C"/>
    <w:rsid w:val="00654BD4"/>
    <w:rsid w:val="00656EB9"/>
    <w:rsid w:val="006631D5"/>
    <w:rsid w:val="00683229"/>
    <w:rsid w:val="00684965"/>
    <w:rsid w:val="006930BF"/>
    <w:rsid w:val="006F3C40"/>
    <w:rsid w:val="006F7BB2"/>
    <w:rsid w:val="00735B9E"/>
    <w:rsid w:val="00744680"/>
    <w:rsid w:val="00756BEA"/>
    <w:rsid w:val="00774341"/>
    <w:rsid w:val="00774A18"/>
    <w:rsid w:val="007E3AF6"/>
    <w:rsid w:val="00821B44"/>
    <w:rsid w:val="0082216A"/>
    <w:rsid w:val="00836ABE"/>
    <w:rsid w:val="0087770F"/>
    <w:rsid w:val="00880F5D"/>
    <w:rsid w:val="00895E84"/>
    <w:rsid w:val="008A007D"/>
    <w:rsid w:val="008A57B1"/>
    <w:rsid w:val="008B3FDD"/>
    <w:rsid w:val="008E500C"/>
    <w:rsid w:val="008F1754"/>
    <w:rsid w:val="008F2BF8"/>
    <w:rsid w:val="00945D1A"/>
    <w:rsid w:val="009706B2"/>
    <w:rsid w:val="0098231E"/>
    <w:rsid w:val="009857C5"/>
    <w:rsid w:val="009A7B1A"/>
    <w:rsid w:val="009E0A25"/>
    <w:rsid w:val="009F4EFD"/>
    <w:rsid w:val="009F6B0F"/>
    <w:rsid w:val="009F7CC4"/>
    <w:rsid w:val="00A026FE"/>
    <w:rsid w:val="00A22178"/>
    <w:rsid w:val="00A2438B"/>
    <w:rsid w:val="00A61B90"/>
    <w:rsid w:val="00A637C7"/>
    <w:rsid w:val="00A63E62"/>
    <w:rsid w:val="00AC66C8"/>
    <w:rsid w:val="00B01102"/>
    <w:rsid w:val="00B0500E"/>
    <w:rsid w:val="00B136B8"/>
    <w:rsid w:val="00B70642"/>
    <w:rsid w:val="00B944E0"/>
    <w:rsid w:val="00BA2995"/>
    <w:rsid w:val="00C32A49"/>
    <w:rsid w:val="00C34A39"/>
    <w:rsid w:val="00C35943"/>
    <w:rsid w:val="00C5025B"/>
    <w:rsid w:val="00C71809"/>
    <w:rsid w:val="00C8641C"/>
    <w:rsid w:val="00C92AD1"/>
    <w:rsid w:val="00CD4758"/>
    <w:rsid w:val="00CE100F"/>
    <w:rsid w:val="00CF2102"/>
    <w:rsid w:val="00D3047C"/>
    <w:rsid w:val="00D33C69"/>
    <w:rsid w:val="00D5635C"/>
    <w:rsid w:val="00D6231A"/>
    <w:rsid w:val="00D72AB9"/>
    <w:rsid w:val="00D81EB2"/>
    <w:rsid w:val="00D824E8"/>
    <w:rsid w:val="00D860A0"/>
    <w:rsid w:val="00D86998"/>
    <w:rsid w:val="00D8757A"/>
    <w:rsid w:val="00D94458"/>
    <w:rsid w:val="00D971B0"/>
    <w:rsid w:val="00DA6440"/>
    <w:rsid w:val="00DE6685"/>
    <w:rsid w:val="00E733A8"/>
    <w:rsid w:val="00ED0A7D"/>
    <w:rsid w:val="00ED5638"/>
    <w:rsid w:val="00F21E0B"/>
    <w:rsid w:val="00F34827"/>
    <w:rsid w:val="00F55CA5"/>
    <w:rsid w:val="00F7255D"/>
    <w:rsid w:val="00F963A3"/>
    <w:rsid w:val="00FE4B95"/>
    <w:rsid w:val="138F9DD6"/>
    <w:rsid w:val="1530AF09"/>
    <w:rsid w:val="15F47E43"/>
    <w:rsid w:val="2257C0EC"/>
    <w:rsid w:val="22BCFCE9"/>
    <w:rsid w:val="247C3D02"/>
    <w:rsid w:val="2C3CF167"/>
    <w:rsid w:val="3ABA7874"/>
    <w:rsid w:val="3AF345BB"/>
    <w:rsid w:val="3C38D28E"/>
    <w:rsid w:val="3D105DB5"/>
    <w:rsid w:val="402608BF"/>
    <w:rsid w:val="431D37F9"/>
    <w:rsid w:val="4DA037F3"/>
    <w:rsid w:val="52A22CD8"/>
    <w:rsid w:val="53831106"/>
    <w:rsid w:val="635C28C3"/>
    <w:rsid w:val="67F215D9"/>
    <w:rsid w:val="6CDAF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0EB639"/>
  <w14:defaultImageDpi w14:val="32767"/>
  <w15:docId w15:val="{1664E295-1264-4DD9-943E-D37EB4E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B3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7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1A"/>
    <w:rPr>
      <w:rFonts w:ascii="Segoe UI" w:hAnsi="Segoe UI" w:cs="Segoe UI"/>
      <w:sz w:val="18"/>
      <w:szCs w:val="18"/>
    </w:rPr>
  </w:style>
  <w:style w:type="character" w:styleId="Hyperlink">
    <w:name w:val="Hyperlink"/>
    <w:basedOn w:val="DefaultParagraphFont"/>
    <w:uiPriority w:val="99"/>
    <w:unhideWhenUsed/>
    <w:rsid w:val="001F420E"/>
    <w:rPr>
      <w:color w:val="0000FF" w:themeColor="hyperlink"/>
      <w:u w:val="single"/>
    </w:rPr>
  </w:style>
  <w:style w:type="paragraph" w:styleId="ListParagraph">
    <w:name w:val="List Paragraph"/>
    <w:basedOn w:val="Normal"/>
    <w:uiPriority w:val="34"/>
    <w:qFormat/>
    <w:rsid w:val="00587639"/>
    <w:pPr>
      <w:ind w:left="720"/>
      <w:contextualSpacing/>
    </w:pPr>
  </w:style>
  <w:style w:type="table" w:styleId="TableGrid">
    <w:name w:val="Table Grid"/>
    <w:basedOn w:val="TableNormal"/>
    <w:uiPriority w:val="59"/>
    <w:rsid w:val="0043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7E3AF6"/>
  </w:style>
  <w:style w:type="paragraph" w:styleId="Header">
    <w:name w:val="header"/>
    <w:basedOn w:val="Normal"/>
    <w:link w:val="HeaderChar"/>
    <w:uiPriority w:val="99"/>
    <w:unhideWhenUsed/>
    <w:rsid w:val="00151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562"/>
  </w:style>
  <w:style w:type="paragraph" w:styleId="Footer">
    <w:name w:val="footer"/>
    <w:basedOn w:val="Normal"/>
    <w:link w:val="FooterChar"/>
    <w:uiPriority w:val="99"/>
    <w:unhideWhenUsed/>
    <w:rsid w:val="00151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562"/>
  </w:style>
  <w:style w:type="character" w:customStyle="1" w:styleId="wbzude">
    <w:name w:val="wbzude"/>
    <w:basedOn w:val="DefaultParagraphFont"/>
    <w:rsid w:val="009E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9347">
      <w:bodyDiv w:val="1"/>
      <w:marLeft w:val="0"/>
      <w:marRight w:val="0"/>
      <w:marTop w:val="0"/>
      <w:marBottom w:val="0"/>
      <w:divBdr>
        <w:top w:val="none" w:sz="0" w:space="0" w:color="auto"/>
        <w:left w:val="none" w:sz="0" w:space="0" w:color="auto"/>
        <w:bottom w:val="none" w:sz="0" w:space="0" w:color="auto"/>
        <w:right w:val="none" w:sz="0" w:space="0" w:color="auto"/>
      </w:divBdr>
    </w:div>
    <w:div w:id="390736075">
      <w:bodyDiv w:val="1"/>
      <w:marLeft w:val="0"/>
      <w:marRight w:val="0"/>
      <w:marTop w:val="0"/>
      <w:marBottom w:val="0"/>
      <w:divBdr>
        <w:top w:val="none" w:sz="0" w:space="0" w:color="auto"/>
        <w:left w:val="none" w:sz="0" w:space="0" w:color="auto"/>
        <w:bottom w:val="none" w:sz="0" w:space="0" w:color="auto"/>
        <w:right w:val="none" w:sz="0" w:space="0" w:color="auto"/>
      </w:divBdr>
      <w:divsChild>
        <w:div w:id="1515682532">
          <w:marLeft w:val="0"/>
          <w:marRight w:val="0"/>
          <w:marTop w:val="0"/>
          <w:marBottom w:val="0"/>
          <w:divBdr>
            <w:top w:val="none" w:sz="0" w:space="0" w:color="auto"/>
            <w:left w:val="none" w:sz="0" w:space="0" w:color="auto"/>
            <w:bottom w:val="none" w:sz="0" w:space="0" w:color="auto"/>
            <w:right w:val="none" w:sz="0" w:space="0" w:color="auto"/>
          </w:divBdr>
        </w:div>
        <w:div w:id="453837726">
          <w:marLeft w:val="0"/>
          <w:marRight w:val="0"/>
          <w:marTop w:val="0"/>
          <w:marBottom w:val="0"/>
          <w:divBdr>
            <w:top w:val="none" w:sz="0" w:space="0" w:color="auto"/>
            <w:left w:val="none" w:sz="0" w:space="0" w:color="auto"/>
            <w:bottom w:val="none" w:sz="0" w:space="0" w:color="auto"/>
            <w:right w:val="none" w:sz="0" w:space="0" w:color="auto"/>
          </w:divBdr>
        </w:div>
        <w:div w:id="1187790496">
          <w:marLeft w:val="0"/>
          <w:marRight w:val="0"/>
          <w:marTop w:val="0"/>
          <w:marBottom w:val="0"/>
          <w:divBdr>
            <w:top w:val="none" w:sz="0" w:space="0" w:color="auto"/>
            <w:left w:val="none" w:sz="0" w:space="0" w:color="auto"/>
            <w:bottom w:val="none" w:sz="0" w:space="0" w:color="auto"/>
            <w:right w:val="none" w:sz="0" w:space="0" w:color="auto"/>
          </w:divBdr>
        </w:div>
      </w:divsChild>
    </w:div>
    <w:div w:id="1262839945">
      <w:bodyDiv w:val="1"/>
      <w:marLeft w:val="0"/>
      <w:marRight w:val="0"/>
      <w:marTop w:val="0"/>
      <w:marBottom w:val="0"/>
      <w:divBdr>
        <w:top w:val="none" w:sz="0" w:space="0" w:color="auto"/>
        <w:left w:val="none" w:sz="0" w:space="0" w:color="auto"/>
        <w:bottom w:val="none" w:sz="0" w:space="0" w:color="auto"/>
        <w:right w:val="none" w:sz="0" w:space="0" w:color="auto"/>
      </w:divBdr>
    </w:div>
    <w:div w:id="15845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FC16-C8F2-41E0-B679-B48AE4B0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Kieran</dc:creator>
  <cp:keywords/>
  <dc:description/>
  <cp:lastModifiedBy>Amy Burton</cp:lastModifiedBy>
  <cp:revision>2</cp:revision>
  <cp:lastPrinted>2023-06-09T12:27:00Z</cp:lastPrinted>
  <dcterms:created xsi:type="dcterms:W3CDTF">2024-06-25T09:26:00Z</dcterms:created>
  <dcterms:modified xsi:type="dcterms:W3CDTF">2024-06-25T09:26:00Z</dcterms:modified>
</cp:coreProperties>
</file>