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CCAA" w14:textId="77777777" w:rsidR="004516AD" w:rsidRPr="001F6846" w:rsidRDefault="004516AD" w:rsidP="004516AD">
      <w:pPr>
        <w:pStyle w:val="BodyText"/>
        <w:jc w:val="center"/>
        <w:outlineLvl w:val="0"/>
        <w:rPr>
          <w:rFonts w:ascii="Arial" w:hAnsi="Arial" w:cs="Arial"/>
          <w:b/>
          <w:sz w:val="52"/>
          <w:szCs w:val="52"/>
        </w:rPr>
      </w:pPr>
      <w:r w:rsidRPr="001F6846">
        <w:rPr>
          <w:rFonts w:ascii="Arial" w:hAnsi="Arial" w:cs="Arial"/>
          <w:b/>
          <w:noProof/>
          <w:sz w:val="52"/>
          <w:szCs w:val="52"/>
          <w:lang w:eastAsia="en-GB"/>
        </w:rPr>
        <mc:AlternateContent>
          <mc:Choice Requires="wps">
            <w:drawing>
              <wp:anchor distT="0" distB="0" distL="114300" distR="114300" simplePos="0" relativeHeight="251660288" behindDoc="0" locked="0" layoutInCell="1" allowOverlap="1" wp14:anchorId="500D28FD" wp14:editId="23EA4828">
                <wp:simplePos x="0" y="0"/>
                <wp:positionH relativeFrom="column">
                  <wp:posOffset>4914900</wp:posOffset>
                </wp:positionH>
                <wp:positionV relativeFrom="paragraph">
                  <wp:posOffset>-114300</wp:posOffset>
                </wp:positionV>
                <wp:extent cx="912495" cy="1024890"/>
                <wp:effectExtent l="0" t="0" r="190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0BCCA" w14:textId="77777777" w:rsidR="004516AD" w:rsidRDefault="004516AD" w:rsidP="004516AD">
                            <w:r>
                              <w:rPr>
                                <w:noProof/>
                                <w:lang w:eastAsia="en-GB"/>
                              </w:rPr>
                              <w:drawing>
                                <wp:inline distT="0" distB="0" distL="0" distR="0" wp14:anchorId="38F98E26" wp14:editId="58CF179A">
                                  <wp:extent cx="719455" cy="922020"/>
                                  <wp:effectExtent l="0" t="0" r="4445"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922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D28FD" id="_x0000_t202" coordsize="21600,21600" o:spt="202" path="m,l,21600r21600,l21600,xe">
                <v:stroke joinstyle="miter"/>
                <v:path gradientshapeok="t" o:connecttype="rect"/>
              </v:shapetype>
              <v:shape id="Text Box 7" o:spid="_x0000_s1026" type="#_x0000_t202" style="position:absolute;left:0;text-align:left;margin-left:387pt;margin-top:-9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" stroked="f">
                <v:textbox>
                  <w:txbxContent>
                    <w:p w14:paraId="04F0BCCA" w14:textId="77777777" w:rsidR="004516AD" w:rsidRDefault="004516AD" w:rsidP="004516AD">
                      <w:r>
                        <w:rPr>
                          <w:noProof/>
                          <w:lang w:eastAsia="en-GB"/>
                        </w:rPr>
                        <w:drawing>
                          <wp:inline distT="0" distB="0" distL="0" distR="0" wp14:anchorId="38F98E26" wp14:editId="58CF179A">
                            <wp:extent cx="719455" cy="922020"/>
                            <wp:effectExtent l="0" t="0" r="4445"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922020"/>
                                    </a:xfrm>
                                    <a:prstGeom prst="rect">
                                      <a:avLst/>
                                    </a:prstGeom>
                                    <a:noFill/>
                                    <a:ln>
                                      <a:noFill/>
                                    </a:ln>
                                  </pic:spPr>
                                </pic:pic>
                              </a:graphicData>
                            </a:graphic>
                          </wp:inline>
                        </w:drawing>
                      </w:r>
                    </w:p>
                  </w:txbxContent>
                </v:textbox>
              </v:shape>
            </w:pict>
          </mc:Fallback>
        </mc:AlternateContent>
      </w:r>
      <w:r w:rsidRPr="001F6846">
        <w:rPr>
          <w:rFonts w:ascii="Arial" w:hAnsi="Arial" w:cs="Arial"/>
          <w:b/>
          <w:noProof/>
          <w:sz w:val="52"/>
          <w:szCs w:val="52"/>
          <w:lang w:eastAsia="en-GB"/>
        </w:rPr>
        <mc:AlternateContent>
          <mc:Choice Requires="wps">
            <w:drawing>
              <wp:anchor distT="0" distB="0" distL="114300" distR="114300" simplePos="0" relativeHeight="251659264" behindDoc="0" locked="0" layoutInCell="1" allowOverlap="1" wp14:anchorId="6DDEDCA1" wp14:editId="19C2EBE0">
                <wp:simplePos x="0" y="0"/>
                <wp:positionH relativeFrom="column">
                  <wp:posOffset>-76200</wp:posOffset>
                </wp:positionH>
                <wp:positionV relativeFrom="paragraph">
                  <wp:posOffset>-114300</wp:posOffset>
                </wp:positionV>
                <wp:extent cx="990600" cy="1143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59F2" w14:textId="77777777" w:rsidR="004516AD" w:rsidRDefault="004516AD" w:rsidP="004516AD">
                            <w:r>
                              <w:rPr>
                                <w:noProof/>
                                <w:lang w:eastAsia="en-GB"/>
                              </w:rPr>
                              <w:drawing>
                                <wp:inline distT="0" distB="0" distL="0" distR="0" wp14:anchorId="7EE76DF5" wp14:editId="0F72414C">
                                  <wp:extent cx="79438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914400"/>
                                          </a:xfrm>
                                          <a:prstGeom prst="rect">
                                            <a:avLst/>
                                          </a:prstGeom>
                                          <a:noFill/>
                                          <a:ln>
                                            <a:noFill/>
                                          </a:ln>
                                        </pic:spPr>
                                      </pic:pic>
                                    </a:graphicData>
                                  </a:graphic>
                                </wp:inline>
                              </w:drawing>
                            </w:r>
                          </w:p>
                          <w:p w14:paraId="168C5B14" w14:textId="77777777" w:rsidR="004516AD" w:rsidRDefault="004516AD" w:rsidP="00451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DCA1" id="Text Box 6"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" filled="f" stroked="f">
                <v:textbox>
                  <w:txbxContent>
                    <w:p w14:paraId="1BC959F2" w14:textId="77777777" w:rsidR="004516AD" w:rsidRDefault="004516AD" w:rsidP="004516AD">
                      <w:r>
                        <w:rPr>
                          <w:noProof/>
                          <w:lang w:eastAsia="en-GB"/>
                        </w:rPr>
                        <w:drawing>
                          <wp:inline distT="0" distB="0" distL="0" distR="0" wp14:anchorId="7EE76DF5" wp14:editId="0F72414C">
                            <wp:extent cx="79438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385" cy="914400"/>
                                    </a:xfrm>
                                    <a:prstGeom prst="rect">
                                      <a:avLst/>
                                    </a:prstGeom>
                                    <a:noFill/>
                                    <a:ln>
                                      <a:noFill/>
                                    </a:ln>
                                  </pic:spPr>
                                </pic:pic>
                              </a:graphicData>
                            </a:graphic>
                          </wp:inline>
                        </w:drawing>
                      </w:r>
                    </w:p>
                    <w:p w14:paraId="168C5B14" w14:textId="77777777" w:rsidR="004516AD" w:rsidRDefault="004516AD" w:rsidP="004516AD"/>
                  </w:txbxContent>
                </v:textbox>
              </v:shape>
            </w:pict>
          </mc:Fallback>
        </mc:AlternateContent>
      </w:r>
      <w:r w:rsidRPr="001F6846">
        <w:rPr>
          <w:rFonts w:ascii="Arial" w:hAnsi="Arial" w:cs="Arial"/>
          <w:b/>
          <w:sz w:val="52"/>
          <w:szCs w:val="52"/>
        </w:rPr>
        <w:t>MOULTON SCHOOL</w:t>
      </w:r>
    </w:p>
    <w:p w14:paraId="039B5740" w14:textId="77777777" w:rsidR="004516AD" w:rsidRPr="001F6846" w:rsidRDefault="004516AD" w:rsidP="004516AD">
      <w:pPr>
        <w:pStyle w:val="BodyText"/>
        <w:jc w:val="center"/>
        <w:outlineLvl w:val="0"/>
        <w:rPr>
          <w:rFonts w:ascii="Arial" w:hAnsi="Arial" w:cs="Arial"/>
          <w:b/>
          <w:sz w:val="22"/>
          <w:szCs w:val="22"/>
        </w:rPr>
      </w:pPr>
      <w:r w:rsidRPr="001F6846">
        <w:rPr>
          <w:rFonts w:ascii="Arial" w:hAnsi="Arial" w:cs="Arial"/>
          <w:b/>
          <w:sz w:val="52"/>
          <w:szCs w:val="52"/>
        </w:rPr>
        <w:t>AND SCIENCE COLLEGE</w:t>
      </w:r>
    </w:p>
    <w:p w14:paraId="796EDC48" w14:textId="77777777" w:rsidR="004516AD" w:rsidRDefault="004516AD" w:rsidP="004516AD">
      <w:pPr>
        <w:jc w:val="center"/>
        <w:rPr>
          <w:rFonts w:ascii="Arial" w:hAnsi="Arial" w:cs="Arial"/>
          <w:b/>
          <w:sz w:val="32"/>
          <w:szCs w:val="32"/>
        </w:rPr>
      </w:pPr>
    </w:p>
    <w:p w14:paraId="2D05B28A" w14:textId="77777777" w:rsidR="004516AD" w:rsidRPr="007C3AC6" w:rsidRDefault="004516AD" w:rsidP="004516AD">
      <w:pPr>
        <w:jc w:val="center"/>
        <w:rPr>
          <w:rFonts w:asciiTheme="minorHAnsi" w:hAnsiTheme="minorHAnsi" w:cstheme="minorHAnsi"/>
          <w:b/>
          <w:sz w:val="32"/>
          <w:szCs w:val="32"/>
        </w:rPr>
      </w:pPr>
      <w:r w:rsidRPr="007C3AC6">
        <w:rPr>
          <w:rFonts w:asciiTheme="minorHAnsi" w:hAnsiTheme="minorHAnsi" w:cstheme="minorHAnsi"/>
          <w:b/>
          <w:sz w:val="32"/>
          <w:szCs w:val="32"/>
        </w:rPr>
        <w:t>TEACHING ASSISTANT – LEVEL 2</w:t>
      </w:r>
    </w:p>
    <w:p w14:paraId="4E9F1FB0" w14:textId="77777777" w:rsidR="004516AD" w:rsidRPr="007C3AC6" w:rsidRDefault="004516AD" w:rsidP="004516AD">
      <w:pPr>
        <w:pStyle w:val="Style1"/>
        <w:ind w:left="0" w:right="5"/>
        <w:jc w:val="center"/>
        <w:rPr>
          <w:rFonts w:asciiTheme="minorHAnsi" w:hAnsiTheme="minorHAnsi" w:cstheme="minorHAnsi"/>
          <w:b w:val="0"/>
          <w:szCs w:val="24"/>
        </w:rPr>
      </w:pPr>
      <w:r w:rsidRPr="007C3AC6">
        <w:rPr>
          <w:rFonts w:asciiTheme="minorHAnsi" w:hAnsiTheme="minorHAnsi" w:cstheme="minorHAnsi"/>
          <w:b w:val="0"/>
          <w:szCs w:val="24"/>
        </w:rPr>
        <w:t xml:space="preserve">31.25 hours per week - 38.6 weeks per year </w:t>
      </w:r>
    </w:p>
    <w:p w14:paraId="498F8EAF" w14:textId="77777777" w:rsidR="004516AD" w:rsidRPr="007C3AC6" w:rsidRDefault="004516AD" w:rsidP="004516AD">
      <w:pPr>
        <w:pStyle w:val="Style1"/>
        <w:ind w:left="0" w:right="5"/>
        <w:jc w:val="center"/>
        <w:rPr>
          <w:rFonts w:asciiTheme="minorHAnsi" w:hAnsiTheme="minorHAnsi" w:cstheme="minorHAnsi"/>
          <w:b w:val="0"/>
          <w:szCs w:val="24"/>
        </w:rPr>
      </w:pPr>
      <w:r w:rsidRPr="007C3AC6">
        <w:rPr>
          <w:rFonts w:asciiTheme="minorHAnsi" w:hAnsiTheme="minorHAnsi" w:cstheme="minorHAnsi"/>
          <w:b w:val="0"/>
          <w:szCs w:val="24"/>
        </w:rPr>
        <w:t>(38 weeks term time + 3 Training Days)</w:t>
      </w:r>
    </w:p>
    <w:p w14:paraId="2361B10F" w14:textId="075530A8" w:rsidR="004516AD" w:rsidRPr="00B7324C" w:rsidRDefault="004516AD" w:rsidP="004516AD">
      <w:pPr>
        <w:pStyle w:val="Style1"/>
        <w:ind w:left="0" w:right="5"/>
        <w:jc w:val="center"/>
        <w:rPr>
          <w:rFonts w:asciiTheme="minorHAnsi" w:hAnsiTheme="minorHAnsi" w:cstheme="minorHAnsi"/>
          <w:b w:val="0"/>
          <w:szCs w:val="24"/>
        </w:rPr>
      </w:pPr>
      <w:bookmarkStart w:id="0" w:name="_Hlk187228399"/>
      <w:r w:rsidRPr="007C3AC6">
        <w:rPr>
          <w:rFonts w:asciiTheme="minorHAnsi" w:hAnsiTheme="minorHAnsi" w:cstheme="minorHAnsi"/>
          <w:b w:val="0"/>
          <w:szCs w:val="24"/>
        </w:rPr>
        <w:t xml:space="preserve">Salary </w:t>
      </w:r>
      <w:r w:rsidRPr="00B7324C">
        <w:rPr>
          <w:rFonts w:asciiTheme="minorHAnsi" w:hAnsiTheme="minorHAnsi" w:cstheme="minorHAnsi"/>
          <w:b w:val="0"/>
          <w:szCs w:val="24"/>
        </w:rPr>
        <w:t>range Grade D Point 3-4 (£2</w:t>
      </w:r>
      <w:r w:rsidR="008B4329">
        <w:rPr>
          <w:rFonts w:asciiTheme="minorHAnsi" w:hAnsiTheme="minorHAnsi" w:cstheme="minorHAnsi"/>
          <w:b w:val="0"/>
          <w:szCs w:val="24"/>
        </w:rPr>
        <w:t>4,027</w:t>
      </w:r>
      <w:r w:rsidRPr="00B7324C">
        <w:rPr>
          <w:rFonts w:asciiTheme="minorHAnsi" w:hAnsiTheme="minorHAnsi" w:cstheme="minorHAnsi"/>
          <w:b w:val="0"/>
          <w:szCs w:val="24"/>
        </w:rPr>
        <w:t xml:space="preserve"> - £2</w:t>
      </w:r>
      <w:r w:rsidR="008B4329">
        <w:rPr>
          <w:rFonts w:asciiTheme="minorHAnsi" w:hAnsiTheme="minorHAnsi" w:cstheme="minorHAnsi"/>
          <w:b w:val="0"/>
          <w:szCs w:val="24"/>
        </w:rPr>
        <w:t>4,404</w:t>
      </w:r>
      <w:r w:rsidRPr="00B7324C">
        <w:rPr>
          <w:rFonts w:asciiTheme="minorHAnsi" w:hAnsiTheme="minorHAnsi" w:cstheme="minorHAnsi"/>
          <w:b w:val="0"/>
          <w:szCs w:val="24"/>
        </w:rPr>
        <w:t xml:space="preserve">) </w:t>
      </w:r>
    </w:p>
    <w:bookmarkEnd w:id="0"/>
    <w:p w14:paraId="75D24BFC" w14:textId="5CFB26E3" w:rsidR="004516AD" w:rsidRPr="007C3AC6" w:rsidRDefault="004516AD" w:rsidP="004516AD">
      <w:pPr>
        <w:pStyle w:val="Style1"/>
        <w:ind w:left="0" w:right="5"/>
        <w:jc w:val="center"/>
        <w:rPr>
          <w:rFonts w:asciiTheme="minorHAnsi" w:hAnsiTheme="minorHAnsi" w:cstheme="minorHAnsi"/>
          <w:b w:val="0"/>
          <w:szCs w:val="24"/>
        </w:rPr>
      </w:pPr>
      <w:r w:rsidRPr="00B7324C">
        <w:rPr>
          <w:rFonts w:asciiTheme="minorHAnsi" w:hAnsiTheme="minorHAnsi" w:cstheme="minorHAnsi"/>
          <w:b w:val="0"/>
          <w:szCs w:val="24"/>
        </w:rPr>
        <w:t>£1</w:t>
      </w:r>
      <w:r w:rsidR="00940260">
        <w:rPr>
          <w:rFonts w:asciiTheme="minorHAnsi" w:hAnsiTheme="minorHAnsi" w:cstheme="minorHAnsi"/>
          <w:b w:val="0"/>
          <w:szCs w:val="24"/>
        </w:rPr>
        <w:t>7</w:t>
      </w:r>
      <w:r w:rsidRPr="00B7324C">
        <w:rPr>
          <w:rFonts w:asciiTheme="minorHAnsi" w:hAnsiTheme="minorHAnsi" w:cstheme="minorHAnsi"/>
          <w:b w:val="0"/>
          <w:szCs w:val="24"/>
        </w:rPr>
        <w:t>,</w:t>
      </w:r>
      <w:r w:rsidR="00940260">
        <w:rPr>
          <w:rFonts w:asciiTheme="minorHAnsi" w:hAnsiTheme="minorHAnsi" w:cstheme="minorHAnsi"/>
          <w:b w:val="0"/>
          <w:szCs w:val="24"/>
        </w:rPr>
        <w:t>264</w:t>
      </w:r>
      <w:r w:rsidRPr="00B7324C">
        <w:rPr>
          <w:rFonts w:asciiTheme="minorHAnsi" w:hAnsiTheme="minorHAnsi" w:cstheme="minorHAnsi"/>
          <w:b w:val="0"/>
          <w:szCs w:val="24"/>
        </w:rPr>
        <w:t xml:space="preserve"> - £1</w:t>
      </w:r>
      <w:r w:rsidR="00940260">
        <w:rPr>
          <w:rFonts w:asciiTheme="minorHAnsi" w:hAnsiTheme="minorHAnsi" w:cstheme="minorHAnsi"/>
          <w:b w:val="0"/>
          <w:szCs w:val="24"/>
        </w:rPr>
        <w:t>7</w:t>
      </w:r>
      <w:r w:rsidRPr="00B7324C">
        <w:rPr>
          <w:rFonts w:asciiTheme="minorHAnsi" w:hAnsiTheme="minorHAnsi" w:cstheme="minorHAnsi"/>
          <w:b w:val="0"/>
          <w:szCs w:val="24"/>
        </w:rPr>
        <w:t>,</w:t>
      </w:r>
      <w:r w:rsidR="00940260">
        <w:rPr>
          <w:rFonts w:asciiTheme="minorHAnsi" w:hAnsiTheme="minorHAnsi" w:cstheme="minorHAnsi"/>
          <w:b w:val="0"/>
          <w:szCs w:val="24"/>
        </w:rPr>
        <w:t>534</w:t>
      </w:r>
      <w:r w:rsidRPr="00B7324C">
        <w:rPr>
          <w:rFonts w:asciiTheme="minorHAnsi" w:hAnsiTheme="minorHAnsi" w:cstheme="minorHAnsi"/>
          <w:b w:val="0"/>
          <w:szCs w:val="24"/>
        </w:rPr>
        <w:t xml:space="preserve"> (actual salary)</w:t>
      </w:r>
      <w:r w:rsidRPr="007C3AC6">
        <w:rPr>
          <w:rFonts w:asciiTheme="minorHAnsi" w:hAnsiTheme="minorHAnsi" w:cstheme="minorHAnsi"/>
          <w:b w:val="0"/>
          <w:szCs w:val="24"/>
        </w:rPr>
        <w:t xml:space="preserve"> </w:t>
      </w:r>
    </w:p>
    <w:p w14:paraId="1FBA03F3" w14:textId="77777777" w:rsidR="004516AD" w:rsidRPr="00915246" w:rsidRDefault="004516AD" w:rsidP="004516AD">
      <w:pPr>
        <w:rPr>
          <w:rFonts w:ascii="Arial" w:hAnsi="Arial" w:cs="Arial"/>
          <w:b/>
        </w:rPr>
      </w:pPr>
    </w:p>
    <w:p w14:paraId="3E364F6E" w14:textId="77777777" w:rsidR="004516AD" w:rsidRDefault="004516AD" w:rsidP="004516AD">
      <w:pPr>
        <w:pStyle w:val="BodyText"/>
        <w:rPr>
          <w:rFonts w:ascii="Arial" w:hAnsi="Arial" w:cs="Arial"/>
          <w:szCs w:val="22"/>
        </w:rPr>
      </w:pPr>
    </w:p>
    <w:p w14:paraId="4491F3BF" w14:textId="77777777" w:rsidR="004516AD" w:rsidRPr="00774945" w:rsidRDefault="004516AD" w:rsidP="004516AD">
      <w:pPr>
        <w:spacing w:line="372" w:lineRule="exact"/>
        <w:ind w:right="-456"/>
        <w:jc w:val="both"/>
        <w:rPr>
          <w:rFonts w:asciiTheme="minorHAnsi" w:hAnsiTheme="minorHAnsi" w:cstheme="minorHAnsi"/>
          <w:b/>
        </w:rPr>
      </w:pPr>
      <w:r w:rsidRPr="00774945">
        <w:rPr>
          <w:rFonts w:asciiTheme="minorHAnsi" w:eastAsia="Arial" w:hAnsiTheme="minorHAnsi" w:cstheme="minorHAnsi"/>
          <w:b/>
        </w:rPr>
        <w:t>Reports to:</w:t>
      </w:r>
      <w:r w:rsidRPr="00774945">
        <w:rPr>
          <w:rFonts w:asciiTheme="minorHAnsi" w:hAnsiTheme="minorHAnsi" w:cstheme="minorHAnsi"/>
        </w:rPr>
        <w:t xml:space="preserve"> </w:t>
      </w:r>
      <w:r w:rsidRPr="00774945">
        <w:rPr>
          <w:rFonts w:asciiTheme="minorHAnsi" w:eastAsia="Arial" w:hAnsiTheme="minorHAnsi" w:cstheme="minorHAnsi"/>
        </w:rPr>
        <w:t>SEN Manager</w:t>
      </w:r>
    </w:p>
    <w:p w14:paraId="2E40B67D" w14:textId="77777777" w:rsidR="004516AD" w:rsidRPr="008231BD" w:rsidRDefault="004516AD" w:rsidP="004516AD">
      <w:pPr>
        <w:spacing w:line="305" w:lineRule="exact"/>
        <w:jc w:val="both"/>
        <w:rPr>
          <w:rFonts w:asciiTheme="minorHAnsi" w:hAnsiTheme="minorHAnsi" w:cstheme="minorHAnsi"/>
        </w:rPr>
      </w:pPr>
    </w:p>
    <w:p w14:paraId="03A5938F" w14:textId="77777777" w:rsidR="004516AD" w:rsidRPr="008231BD" w:rsidRDefault="004516AD" w:rsidP="004516AD">
      <w:pPr>
        <w:jc w:val="both"/>
        <w:rPr>
          <w:rFonts w:asciiTheme="minorHAnsi" w:eastAsia="Twentieth Century" w:hAnsiTheme="minorHAnsi" w:cstheme="minorHAnsi"/>
          <w:color w:val="000000"/>
        </w:rPr>
      </w:pPr>
      <w:r w:rsidRPr="008231BD">
        <w:rPr>
          <w:rFonts w:asciiTheme="minorHAnsi" w:eastAsia="Twentieth Century" w:hAnsiTheme="minorHAnsi" w:cstheme="minorHAnsi"/>
          <w:color w:val="000000"/>
        </w:rPr>
        <w:t xml:space="preserve">We have an exciting opportunity for a Teaching Assistant to join our </w:t>
      </w:r>
      <w:r>
        <w:rPr>
          <w:rFonts w:asciiTheme="minorHAnsi" w:eastAsia="Twentieth Century" w:hAnsiTheme="minorHAnsi" w:cstheme="minorHAnsi"/>
          <w:color w:val="000000"/>
        </w:rPr>
        <w:t xml:space="preserve">Inclusion department.   </w:t>
      </w:r>
      <w:r w:rsidRPr="008231BD">
        <w:rPr>
          <w:rFonts w:asciiTheme="minorHAnsi" w:eastAsia="Twentieth Century" w:hAnsiTheme="minorHAnsi" w:cstheme="minorHAnsi"/>
          <w:color w:val="000000"/>
        </w:rPr>
        <w:t xml:space="preserve">We require suitably qualified and experienced individuals to join </w:t>
      </w:r>
      <w:r>
        <w:rPr>
          <w:rFonts w:asciiTheme="minorHAnsi" w:eastAsia="Twentieth Century" w:hAnsiTheme="minorHAnsi" w:cstheme="minorHAnsi"/>
          <w:color w:val="000000"/>
        </w:rPr>
        <w:t>us.</w:t>
      </w:r>
    </w:p>
    <w:p w14:paraId="021A86A1" w14:textId="77777777" w:rsidR="004516AD" w:rsidRPr="0025571C" w:rsidRDefault="004516AD" w:rsidP="004516AD">
      <w:pPr>
        <w:jc w:val="both"/>
        <w:rPr>
          <w:rFonts w:asciiTheme="minorHAnsi" w:eastAsia="Twentieth Century" w:hAnsiTheme="minorHAnsi" w:cstheme="minorHAnsi"/>
          <w:color w:val="000000"/>
        </w:rPr>
      </w:pPr>
      <w:r w:rsidRPr="0025571C">
        <w:rPr>
          <w:rFonts w:asciiTheme="minorHAnsi" w:eastAsia="Twentieth Century" w:hAnsiTheme="minorHAnsi" w:cstheme="minorHAnsi"/>
          <w:color w:val="000000"/>
        </w:rPr>
        <w:t xml:space="preserve">We believe that through our learning, work and play we can nurture, challenge and inspire </w:t>
      </w:r>
      <w:r>
        <w:rPr>
          <w:rFonts w:asciiTheme="minorHAnsi" w:eastAsia="Twentieth Century" w:hAnsiTheme="minorHAnsi" w:cstheme="minorHAnsi"/>
          <w:color w:val="000000"/>
        </w:rPr>
        <w:t>young people</w:t>
      </w:r>
      <w:r w:rsidRPr="0025571C">
        <w:rPr>
          <w:rFonts w:asciiTheme="minorHAnsi" w:eastAsia="Twentieth Century" w:hAnsiTheme="minorHAnsi" w:cstheme="minorHAnsi"/>
          <w:color w:val="000000"/>
        </w:rPr>
        <w:t xml:space="preserve"> to achieve their full potential. </w:t>
      </w:r>
      <w:r>
        <w:rPr>
          <w:rFonts w:asciiTheme="minorHAnsi" w:eastAsia="Twentieth Century" w:hAnsiTheme="minorHAnsi" w:cstheme="minorHAnsi"/>
          <w:color w:val="000000"/>
        </w:rPr>
        <w:t xml:space="preserve">  W</w:t>
      </w:r>
      <w:r w:rsidRPr="0025571C">
        <w:rPr>
          <w:rFonts w:asciiTheme="minorHAnsi" w:eastAsia="Twentieth Century" w:hAnsiTheme="minorHAnsi" w:cstheme="minorHAnsi"/>
          <w:color w:val="000000"/>
        </w:rPr>
        <w:t xml:space="preserve">e offer this fantastic opportunity for the right person to use their knowledge and skills to change lives, enthuse and inspire. </w:t>
      </w:r>
    </w:p>
    <w:p w14:paraId="4EAB925F" w14:textId="77777777" w:rsidR="004516AD" w:rsidRPr="00774945" w:rsidRDefault="004516AD" w:rsidP="004516AD">
      <w:pPr>
        <w:spacing w:line="305" w:lineRule="exact"/>
        <w:jc w:val="both"/>
        <w:rPr>
          <w:rFonts w:asciiTheme="minorHAnsi" w:hAnsiTheme="minorHAnsi" w:cstheme="minorHAnsi"/>
        </w:rPr>
      </w:pPr>
    </w:p>
    <w:p w14:paraId="271B3616" w14:textId="77777777" w:rsidR="004516AD" w:rsidRPr="004516AD" w:rsidRDefault="004516AD" w:rsidP="004516AD">
      <w:pPr>
        <w:spacing w:line="261" w:lineRule="auto"/>
        <w:ind w:right="360"/>
        <w:jc w:val="both"/>
        <w:rPr>
          <w:rFonts w:asciiTheme="minorHAnsi" w:eastAsia="Arial" w:hAnsiTheme="minorHAnsi" w:cstheme="minorHAnsi"/>
          <w:b/>
        </w:rPr>
      </w:pPr>
      <w:r w:rsidRPr="00774945">
        <w:rPr>
          <w:rFonts w:asciiTheme="minorHAnsi" w:eastAsia="Arial" w:hAnsiTheme="minorHAnsi" w:cstheme="minorHAnsi"/>
          <w:b/>
        </w:rPr>
        <w:t>Core Responsibilities:</w:t>
      </w:r>
    </w:p>
    <w:p w14:paraId="59F69FDD" w14:textId="77777777" w:rsidR="004516AD" w:rsidRPr="004516AD" w:rsidRDefault="004516AD" w:rsidP="004516AD">
      <w:pPr>
        <w:numPr>
          <w:ilvl w:val="0"/>
          <w:numId w:val="2"/>
        </w:numPr>
        <w:spacing w:line="261" w:lineRule="auto"/>
        <w:ind w:right="360"/>
        <w:jc w:val="both"/>
        <w:rPr>
          <w:rFonts w:asciiTheme="minorHAnsi" w:eastAsia="Arial" w:hAnsiTheme="minorHAnsi" w:cstheme="minorHAnsi"/>
        </w:rPr>
      </w:pPr>
      <w:r w:rsidRPr="004516AD">
        <w:rPr>
          <w:rFonts w:asciiTheme="minorHAnsi" w:eastAsia="Arial" w:hAnsiTheme="minorHAnsi" w:cstheme="minorHAnsi"/>
        </w:rPr>
        <w:t>To work under the direction of the SENDCo and SEN Manager within the Special Educational Needs Department.</w:t>
      </w:r>
    </w:p>
    <w:p w14:paraId="655FD220" w14:textId="77777777" w:rsidR="004516AD" w:rsidRPr="004516AD" w:rsidRDefault="004516AD" w:rsidP="004516AD">
      <w:pPr>
        <w:numPr>
          <w:ilvl w:val="0"/>
          <w:numId w:val="2"/>
        </w:numPr>
        <w:spacing w:line="261" w:lineRule="auto"/>
        <w:ind w:right="360"/>
        <w:jc w:val="both"/>
        <w:rPr>
          <w:rFonts w:asciiTheme="minorHAnsi" w:eastAsia="Arial" w:hAnsiTheme="minorHAnsi" w:cstheme="minorHAnsi"/>
        </w:rPr>
      </w:pPr>
      <w:r w:rsidRPr="004516AD">
        <w:rPr>
          <w:rFonts w:asciiTheme="minorHAnsi" w:eastAsia="Arial" w:hAnsiTheme="minorHAnsi" w:cstheme="minorHAnsi"/>
        </w:rPr>
        <w:t xml:space="preserve">To work under the direction of the classroom teacher when supporting the pupil with special educational needs in the classroom. </w:t>
      </w:r>
    </w:p>
    <w:p w14:paraId="280D0498" w14:textId="77777777" w:rsidR="004516AD" w:rsidRPr="004516AD" w:rsidRDefault="004516AD" w:rsidP="004516AD">
      <w:pPr>
        <w:numPr>
          <w:ilvl w:val="0"/>
          <w:numId w:val="2"/>
        </w:numPr>
        <w:spacing w:line="261" w:lineRule="auto"/>
        <w:ind w:right="360"/>
        <w:jc w:val="both"/>
        <w:rPr>
          <w:rFonts w:asciiTheme="minorHAnsi" w:eastAsia="Arial" w:hAnsiTheme="minorHAnsi" w:cstheme="minorHAnsi"/>
        </w:rPr>
      </w:pPr>
      <w:r w:rsidRPr="004516AD">
        <w:rPr>
          <w:rFonts w:asciiTheme="minorHAnsi" w:eastAsia="Arial" w:hAnsiTheme="minorHAnsi" w:cstheme="minorHAnsi"/>
        </w:rPr>
        <w:t xml:space="preserve">To support pupils in the department within small groups and on a 1:1 basis, possibly including delivery of literacy intervention courses to small groups. </w:t>
      </w:r>
    </w:p>
    <w:p w14:paraId="1676156F" w14:textId="77777777" w:rsidR="004516AD" w:rsidRPr="004516AD" w:rsidRDefault="004516AD" w:rsidP="004516AD">
      <w:pPr>
        <w:numPr>
          <w:ilvl w:val="0"/>
          <w:numId w:val="2"/>
        </w:numPr>
        <w:spacing w:line="261" w:lineRule="auto"/>
        <w:ind w:right="360"/>
        <w:jc w:val="both"/>
        <w:rPr>
          <w:rFonts w:asciiTheme="minorHAnsi" w:eastAsia="Arial" w:hAnsiTheme="minorHAnsi" w:cstheme="minorHAnsi"/>
        </w:rPr>
      </w:pPr>
      <w:r w:rsidRPr="004516AD">
        <w:rPr>
          <w:rFonts w:asciiTheme="minorHAnsi" w:eastAsia="Arial" w:hAnsiTheme="minorHAnsi" w:cstheme="minorHAnsi"/>
        </w:rPr>
        <w:t xml:space="preserve">To supervise pupils and carry out day-to-day tasks within the inclusion department. </w:t>
      </w:r>
    </w:p>
    <w:p w14:paraId="4B211179" w14:textId="77777777" w:rsidR="004516AD" w:rsidRPr="004516AD" w:rsidRDefault="004516AD" w:rsidP="004516AD">
      <w:pPr>
        <w:numPr>
          <w:ilvl w:val="0"/>
          <w:numId w:val="2"/>
        </w:numPr>
        <w:spacing w:line="261" w:lineRule="auto"/>
        <w:ind w:right="360"/>
        <w:jc w:val="both"/>
        <w:rPr>
          <w:rFonts w:asciiTheme="minorHAnsi" w:eastAsia="Arial" w:hAnsiTheme="minorHAnsi" w:cstheme="minorHAnsi"/>
        </w:rPr>
      </w:pPr>
      <w:r w:rsidRPr="004516AD">
        <w:rPr>
          <w:rFonts w:asciiTheme="minorHAnsi" w:eastAsia="Arial" w:hAnsiTheme="minorHAnsi" w:cstheme="minorHAnsi"/>
        </w:rPr>
        <w:t>To support the implementation of department policies and initiatives.</w:t>
      </w:r>
    </w:p>
    <w:p w14:paraId="4EA83A1B" w14:textId="77777777" w:rsidR="004516AD" w:rsidRPr="004516AD" w:rsidRDefault="004516AD" w:rsidP="004516AD">
      <w:pPr>
        <w:spacing w:line="200" w:lineRule="exact"/>
        <w:jc w:val="both"/>
        <w:rPr>
          <w:rFonts w:asciiTheme="minorHAnsi" w:hAnsiTheme="minorHAnsi" w:cstheme="minorHAnsi"/>
        </w:rPr>
      </w:pPr>
    </w:p>
    <w:p w14:paraId="26C9EDE9" w14:textId="77777777" w:rsidR="004516AD" w:rsidRPr="004516AD" w:rsidRDefault="004516AD" w:rsidP="004516AD">
      <w:pPr>
        <w:spacing w:line="295" w:lineRule="exact"/>
        <w:jc w:val="both"/>
        <w:rPr>
          <w:rFonts w:asciiTheme="minorHAnsi" w:hAnsiTheme="minorHAnsi" w:cstheme="minorHAnsi"/>
        </w:rPr>
      </w:pPr>
    </w:p>
    <w:p w14:paraId="2E51FB2B" w14:textId="77777777" w:rsidR="004516AD" w:rsidRPr="004516AD" w:rsidRDefault="004516AD" w:rsidP="004516AD">
      <w:pPr>
        <w:rPr>
          <w:rFonts w:asciiTheme="minorHAnsi" w:hAnsiTheme="minorHAnsi" w:cstheme="minorHAnsi"/>
          <w:b/>
        </w:rPr>
      </w:pPr>
      <w:r w:rsidRPr="004516AD">
        <w:rPr>
          <w:rFonts w:asciiTheme="minorHAnsi" w:hAnsiTheme="minorHAnsi" w:cstheme="minorHAnsi"/>
          <w:b/>
        </w:rPr>
        <w:t>THE SPECIAL NEEDS DEPARTMENT</w:t>
      </w:r>
    </w:p>
    <w:p w14:paraId="1A1D7D9C" w14:textId="77777777" w:rsidR="004516AD" w:rsidRPr="004516AD" w:rsidRDefault="004516AD" w:rsidP="004516AD">
      <w:pPr>
        <w:rPr>
          <w:rFonts w:asciiTheme="minorHAnsi" w:hAnsiTheme="minorHAnsi" w:cstheme="minorHAnsi"/>
        </w:rPr>
      </w:pPr>
    </w:p>
    <w:p w14:paraId="78688D1B" w14:textId="77777777" w:rsidR="004516AD" w:rsidRPr="004516AD" w:rsidRDefault="004516AD" w:rsidP="004516AD">
      <w:pPr>
        <w:pStyle w:val="BodyText"/>
        <w:rPr>
          <w:rFonts w:asciiTheme="minorHAnsi" w:hAnsiTheme="minorHAnsi" w:cstheme="minorHAnsi"/>
        </w:rPr>
      </w:pPr>
      <w:r w:rsidRPr="004516AD">
        <w:rPr>
          <w:rFonts w:asciiTheme="minorHAnsi" w:hAnsiTheme="minorHAnsi" w:cstheme="minorHAnsi"/>
        </w:rPr>
        <w:t xml:space="preserve">The department is responsible for supporting students with a range of special needs.  </w:t>
      </w:r>
    </w:p>
    <w:p w14:paraId="6233F87F" w14:textId="77777777" w:rsidR="004516AD" w:rsidRPr="004516AD" w:rsidRDefault="004516AD" w:rsidP="004516AD">
      <w:pPr>
        <w:pStyle w:val="BodyText"/>
        <w:rPr>
          <w:rFonts w:asciiTheme="minorHAnsi" w:hAnsiTheme="minorHAnsi" w:cstheme="minorHAnsi"/>
        </w:rPr>
      </w:pPr>
      <w:r w:rsidRPr="004516AD">
        <w:rPr>
          <w:rFonts w:asciiTheme="minorHAnsi" w:hAnsiTheme="minorHAnsi" w:cstheme="minorHAnsi"/>
        </w:rPr>
        <w:t xml:space="preserve">Accommodation consists of a purpose-built block of rooms. All rooms are very well equipped and are flexible enough to be used for teaching groups of varying sizes up to fifteen. </w:t>
      </w:r>
    </w:p>
    <w:p w14:paraId="31D66036" w14:textId="77777777" w:rsidR="004516AD" w:rsidRPr="004516AD" w:rsidRDefault="004516AD" w:rsidP="004516AD">
      <w:pPr>
        <w:rPr>
          <w:rFonts w:asciiTheme="minorHAnsi" w:hAnsiTheme="minorHAnsi" w:cstheme="minorHAnsi"/>
        </w:rPr>
      </w:pPr>
      <w:r w:rsidRPr="004516AD">
        <w:rPr>
          <w:rFonts w:asciiTheme="minorHAnsi" w:hAnsiTheme="minorHAnsi" w:cstheme="minorHAnsi"/>
        </w:rPr>
        <w:t>One of the dedicated rooms also serves as an ‘Inclusion Room’ and students with temporary access concerns and students who need time out spend some time there. TAs may support this area.</w:t>
      </w:r>
    </w:p>
    <w:p w14:paraId="0835B48A" w14:textId="77777777" w:rsidR="004516AD" w:rsidRPr="004516AD" w:rsidRDefault="004516AD" w:rsidP="004516AD">
      <w:pPr>
        <w:rPr>
          <w:rFonts w:asciiTheme="minorHAnsi" w:hAnsiTheme="minorHAnsi" w:cstheme="minorHAnsi"/>
          <w:b/>
          <w:bCs/>
        </w:rPr>
      </w:pPr>
    </w:p>
    <w:p w14:paraId="0F5BB919" w14:textId="77777777" w:rsidR="004516AD" w:rsidRPr="004516AD" w:rsidRDefault="004516AD" w:rsidP="004516AD">
      <w:pPr>
        <w:rPr>
          <w:rFonts w:asciiTheme="minorHAnsi" w:hAnsiTheme="minorHAnsi" w:cstheme="minorHAnsi"/>
          <w:b/>
          <w:bCs/>
        </w:rPr>
      </w:pPr>
      <w:r w:rsidRPr="004516AD">
        <w:rPr>
          <w:rFonts w:asciiTheme="minorHAnsi" w:hAnsiTheme="minorHAnsi" w:cstheme="minorHAnsi"/>
          <w:b/>
          <w:bCs/>
        </w:rPr>
        <w:t>Our students:</w:t>
      </w:r>
    </w:p>
    <w:p w14:paraId="4CD8B8F1" w14:textId="77777777" w:rsidR="004516AD" w:rsidRPr="004516AD" w:rsidRDefault="004516AD" w:rsidP="004516AD">
      <w:pPr>
        <w:rPr>
          <w:rFonts w:asciiTheme="minorHAnsi" w:hAnsiTheme="minorHAnsi" w:cstheme="minorHAnsi"/>
        </w:rPr>
      </w:pPr>
    </w:p>
    <w:p w14:paraId="313BCC9E" w14:textId="77777777" w:rsidR="004516AD" w:rsidRPr="004516AD" w:rsidRDefault="004516AD" w:rsidP="004516AD">
      <w:pPr>
        <w:pStyle w:val="BodyText"/>
        <w:rPr>
          <w:rFonts w:asciiTheme="minorHAnsi" w:hAnsiTheme="minorHAnsi" w:cstheme="minorHAnsi"/>
        </w:rPr>
      </w:pPr>
      <w:r w:rsidRPr="004516AD">
        <w:rPr>
          <w:rFonts w:asciiTheme="minorHAnsi" w:hAnsiTheme="minorHAnsi" w:cstheme="minorHAnsi"/>
        </w:rPr>
        <w:t>We have approximately 22 students who have an Education, Health and Care Plan (EHCP) This plan brings with it extra resourcing and funding to meet the students’ specific needs.</w:t>
      </w:r>
    </w:p>
    <w:p w14:paraId="5E25A5C9" w14:textId="77777777" w:rsidR="004516AD" w:rsidRPr="004516AD" w:rsidRDefault="004516AD" w:rsidP="004516AD">
      <w:pPr>
        <w:pStyle w:val="BodyText"/>
        <w:rPr>
          <w:rFonts w:asciiTheme="minorHAnsi" w:hAnsiTheme="minorHAnsi" w:cstheme="minorHAnsi"/>
        </w:rPr>
      </w:pPr>
    </w:p>
    <w:p w14:paraId="6555E86F" w14:textId="77777777" w:rsidR="004516AD" w:rsidRPr="004516AD" w:rsidRDefault="004516AD" w:rsidP="004516AD">
      <w:pPr>
        <w:pStyle w:val="BodyText"/>
        <w:rPr>
          <w:rFonts w:asciiTheme="minorHAnsi" w:hAnsiTheme="minorHAnsi" w:cstheme="minorHAnsi"/>
        </w:rPr>
      </w:pPr>
      <w:r w:rsidRPr="004516AD">
        <w:rPr>
          <w:rFonts w:asciiTheme="minorHAnsi" w:hAnsiTheme="minorHAnsi" w:cstheme="minorHAnsi"/>
        </w:rPr>
        <w:t>In addition to this, another approximately 130 students are on our SEND register. These students receive support additional to that provided in the classroom by the teacher.</w:t>
      </w:r>
    </w:p>
    <w:p w14:paraId="2BC2D10D" w14:textId="77777777" w:rsidR="004516AD" w:rsidRPr="004516AD" w:rsidRDefault="004516AD" w:rsidP="004516AD">
      <w:pPr>
        <w:pStyle w:val="BodyText"/>
        <w:rPr>
          <w:rFonts w:asciiTheme="minorHAnsi" w:hAnsiTheme="minorHAnsi" w:cstheme="minorHAnsi"/>
        </w:rPr>
      </w:pPr>
    </w:p>
    <w:p w14:paraId="6BDABAAF" w14:textId="33A97286" w:rsidR="004516AD" w:rsidRPr="004516AD" w:rsidRDefault="004516AD" w:rsidP="004516AD">
      <w:pPr>
        <w:pStyle w:val="BodyText"/>
        <w:rPr>
          <w:rFonts w:asciiTheme="minorHAnsi" w:hAnsiTheme="minorHAnsi" w:cstheme="minorHAnsi"/>
        </w:rPr>
      </w:pPr>
      <w:r w:rsidRPr="004516AD">
        <w:rPr>
          <w:rFonts w:asciiTheme="minorHAnsi" w:hAnsiTheme="minorHAnsi" w:cstheme="minorHAnsi"/>
        </w:rPr>
        <w:t>The Special Needs Co-ordinator oversees provision in school, working closely with staff and parents to try to meet individual needs.</w:t>
      </w:r>
    </w:p>
    <w:p w14:paraId="069B45B7" w14:textId="77777777" w:rsidR="004516AD" w:rsidRPr="004516AD" w:rsidRDefault="004516AD" w:rsidP="004516AD">
      <w:pPr>
        <w:pStyle w:val="BodyText"/>
        <w:rPr>
          <w:rFonts w:asciiTheme="minorHAnsi" w:hAnsiTheme="minorHAnsi" w:cstheme="minorHAnsi"/>
        </w:rPr>
      </w:pPr>
    </w:p>
    <w:p w14:paraId="0A49CC4D" w14:textId="77777777" w:rsidR="004516AD" w:rsidRPr="004516AD" w:rsidRDefault="004516AD" w:rsidP="004516AD">
      <w:pPr>
        <w:jc w:val="both"/>
        <w:rPr>
          <w:rStyle w:val="normalchar1"/>
          <w:rFonts w:asciiTheme="minorHAnsi" w:hAnsiTheme="minorHAnsi" w:cstheme="minorHAnsi"/>
          <w:sz w:val="24"/>
          <w:szCs w:val="24"/>
        </w:rPr>
      </w:pPr>
      <w:bookmarkStart w:id="1" w:name="_Hlk176187144"/>
      <w:r w:rsidRPr="004516AD">
        <w:rPr>
          <w:rStyle w:val="normalchar1"/>
          <w:rFonts w:asciiTheme="minorHAnsi" w:hAnsiTheme="minorHAnsi" w:cstheme="minorHAnsi"/>
          <w:sz w:val="24"/>
          <w:szCs w:val="24"/>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14:paraId="4C2F4FB5" w14:textId="77777777" w:rsidR="004516AD" w:rsidRPr="004516AD" w:rsidRDefault="004516AD" w:rsidP="004516AD">
      <w:pPr>
        <w:pStyle w:val="ListParagraph"/>
        <w:numPr>
          <w:ilvl w:val="0"/>
          <w:numId w:val="5"/>
        </w:numPr>
        <w:shd w:val="clear" w:color="auto" w:fill="FFFFFF"/>
        <w:spacing w:after="0" w:line="240" w:lineRule="auto"/>
        <w:rPr>
          <w:rStyle w:val="normalchar1"/>
          <w:rFonts w:asciiTheme="minorHAnsi" w:hAnsiTheme="minorHAnsi" w:cstheme="minorHAnsi"/>
          <w:color w:val="222222"/>
          <w:sz w:val="24"/>
          <w:szCs w:val="24"/>
        </w:rPr>
      </w:pPr>
      <w:r w:rsidRPr="004516AD">
        <w:rPr>
          <w:rStyle w:val="normalchar1"/>
          <w:rFonts w:asciiTheme="minorHAnsi" w:hAnsiTheme="minorHAnsi" w:cstheme="minorHAnsi"/>
          <w:sz w:val="24"/>
          <w:szCs w:val="24"/>
        </w:rPr>
        <w:t>“</w:t>
      </w:r>
      <w:r w:rsidRPr="004516AD">
        <w:rPr>
          <w:rFonts w:asciiTheme="minorHAnsi" w:hAnsiTheme="minorHAnsi" w:cstheme="minorHAnsi"/>
          <w:color w:val="222222"/>
          <w:sz w:val="24"/>
          <w:szCs w:val="24"/>
        </w:rPr>
        <w:t>Moulton School has been absolutely amazing. Throughout our daughter’s time at the school, all of the staff from the Head, SLT, teachers and pastoral staff have been fantastic. We cannot stress strongly enough the positive impact that Team Moulton has had on our daughter’s secondary school education and mental well-being.</w:t>
      </w:r>
      <w:r w:rsidRPr="004516AD">
        <w:rPr>
          <w:rStyle w:val="normalchar1"/>
          <w:rFonts w:asciiTheme="minorHAnsi" w:hAnsiTheme="minorHAnsi" w:cstheme="minorHAnsi"/>
          <w:sz w:val="24"/>
          <w:szCs w:val="24"/>
        </w:rPr>
        <w:t>” P</w:t>
      </w:r>
      <w:r w:rsidRPr="004516AD">
        <w:rPr>
          <w:rStyle w:val="normalchar1"/>
          <w:rFonts w:asciiTheme="minorHAnsi" w:hAnsiTheme="minorHAnsi" w:cstheme="minorHAnsi"/>
          <w:i/>
          <w:sz w:val="24"/>
          <w:szCs w:val="24"/>
        </w:rPr>
        <w:t xml:space="preserve">arent </w:t>
      </w:r>
    </w:p>
    <w:p w14:paraId="4E11B343" w14:textId="77777777" w:rsidR="004516AD" w:rsidRPr="004516AD" w:rsidRDefault="004516AD" w:rsidP="004516AD">
      <w:pPr>
        <w:pStyle w:val="ListParagraph"/>
        <w:numPr>
          <w:ilvl w:val="0"/>
          <w:numId w:val="5"/>
        </w:numPr>
        <w:shd w:val="clear" w:color="auto" w:fill="FFFFFF"/>
        <w:spacing w:after="0" w:line="240" w:lineRule="auto"/>
        <w:rPr>
          <w:rStyle w:val="normalchar1"/>
          <w:rFonts w:asciiTheme="minorHAnsi" w:hAnsiTheme="minorHAnsi" w:cstheme="minorHAnsi"/>
          <w:color w:val="222222"/>
          <w:sz w:val="24"/>
          <w:szCs w:val="24"/>
        </w:rPr>
      </w:pPr>
      <w:r w:rsidRPr="004516AD">
        <w:rPr>
          <w:rFonts w:asciiTheme="minorHAnsi" w:hAnsiTheme="minorHAnsi" w:cstheme="minorHAnsi"/>
          <w:color w:val="222222"/>
          <w:sz w:val="24"/>
          <w:szCs w:val="24"/>
        </w:rPr>
        <w:t xml:space="preserve">“Moulton School has supported us and given us their time when we have needed it, which has </w:t>
      </w:r>
      <w:r w:rsidRPr="004516AD">
        <w:rPr>
          <w:rFonts w:asciiTheme="minorHAnsi" w:hAnsiTheme="minorHAnsi" w:cstheme="minorHAnsi"/>
          <w:color w:val="000000"/>
          <w:sz w:val="24"/>
          <w:szCs w:val="24"/>
        </w:rPr>
        <w:t xml:space="preserve">not gone unnoticed and does show how much they value the children in their care and education.” </w:t>
      </w:r>
      <w:r w:rsidRPr="004516AD">
        <w:rPr>
          <w:rStyle w:val="normalchar1"/>
          <w:rFonts w:asciiTheme="minorHAnsi" w:hAnsiTheme="minorHAnsi" w:cstheme="minorHAnsi"/>
          <w:i/>
          <w:sz w:val="24"/>
          <w:szCs w:val="24"/>
        </w:rPr>
        <w:t>Parent.</w:t>
      </w:r>
    </w:p>
    <w:p w14:paraId="1816E962" w14:textId="77777777" w:rsidR="004516AD" w:rsidRPr="004516AD" w:rsidRDefault="004516AD" w:rsidP="004516AD">
      <w:pPr>
        <w:pStyle w:val="Normal1"/>
        <w:numPr>
          <w:ilvl w:val="0"/>
          <w:numId w:val="5"/>
        </w:numPr>
        <w:spacing w:after="0" w:line="240" w:lineRule="auto"/>
        <w:jc w:val="both"/>
        <w:rPr>
          <w:rStyle w:val="normalchar1"/>
          <w:rFonts w:asciiTheme="minorHAnsi" w:hAnsiTheme="minorHAnsi" w:cstheme="minorHAnsi"/>
          <w:bCs/>
          <w:i/>
          <w:sz w:val="24"/>
          <w:szCs w:val="24"/>
        </w:rPr>
      </w:pPr>
      <w:r w:rsidRPr="004516AD">
        <w:rPr>
          <w:rFonts w:asciiTheme="minorHAnsi" w:hAnsiTheme="minorHAnsi" w:cstheme="minorHAnsi"/>
          <w:color w:val="222222"/>
          <w:sz w:val="24"/>
          <w:szCs w:val="24"/>
          <w:shd w:val="clear" w:color="auto" w:fill="FFFFFF"/>
        </w:rPr>
        <w:t xml:space="preserve">“As a new member of staff, I was made to feel valued and supported. There is an ethos of kindness and it shows. I have never worked with staff that are so motivated by their school's values. The leadership team are always close-by and ready to help and offer solutions, support and friendly encouragement. Thank you MSSC, I am so proud to work at this wonderful school.” </w:t>
      </w:r>
      <w:r w:rsidRPr="004516AD">
        <w:rPr>
          <w:rFonts w:asciiTheme="minorHAnsi" w:hAnsiTheme="minorHAnsi" w:cstheme="minorHAnsi"/>
          <w:i/>
          <w:iCs/>
          <w:color w:val="222222"/>
          <w:sz w:val="24"/>
          <w:szCs w:val="24"/>
          <w:shd w:val="clear" w:color="auto" w:fill="FFFFFF"/>
        </w:rPr>
        <w:t>Teacher</w:t>
      </w:r>
      <w:r w:rsidRPr="004516AD">
        <w:rPr>
          <w:rFonts w:asciiTheme="minorHAnsi" w:hAnsiTheme="minorHAnsi" w:cstheme="minorHAnsi"/>
          <w:i/>
          <w:color w:val="222222"/>
          <w:sz w:val="24"/>
          <w:szCs w:val="24"/>
          <w:shd w:val="clear" w:color="auto" w:fill="FFFFFF"/>
        </w:rPr>
        <w:t xml:space="preserve">.  </w:t>
      </w:r>
    </w:p>
    <w:p w14:paraId="4204187D" w14:textId="77777777" w:rsidR="004516AD" w:rsidRPr="004516AD" w:rsidRDefault="004516AD" w:rsidP="004516AD">
      <w:pPr>
        <w:pStyle w:val="Normal1"/>
        <w:spacing w:after="0" w:line="240" w:lineRule="auto"/>
        <w:jc w:val="both"/>
        <w:rPr>
          <w:rStyle w:val="normalchar1"/>
          <w:rFonts w:asciiTheme="minorHAnsi" w:hAnsiTheme="minorHAnsi" w:cstheme="minorHAnsi"/>
          <w:bCs/>
          <w:i/>
          <w:sz w:val="24"/>
          <w:szCs w:val="24"/>
        </w:rPr>
      </w:pPr>
    </w:p>
    <w:p w14:paraId="322C3C9E" w14:textId="77777777" w:rsidR="004516AD" w:rsidRPr="004516AD" w:rsidRDefault="004516AD" w:rsidP="004516AD">
      <w:pPr>
        <w:rPr>
          <w:rFonts w:asciiTheme="minorHAnsi" w:hAnsiTheme="minorHAnsi" w:cstheme="minorHAnsi"/>
        </w:rPr>
      </w:pPr>
      <w:r w:rsidRPr="004516AD">
        <w:rPr>
          <w:rFonts w:asciiTheme="minorHAnsi" w:hAnsiTheme="minorHAnsi" w:cstheme="minorHAnsi"/>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14:paraId="661E3EA1" w14:textId="77777777" w:rsidR="004516AD" w:rsidRPr="004516AD" w:rsidRDefault="004516AD" w:rsidP="004516AD">
      <w:pPr>
        <w:rPr>
          <w:rFonts w:asciiTheme="minorHAnsi" w:hAnsiTheme="minorHAnsi" w:cstheme="minorHAnsi"/>
          <w:bCs/>
          <w:shd w:val="clear" w:color="auto" w:fill="FFFFFF"/>
        </w:rPr>
      </w:pPr>
      <w:r w:rsidRPr="004516AD">
        <w:rPr>
          <w:rFonts w:asciiTheme="minorHAnsi" w:hAnsiTheme="minorHAnsi" w:cstheme="minorHAnsi"/>
          <w:bCs/>
          <w:shd w:val="clear" w:color="auto" w:fill="FFFFFF"/>
        </w:rPr>
        <w:t>Please note, it is an offence to apply for the role if the applicant is barred from engaging in regulated activity relevant to children.</w:t>
      </w:r>
    </w:p>
    <w:p w14:paraId="3155A066" w14:textId="77777777" w:rsidR="004516AD" w:rsidRPr="004516AD" w:rsidRDefault="004516AD" w:rsidP="004516AD">
      <w:pPr>
        <w:rPr>
          <w:rFonts w:asciiTheme="minorHAnsi" w:hAnsiTheme="minorHAnsi" w:cstheme="minorHAnsi"/>
        </w:rPr>
      </w:pPr>
      <w:r w:rsidRPr="004516AD">
        <w:rPr>
          <w:rFonts w:asciiTheme="minorHAnsi" w:hAnsiTheme="minorHAnsi" w:cstheme="minorHAnsi"/>
          <w:shd w:val="clear" w:color="auto" w:fill="FFFFFF"/>
        </w:rPr>
        <w:t xml:space="preserve">This post is exempt from the provisions of the </w:t>
      </w:r>
      <w:r w:rsidRPr="004516AD">
        <w:rPr>
          <w:rStyle w:val="il"/>
          <w:rFonts w:asciiTheme="minorHAnsi" w:hAnsiTheme="minorHAnsi" w:cstheme="minorHAnsi"/>
          <w:shd w:val="clear" w:color="auto" w:fill="FFFFFF"/>
        </w:rPr>
        <w:t>Rehabilitation</w:t>
      </w:r>
      <w:r w:rsidRPr="004516AD">
        <w:rPr>
          <w:rFonts w:asciiTheme="minorHAnsi" w:hAnsiTheme="minorHAnsi" w:cstheme="minorHAnsi"/>
          <w:shd w:val="clear" w:color="auto" w:fill="FFFFFF"/>
        </w:rPr>
        <w:t xml:space="preserve"> of Offenders Act 1974 and the amendments to the Exceptions Order 1975 (2013 and 2020), </w:t>
      </w:r>
      <w:r w:rsidRPr="004516AD">
        <w:rPr>
          <w:rFonts w:asciiTheme="minorHAnsi" w:hAnsiTheme="minorHAnsi" w:cstheme="minorHAnsi"/>
        </w:rPr>
        <w:t xml:space="preserve">which requires you to disclose all spent convictions and cautions except those which are ‘protected’ under Police Act 1997 – Part V. </w:t>
      </w:r>
    </w:p>
    <w:p w14:paraId="3CF730D6" w14:textId="77777777" w:rsidR="004516AD" w:rsidRPr="004516AD" w:rsidRDefault="004516AD" w:rsidP="004516AD">
      <w:pPr>
        <w:rPr>
          <w:rFonts w:asciiTheme="minorHAnsi" w:hAnsiTheme="minorHAnsi" w:cstheme="minorHAnsi"/>
        </w:rPr>
      </w:pPr>
      <w:r w:rsidRPr="004516AD">
        <w:rPr>
          <w:rFonts w:asciiTheme="minorHAnsi" w:hAnsiTheme="minorHAnsi" w:cstheme="minorHAnsi"/>
        </w:rPr>
        <w:t xml:space="preserve">Please be aware that referees will be contacted prior to interview in accordance with accepted Child Protection Procedures.  </w:t>
      </w:r>
      <w:bookmarkEnd w:id="1"/>
    </w:p>
    <w:p w14:paraId="72195C07" w14:textId="77777777" w:rsidR="004516AD" w:rsidRPr="004516AD" w:rsidRDefault="004516AD" w:rsidP="004516AD">
      <w:pPr>
        <w:jc w:val="both"/>
      </w:pPr>
      <w:r w:rsidRPr="004516AD">
        <w:rPr>
          <w:rFonts w:asciiTheme="minorHAnsi" w:hAnsiTheme="minorHAnsi" w:cstheme="minorHAnsi"/>
          <w:b/>
          <w:i/>
          <w:u w:val="single"/>
        </w:rPr>
        <w:t>We reserve the right to withdraw the advert if sufficient applications are received before the closing date.</w:t>
      </w:r>
    </w:p>
    <w:p w14:paraId="3807475F" w14:textId="77777777" w:rsidR="004516AD" w:rsidRPr="00774945" w:rsidRDefault="004516AD" w:rsidP="004516AD">
      <w:pPr>
        <w:pStyle w:val="BodyText"/>
        <w:rPr>
          <w:rFonts w:asciiTheme="minorHAnsi" w:hAnsiTheme="minorHAnsi" w:cstheme="minorHAnsi"/>
        </w:rPr>
      </w:pPr>
    </w:p>
    <w:sectPr w:rsidR="004516AD" w:rsidRPr="00774945" w:rsidSect="00A2125C">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67A"/>
    <w:multiLevelType w:val="hybridMultilevel"/>
    <w:tmpl w:val="605AF19A"/>
    <w:lvl w:ilvl="0" w:tplc="08090001">
      <w:start w:val="1"/>
      <w:numFmt w:val="bullet"/>
      <w:lvlText w:val=""/>
      <w:lvlJc w:val="left"/>
      <w:pPr>
        <w:ind w:left="679" w:hanging="360"/>
      </w:pPr>
      <w:rPr>
        <w:rFonts w:ascii="Symbol" w:hAnsi="Symbol"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1"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15379"/>
    <w:multiLevelType w:val="hybridMultilevel"/>
    <w:tmpl w:val="29786B4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7C8B3887"/>
    <w:multiLevelType w:val="hybridMultilevel"/>
    <w:tmpl w:val="BBE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061291">
    <w:abstractNumId w:val="2"/>
  </w:num>
  <w:num w:numId="2" w16cid:durableId="1300957588">
    <w:abstractNumId w:val="0"/>
  </w:num>
  <w:num w:numId="3" w16cid:durableId="1356931062">
    <w:abstractNumId w:val="4"/>
  </w:num>
  <w:num w:numId="4" w16cid:durableId="2073502577">
    <w:abstractNumId w:val="3"/>
  </w:num>
  <w:num w:numId="5" w16cid:durableId="209362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AD"/>
    <w:rsid w:val="004516AD"/>
    <w:rsid w:val="0083631C"/>
    <w:rsid w:val="008B4329"/>
    <w:rsid w:val="00940260"/>
    <w:rsid w:val="00D4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EBEE"/>
  <w15:chartTrackingRefBased/>
  <w15:docId w15:val="{984256AB-FAD3-46E5-8618-3B1C12D0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16AD"/>
    <w:pPr>
      <w:jc w:val="both"/>
    </w:pPr>
  </w:style>
  <w:style w:type="character" w:customStyle="1" w:styleId="BodyTextChar">
    <w:name w:val="Body Text Char"/>
    <w:basedOn w:val="DefaultParagraphFont"/>
    <w:link w:val="BodyText"/>
    <w:rsid w:val="004516AD"/>
    <w:rPr>
      <w:rFonts w:ascii="Times New Roman" w:eastAsia="Times New Roman" w:hAnsi="Times New Roman" w:cs="Times New Roman"/>
      <w:sz w:val="24"/>
      <w:szCs w:val="24"/>
    </w:rPr>
  </w:style>
  <w:style w:type="paragraph" w:customStyle="1" w:styleId="Style1">
    <w:name w:val="Style1"/>
    <w:basedOn w:val="Normal"/>
    <w:rsid w:val="004516AD"/>
    <w:pPr>
      <w:overflowPunct w:val="0"/>
      <w:autoSpaceDE w:val="0"/>
      <w:autoSpaceDN w:val="0"/>
      <w:adjustRightInd w:val="0"/>
      <w:ind w:left="-432" w:right="1008"/>
      <w:jc w:val="both"/>
      <w:textAlignment w:val="baseline"/>
    </w:pPr>
    <w:rPr>
      <w:b/>
      <w:szCs w:val="20"/>
      <w:lang w:val="en-US"/>
    </w:rPr>
  </w:style>
  <w:style w:type="character" w:customStyle="1" w:styleId="m-2325303231942886317m2390530467542985233m8979512905807243822s12">
    <w:name w:val="m_-2325303231942886317m_2390530467542985233m_8979512905807243822s12"/>
    <w:basedOn w:val="DefaultParagraphFont"/>
    <w:rsid w:val="004516AD"/>
  </w:style>
  <w:style w:type="paragraph" w:styleId="ListParagraph">
    <w:name w:val="List Paragraph"/>
    <w:basedOn w:val="Normal"/>
    <w:uiPriority w:val="34"/>
    <w:qFormat/>
    <w:rsid w:val="004516AD"/>
    <w:pPr>
      <w:spacing w:after="200" w:line="276" w:lineRule="auto"/>
      <w:ind w:left="720"/>
      <w:contextualSpacing/>
    </w:pPr>
    <w:rPr>
      <w:rFonts w:ascii="Calibri" w:eastAsia="Calibri" w:hAnsi="Calibri" w:cs="Calibri"/>
      <w:sz w:val="22"/>
      <w:szCs w:val="22"/>
      <w:lang w:eastAsia="en-GB"/>
    </w:rPr>
  </w:style>
  <w:style w:type="paragraph" w:customStyle="1" w:styleId="Normal1">
    <w:name w:val="Normal1"/>
    <w:basedOn w:val="Normal"/>
    <w:rsid w:val="004516AD"/>
    <w:pPr>
      <w:spacing w:after="200" w:line="260" w:lineRule="atLeast"/>
    </w:pPr>
    <w:rPr>
      <w:rFonts w:ascii="Arial" w:hAnsi="Arial" w:cs="Arial"/>
      <w:sz w:val="22"/>
      <w:szCs w:val="22"/>
      <w:lang w:val="en-US"/>
    </w:rPr>
  </w:style>
  <w:style w:type="character" w:customStyle="1" w:styleId="normalchar1">
    <w:name w:val="normal__char1"/>
    <w:basedOn w:val="DefaultParagraphFont"/>
    <w:rsid w:val="004516AD"/>
    <w:rPr>
      <w:rFonts w:ascii="Arial" w:hAnsi="Arial" w:cs="Arial" w:hint="default"/>
      <w:sz w:val="22"/>
      <w:szCs w:val="22"/>
    </w:rPr>
  </w:style>
  <w:style w:type="character" w:customStyle="1" w:styleId="il">
    <w:name w:val="il"/>
    <w:basedOn w:val="DefaultParagraphFont"/>
    <w:rsid w:val="0045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3</cp:revision>
  <dcterms:created xsi:type="dcterms:W3CDTF">2024-10-09T13:00:00Z</dcterms:created>
  <dcterms:modified xsi:type="dcterms:W3CDTF">2025-01-08T11:36:00Z</dcterms:modified>
</cp:coreProperties>
</file>