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64" w:rsidRDefault="00391799" w:rsidP="004115C7">
      <w:pPr>
        <w:pStyle w:val="Title"/>
        <w:jc w:val="left"/>
        <w:rPr>
          <w:rFonts w:ascii="Times New Roman" w:hAnsi="Times New Roman"/>
          <w:sz w:val="32"/>
          <w:u w:val="none"/>
        </w:rPr>
      </w:pPr>
      <w:r w:rsidRPr="006B3892">
        <w:rPr>
          <w:rFonts w:asciiTheme="minorHAnsi" w:hAnsiTheme="minorHAnsi" w:cstheme="minorHAnsi"/>
          <w:noProof/>
          <w:lang w:val="en-GB" w:eastAsia="en-GB"/>
        </w:rPr>
        <w:drawing>
          <wp:anchor distT="0" distB="0" distL="114300" distR="114300" simplePos="0" relativeHeight="251667456" behindDoc="1" locked="0" layoutInCell="1" allowOverlap="1" wp14:anchorId="5C89D7D6" wp14:editId="2F2A096E">
            <wp:simplePos x="0" y="0"/>
            <wp:positionH relativeFrom="column">
              <wp:posOffset>4990465</wp:posOffset>
            </wp:positionH>
            <wp:positionV relativeFrom="paragraph">
              <wp:posOffset>12065</wp:posOffset>
            </wp:positionV>
            <wp:extent cx="1133475" cy="1162050"/>
            <wp:effectExtent l="0" t="0" r="9525" b="0"/>
            <wp:wrapTight wrapText="bothSides">
              <wp:wrapPolygon edited="0">
                <wp:start x="0" y="0"/>
                <wp:lineTo x="0" y="21246"/>
                <wp:lineTo x="21418" y="21246"/>
                <wp:lineTo x="21418" y="0"/>
                <wp:lineTo x="0" y="0"/>
              </wp:wrapPolygon>
            </wp:wrapTight>
            <wp:docPr id="5" name="Picture 5" descr="logo white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hiteknigh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5C7">
        <w:rPr>
          <w:rFonts w:ascii="Times New Roman" w:hAnsi="Times New Roman"/>
          <w:sz w:val="32"/>
          <w:u w:val="none"/>
        </w:rPr>
        <w:t>Whiteknights Primary School</w:t>
      </w:r>
    </w:p>
    <w:p w:rsidR="00391799" w:rsidRDefault="00391799" w:rsidP="00391799"/>
    <w:p w:rsidR="005D3B1B" w:rsidRDefault="005D3B1B" w:rsidP="00391799"/>
    <w:p w:rsidR="005D3B1B" w:rsidRDefault="005D3B1B" w:rsidP="005D3B1B">
      <w:pPr>
        <w:pStyle w:val="Title"/>
        <w:rPr>
          <w:rFonts w:ascii="Times New Roman" w:hAnsi="Times New Roman"/>
          <w:sz w:val="32"/>
          <w:u w:val="none"/>
        </w:rPr>
      </w:pPr>
      <w:r>
        <w:rPr>
          <w:rFonts w:ascii="Times New Roman" w:hAnsi="Times New Roman"/>
          <w:sz w:val="32"/>
          <w:u w:val="none"/>
        </w:rPr>
        <w:t>JOB DESCRIPTION</w:t>
      </w:r>
    </w:p>
    <w:p w:rsidR="00391799" w:rsidRPr="00391799" w:rsidRDefault="00391799" w:rsidP="00391799"/>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222"/>
      </w:tblGrid>
      <w:tr w:rsidR="005D3B1B" w:rsidRPr="00773164" w:rsidTr="00387A0E">
        <w:trPr>
          <w:trHeight w:val="412"/>
        </w:trPr>
        <w:tc>
          <w:tcPr>
            <w:tcW w:w="1526" w:type="dxa"/>
            <w:tcBorders>
              <w:right w:val="nil"/>
            </w:tcBorders>
          </w:tcPr>
          <w:p w:rsidR="005D3B1B" w:rsidRPr="00773164" w:rsidRDefault="005D3B1B" w:rsidP="005B0B7A">
            <w:pPr>
              <w:rPr>
                <w:rFonts w:cstheme="minorHAnsi"/>
                <w:b/>
              </w:rPr>
            </w:pPr>
            <w:r w:rsidRPr="00773164">
              <w:rPr>
                <w:rFonts w:cstheme="minorHAnsi"/>
              </w:rPr>
              <w:t xml:space="preserve"> </w:t>
            </w:r>
            <w:r w:rsidRPr="00773164">
              <w:rPr>
                <w:rFonts w:cstheme="minorHAnsi"/>
                <w:b/>
              </w:rPr>
              <w:t>Job Title:</w:t>
            </w:r>
          </w:p>
        </w:tc>
        <w:tc>
          <w:tcPr>
            <w:tcW w:w="8222" w:type="dxa"/>
            <w:tcBorders>
              <w:left w:val="nil"/>
            </w:tcBorders>
          </w:tcPr>
          <w:p w:rsidR="005D3B1B" w:rsidRPr="00773164" w:rsidRDefault="005D3B1B" w:rsidP="00773164">
            <w:pPr>
              <w:pStyle w:val="Header"/>
              <w:tabs>
                <w:tab w:val="clear" w:pos="4153"/>
                <w:tab w:val="clear" w:pos="8306"/>
              </w:tabs>
              <w:rPr>
                <w:rFonts w:asciiTheme="minorHAnsi" w:hAnsiTheme="minorHAnsi" w:cstheme="minorHAnsi"/>
                <w:sz w:val="22"/>
                <w:szCs w:val="22"/>
              </w:rPr>
            </w:pPr>
            <w:r>
              <w:rPr>
                <w:rFonts w:asciiTheme="minorHAnsi" w:hAnsiTheme="minorHAnsi" w:cstheme="minorHAnsi"/>
                <w:b/>
                <w:i/>
              </w:rPr>
              <w:t xml:space="preserve">TA – </w:t>
            </w:r>
            <w:r w:rsidRPr="00A809BF">
              <w:rPr>
                <w:rFonts w:asciiTheme="minorHAnsi" w:hAnsiTheme="minorHAnsi" w:cstheme="minorHAnsi"/>
                <w:b/>
              </w:rPr>
              <w:t>Teaching Assistant</w:t>
            </w:r>
          </w:p>
        </w:tc>
      </w:tr>
      <w:tr w:rsidR="005D3B1B" w:rsidRPr="00773164" w:rsidTr="004C2998">
        <w:trPr>
          <w:trHeight w:val="282"/>
        </w:trPr>
        <w:tc>
          <w:tcPr>
            <w:tcW w:w="1526" w:type="dxa"/>
            <w:tcBorders>
              <w:right w:val="nil"/>
            </w:tcBorders>
          </w:tcPr>
          <w:p w:rsidR="005D3B1B" w:rsidRPr="00773164" w:rsidRDefault="005D3B1B" w:rsidP="005B0B7A">
            <w:pPr>
              <w:rPr>
                <w:rFonts w:cstheme="minorHAnsi"/>
                <w:b/>
              </w:rPr>
            </w:pPr>
            <w:r w:rsidRPr="00773164">
              <w:rPr>
                <w:rFonts w:cstheme="minorHAnsi"/>
                <w:b/>
              </w:rPr>
              <w:t>School:</w:t>
            </w:r>
          </w:p>
        </w:tc>
        <w:tc>
          <w:tcPr>
            <w:tcW w:w="8222" w:type="dxa"/>
            <w:tcBorders>
              <w:left w:val="nil"/>
            </w:tcBorders>
          </w:tcPr>
          <w:p w:rsidR="005D3B1B" w:rsidRPr="00773164" w:rsidRDefault="005D3B1B" w:rsidP="005B0B7A">
            <w:pPr>
              <w:rPr>
                <w:rFonts w:cstheme="minorHAnsi"/>
              </w:rPr>
            </w:pPr>
            <w:r w:rsidRPr="00773164">
              <w:rPr>
                <w:rFonts w:cstheme="minorHAnsi"/>
                <w:b/>
              </w:rPr>
              <w:t>Whiteknights Primary School</w:t>
            </w:r>
          </w:p>
        </w:tc>
      </w:tr>
      <w:tr w:rsidR="005D3B1B" w:rsidRPr="00773164" w:rsidTr="007A4AEE">
        <w:trPr>
          <w:trHeight w:val="1079"/>
        </w:trPr>
        <w:tc>
          <w:tcPr>
            <w:tcW w:w="1526" w:type="dxa"/>
            <w:tcBorders>
              <w:right w:val="nil"/>
            </w:tcBorders>
          </w:tcPr>
          <w:p w:rsidR="005D3B1B" w:rsidRPr="00773164" w:rsidRDefault="005D3B1B" w:rsidP="005B0B7A">
            <w:pPr>
              <w:rPr>
                <w:rFonts w:cstheme="minorHAnsi"/>
                <w:b/>
              </w:rPr>
            </w:pPr>
            <w:r w:rsidRPr="00773164">
              <w:rPr>
                <w:rFonts w:cstheme="minorHAnsi"/>
                <w:b/>
              </w:rPr>
              <w:t>Reports To:</w:t>
            </w:r>
          </w:p>
        </w:tc>
        <w:tc>
          <w:tcPr>
            <w:tcW w:w="8222" w:type="dxa"/>
            <w:tcBorders>
              <w:left w:val="nil"/>
            </w:tcBorders>
          </w:tcPr>
          <w:p w:rsidR="005D3B1B" w:rsidRDefault="005D3B1B" w:rsidP="005B0B7A">
            <w:pPr>
              <w:rPr>
                <w:rFonts w:cstheme="minorHAnsi"/>
              </w:rPr>
            </w:pPr>
            <w:r>
              <w:rPr>
                <w:rFonts w:cstheme="minorHAnsi"/>
              </w:rPr>
              <w:t xml:space="preserve">Class teacher and Phase leader. </w:t>
            </w:r>
          </w:p>
          <w:p w:rsidR="005D3B1B" w:rsidRPr="00773164" w:rsidRDefault="005D3B1B" w:rsidP="007A4AEE">
            <w:pPr>
              <w:rPr>
                <w:rFonts w:cstheme="minorHAnsi"/>
              </w:rPr>
            </w:pPr>
            <w:r>
              <w:rPr>
                <w:rFonts w:cstheme="minorHAnsi"/>
              </w:rPr>
              <w:t>Lunchtime Supervis</w:t>
            </w:r>
            <w:r w:rsidR="007A4AEE">
              <w:rPr>
                <w:rFonts w:cstheme="minorHAnsi"/>
              </w:rPr>
              <w:t>or</w:t>
            </w:r>
            <w:r>
              <w:rPr>
                <w:rFonts w:cstheme="minorHAnsi"/>
              </w:rPr>
              <w:t xml:space="preserve"> during lunchtime. </w:t>
            </w:r>
          </w:p>
        </w:tc>
      </w:tr>
      <w:tr w:rsidR="005D3B1B" w:rsidRPr="00773164" w:rsidTr="00B55548">
        <w:trPr>
          <w:trHeight w:val="405"/>
        </w:trPr>
        <w:tc>
          <w:tcPr>
            <w:tcW w:w="1526" w:type="dxa"/>
            <w:tcBorders>
              <w:bottom w:val="single" w:sz="4" w:space="0" w:color="auto"/>
              <w:right w:val="nil"/>
            </w:tcBorders>
          </w:tcPr>
          <w:p w:rsidR="005D3B1B" w:rsidRPr="00773164" w:rsidRDefault="005D3B1B" w:rsidP="005B0B7A">
            <w:pPr>
              <w:rPr>
                <w:rFonts w:cstheme="minorHAnsi"/>
                <w:b/>
              </w:rPr>
            </w:pPr>
            <w:r w:rsidRPr="00773164">
              <w:rPr>
                <w:rFonts w:cstheme="minorHAnsi"/>
                <w:b/>
              </w:rPr>
              <w:t>Grade:</w:t>
            </w:r>
          </w:p>
        </w:tc>
        <w:tc>
          <w:tcPr>
            <w:tcW w:w="8222" w:type="dxa"/>
            <w:tcBorders>
              <w:left w:val="nil"/>
              <w:bottom w:val="single" w:sz="4" w:space="0" w:color="auto"/>
            </w:tcBorders>
          </w:tcPr>
          <w:p w:rsidR="002A124E" w:rsidRDefault="005D3B1B" w:rsidP="002A124E">
            <w:pPr>
              <w:rPr>
                <w:rFonts w:cstheme="minorHAnsi"/>
              </w:rPr>
            </w:pPr>
            <w:r>
              <w:rPr>
                <w:rFonts w:cstheme="minorHAnsi"/>
              </w:rPr>
              <w:t>FTE: £</w:t>
            </w:r>
            <w:r w:rsidR="007A4AEE">
              <w:rPr>
                <w:rFonts w:cstheme="minorHAnsi"/>
              </w:rPr>
              <w:t>22,922</w:t>
            </w:r>
            <w:r>
              <w:rPr>
                <w:rFonts w:cstheme="minorHAnsi"/>
              </w:rPr>
              <w:t xml:space="preserve"> - £</w:t>
            </w:r>
            <w:r w:rsidR="007A4AEE">
              <w:rPr>
                <w:rFonts w:cstheme="minorHAnsi"/>
              </w:rPr>
              <w:t>24,494</w:t>
            </w:r>
          </w:p>
          <w:p w:rsidR="005D3B1B" w:rsidRPr="00773164" w:rsidRDefault="002A124E" w:rsidP="007A4AEE">
            <w:pPr>
              <w:rPr>
                <w:rFonts w:cstheme="minorHAnsi"/>
              </w:rPr>
            </w:pPr>
            <w:r>
              <w:rPr>
                <w:rFonts w:cstheme="minorHAnsi"/>
              </w:rPr>
              <w:t>Actual: £</w:t>
            </w:r>
            <w:r w:rsidR="007A4AEE">
              <w:rPr>
                <w:rFonts w:cstheme="minorHAnsi"/>
              </w:rPr>
              <w:t>15,825</w:t>
            </w:r>
            <w:r>
              <w:rPr>
                <w:rFonts w:cstheme="minorHAnsi"/>
              </w:rPr>
              <w:t xml:space="preserve"> - £1</w:t>
            </w:r>
            <w:r w:rsidR="007A4AEE">
              <w:rPr>
                <w:rFonts w:cstheme="minorHAnsi"/>
              </w:rPr>
              <w:t>6,911</w:t>
            </w:r>
            <w:r w:rsidR="005D3B1B" w:rsidRPr="00773164">
              <w:rPr>
                <w:rFonts w:cstheme="minorHAnsi"/>
              </w:rPr>
              <w:fldChar w:fldCharType="begin"/>
            </w:r>
            <w:r w:rsidR="005D3B1B" w:rsidRPr="00773164">
              <w:rPr>
                <w:rFonts w:cstheme="minorHAnsi"/>
              </w:rPr>
              <w:instrText xml:space="preserve"> £XXXX to XXXX per annum </w:instrText>
            </w:r>
            <w:r w:rsidR="005D3B1B" w:rsidRPr="00773164">
              <w:rPr>
                <w:rFonts w:cstheme="minorHAnsi"/>
              </w:rPr>
              <w:fldChar w:fldCharType="end"/>
            </w:r>
          </w:p>
        </w:tc>
      </w:tr>
      <w:tr w:rsidR="005D3B1B" w:rsidRPr="00773164" w:rsidTr="00A85B85">
        <w:trPr>
          <w:trHeight w:val="581"/>
        </w:trPr>
        <w:tc>
          <w:tcPr>
            <w:tcW w:w="9748" w:type="dxa"/>
            <w:gridSpan w:val="2"/>
            <w:tcBorders>
              <w:right w:val="single" w:sz="4" w:space="0" w:color="auto"/>
            </w:tcBorders>
          </w:tcPr>
          <w:p w:rsidR="005D3B1B" w:rsidRPr="00773164" w:rsidRDefault="005D3B1B" w:rsidP="00773164">
            <w:pPr>
              <w:pStyle w:val="NoSpacing"/>
              <w:rPr>
                <w:b/>
              </w:rPr>
            </w:pPr>
            <w:r w:rsidRPr="00773164">
              <w:rPr>
                <w:b/>
              </w:rPr>
              <w:t xml:space="preserve">Employment Status: </w:t>
            </w:r>
          </w:p>
          <w:p w:rsidR="005D3B1B" w:rsidRPr="00773164" w:rsidRDefault="005D3B1B" w:rsidP="005B0B7A">
            <w:pPr>
              <w:rPr>
                <w:rFonts w:cstheme="minorHAnsi"/>
              </w:rPr>
            </w:pPr>
            <w:r>
              <w:t>Permanent</w:t>
            </w:r>
          </w:p>
        </w:tc>
      </w:tr>
      <w:tr w:rsidR="00C35308" w:rsidRPr="00773164" w:rsidTr="00105599">
        <w:trPr>
          <w:cantSplit/>
          <w:trHeight w:val="1139"/>
        </w:trPr>
        <w:tc>
          <w:tcPr>
            <w:tcW w:w="9748" w:type="dxa"/>
            <w:gridSpan w:val="2"/>
            <w:tcBorders>
              <w:right w:val="single" w:sz="4" w:space="0" w:color="auto"/>
            </w:tcBorders>
          </w:tcPr>
          <w:p w:rsidR="00C35308" w:rsidRPr="00773164" w:rsidRDefault="00C35308" w:rsidP="00105599">
            <w:pPr>
              <w:pStyle w:val="NoSpacing"/>
              <w:rPr>
                <w:b/>
              </w:rPr>
            </w:pPr>
            <w:r>
              <w:rPr>
                <w:b/>
              </w:rPr>
              <w:t>Hours of Work:</w:t>
            </w:r>
          </w:p>
          <w:p w:rsidR="00C35308" w:rsidRPr="00773164" w:rsidRDefault="001E7AD5" w:rsidP="005D3B1B">
            <w:pPr>
              <w:jc w:val="both"/>
              <w:outlineLvl w:val="0"/>
              <w:rPr>
                <w:rFonts w:cstheme="minorHAnsi"/>
              </w:rPr>
            </w:pPr>
            <w:bookmarkStart w:id="0" w:name="_GoBack"/>
            <w:bookmarkEnd w:id="0"/>
            <w:r>
              <w:t>30</w:t>
            </w:r>
            <w:r w:rsidR="007A4AEE">
              <w:t xml:space="preserve"> hours per week</w:t>
            </w:r>
            <w:r w:rsidR="002A124E">
              <w:t>.  T</w:t>
            </w:r>
            <w:r w:rsidR="00C35308">
              <w:t>erm time only.  Annual contract variations will be offered i</w:t>
            </w:r>
            <w:r w:rsidR="001E5E3C">
              <w:t>f working in Early Years</w:t>
            </w:r>
            <w:r w:rsidR="00C35308">
              <w:t>.</w:t>
            </w:r>
            <w:r w:rsidR="005D3B1B">
              <w:t xml:space="preserve"> </w:t>
            </w:r>
          </w:p>
        </w:tc>
      </w:tr>
      <w:tr w:rsidR="00773164" w:rsidRPr="00773164" w:rsidTr="00773164">
        <w:trPr>
          <w:cantSplit/>
          <w:trHeight w:val="1139"/>
        </w:trPr>
        <w:tc>
          <w:tcPr>
            <w:tcW w:w="9748" w:type="dxa"/>
            <w:gridSpan w:val="2"/>
            <w:tcBorders>
              <w:right w:val="single" w:sz="4" w:space="0" w:color="auto"/>
            </w:tcBorders>
          </w:tcPr>
          <w:p w:rsidR="00773164" w:rsidRPr="00773164" w:rsidRDefault="00773164" w:rsidP="00773164">
            <w:pPr>
              <w:pStyle w:val="NoSpacing"/>
              <w:rPr>
                <w:b/>
              </w:rPr>
            </w:pPr>
            <w:r w:rsidRPr="00773164">
              <w:rPr>
                <w:b/>
              </w:rPr>
              <w:t xml:space="preserve">Job Purpose: </w:t>
            </w:r>
          </w:p>
          <w:p w:rsidR="00C35308" w:rsidRPr="00773164" w:rsidRDefault="00C35308" w:rsidP="00773164">
            <w:pPr>
              <w:jc w:val="both"/>
              <w:outlineLvl w:val="0"/>
              <w:rPr>
                <w:rFonts w:cstheme="minorHAnsi"/>
              </w:rPr>
            </w:pPr>
            <w:r>
              <w:t>To facilitate learning by supporting the needs of individual pupils and small groups of pupils in accordance with school policy and government initiatives in the pursuit of high standards of pupils’ achievement.</w:t>
            </w:r>
          </w:p>
        </w:tc>
      </w:tr>
      <w:tr w:rsidR="00773164" w:rsidRPr="00773164" w:rsidTr="00773164">
        <w:trPr>
          <w:cantSplit/>
          <w:trHeight w:val="971"/>
        </w:trPr>
        <w:tc>
          <w:tcPr>
            <w:tcW w:w="9748" w:type="dxa"/>
            <w:gridSpan w:val="2"/>
            <w:tcBorders>
              <w:right w:val="single" w:sz="4" w:space="0" w:color="auto"/>
            </w:tcBorders>
          </w:tcPr>
          <w:p w:rsidR="00773164" w:rsidRPr="00773164" w:rsidRDefault="00773164" w:rsidP="00773164">
            <w:pPr>
              <w:pStyle w:val="NoSpacing"/>
              <w:rPr>
                <w:b/>
              </w:rPr>
            </w:pPr>
            <w:r w:rsidRPr="00773164">
              <w:rPr>
                <w:b/>
              </w:rPr>
              <w:t xml:space="preserve">Departmental/Team Purpose: </w:t>
            </w:r>
          </w:p>
          <w:p w:rsidR="00773164" w:rsidRPr="00773164" w:rsidRDefault="00773164" w:rsidP="00773164">
            <w:pPr>
              <w:pStyle w:val="NoSpacing"/>
              <w:jc w:val="both"/>
            </w:pPr>
            <w:r w:rsidRPr="00773164">
              <w:t>The purpose of the school is to meet the educational needs of children and young people within the local community</w:t>
            </w:r>
            <w:r>
              <w:t>.</w:t>
            </w:r>
          </w:p>
        </w:tc>
      </w:tr>
      <w:tr w:rsidR="00773164" w:rsidRPr="00773164" w:rsidTr="00773164">
        <w:trPr>
          <w:cantSplit/>
          <w:trHeight w:val="3482"/>
        </w:trPr>
        <w:tc>
          <w:tcPr>
            <w:tcW w:w="9748" w:type="dxa"/>
            <w:gridSpan w:val="2"/>
            <w:tcBorders>
              <w:bottom w:val="single" w:sz="4" w:space="0" w:color="auto"/>
              <w:right w:val="single" w:sz="4" w:space="0" w:color="auto"/>
            </w:tcBorders>
          </w:tcPr>
          <w:p w:rsidR="00773164" w:rsidRPr="00C35308" w:rsidRDefault="00773164" w:rsidP="00C35308">
            <w:pPr>
              <w:pStyle w:val="NoSpacing"/>
              <w:rPr>
                <w:b/>
              </w:rPr>
            </w:pPr>
            <w:r w:rsidRPr="00C35308">
              <w:rPr>
                <w:b/>
              </w:rPr>
              <w:t xml:space="preserve">Organisation Chart: </w:t>
            </w:r>
          </w:p>
          <w:p w:rsidR="00773164" w:rsidRPr="00773164" w:rsidRDefault="00AC7CA9" w:rsidP="005B0B7A">
            <w:pPr>
              <w:ind w:left="720"/>
              <w:jc w:val="center"/>
              <w:rPr>
                <w:rFonts w:cstheme="minorHAnsi"/>
              </w:rPr>
            </w:pPr>
            <w:r w:rsidRPr="00773164">
              <w:rPr>
                <w:rFonts w:cstheme="minorHAnsi"/>
                <w:b/>
                <w:noProof/>
                <w:lang w:eastAsia="en-GB"/>
              </w:rPr>
              <mc:AlternateContent>
                <mc:Choice Requires="wps">
                  <w:drawing>
                    <wp:anchor distT="0" distB="0" distL="114300" distR="114300" simplePos="0" relativeHeight="251664896" behindDoc="0" locked="0" layoutInCell="0" allowOverlap="1" wp14:anchorId="3681C379" wp14:editId="2B34BE44">
                      <wp:simplePos x="0" y="0"/>
                      <wp:positionH relativeFrom="column">
                        <wp:posOffset>2352675</wp:posOffset>
                      </wp:positionH>
                      <wp:positionV relativeFrom="paragraph">
                        <wp:posOffset>41275</wp:posOffset>
                      </wp:positionV>
                      <wp:extent cx="1188720" cy="295275"/>
                      <wp:effectExtent l="0" t="0" r="11430" b="2857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95275"/>
                              </a:xfrm>
                              <a:prstGeom prst="rect">
                                <a:avLst/>
                              </a:prstGeom>
                              <a:solidFill>
                                <a:srgbClr val="FFFFFF"/>
                              </a:solidFill>
                              <a:ln w="9525">
                                <a:solidFill>
                                  <a:srgbClr val="000000"/>
                                </a:solidFill>
                                <a:miter lim="800000"/>
                                <a:headEnd/>
                                <a:tailEnd/>
                              </a:ln>
                            </wps:spPr>
                            <wps:txbx>
                              <w:txbxContent>
                                <w:p w:rsidR="00773164" w:rsidRDefault="00773164" w:rsidP="00773164">
                                  <w:pPr>
                                    <w:jc w:val="center"/>
                                  </w:pPr>
                                  <w:r>
                                    <w:t>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1C379" id="Rectangle 8" o:spid="_x0000_s1026" style="position:absolute;left:0;text-align:left;margin-left:185.25pt;margin-top:3.25pt;width:93.6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" o:allowincell="f">
                      <v:textbox>
                        <w:txbxContent>
                          <w:p w:rsidR="00773164" w:rsidRDefault="00773164" w:rsidP="00773164">
                            <w:pPr>
                              <w:jc w:val="center"/>
                            </w:pPr>
                            <w:r>
                              <w:t>Head teacher</w:t>
                            </w:r>
                          </w:p>
                        </w:txbxContent>
                      </v:textbox>
                    </v:rect>
                  </w:pict>
                </mc:Fallback>
              </mc:AlternateContent>
            </w:r>
          </w:p>
          <w:p w:rsidR="00773164" w:rsidRPr="00773164" w:rsidRDefault="00C35308" w:rsidP="005B0B7A">
            <w:pPr>
              <w:ind w:left="720"/>
              <w:jc w:val="center"/>
              <w:rPr>
                <w:rFonts w:cstheme="minorHAnsi"/>
              </w:rPr>
            </w:pPr>
            <w:r>
              <w:rPr>
                <w:rFonts w:cstheme="minorHAnsi"/>
                <w:noProof/>
                <w:lang w:eastAsia="en-GB"/>
              </w:rPr>
              <mc:AlternateContent>
                <mc:Choice Requires="wps">
                  <w:drawing>
                    <wp:anchor distT="0" distB="0" distL="114300" distR="114300" simplePos="0" relativeHeight="251663360" behindDoc="0" locked="0" layoutInCell="1" allowOverlap="1" wp14:anchorId="18C95923" wp14:editId="7F6D54AD">
                      <wp:simplePos x="0" y="0"/>
                      <wp:positionH relativeFrom="column">
                        <wp:posOffset>2990850</wp:posOffset>
                      </wp:positionH>
                      <wp:positionV relativeFrom="paragraph">
                        <wp:posOffset>60325</wp:posOffset>
                      </wp:positionV>
                      <wp:extent cx="0" cy="266700"/>
                      <wp:effectExtent l="7620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7BB730" id="_x0000_t32" coordsize="21600,21600" o:spt="32" o:oned="t" path="m,l21600,21600e" filled="f">
                      <v:path arrowok="t" fillok="f" o:connecttype="none"/>
                      <o:lock v:ext="edit" shapetype="t"/>
                    </v:shapetype>
                    <v:shape id="Straight Arrow Connector 1" o:spid="_x0000_s1026" type="#_x0000_t32" style="position:absolute;margin-left:235.5pt;margin-top:4.75pt;width:0;height:2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" strokecolor="#4579b8 [3044]">
                      <v:stroke endarrow="block"/>
                    </v:shape>
                  </w:pict>
                </mc:Fallback>
              </mc:AlternateContent>
            </w:r>
          </w:p>
          <w:p w:rsidR="00773164" w:rsidRPr="00773164" w:rsidRDefault="00AC7CA9" w:rsidP="005B0B7A">
            <w:pPr>
              <w:ind w:left="720"/>
              <w:jc w:val="center"/>
              <w:outlineLvl w:val="0"/>
              <w:rPr>
                <w:rFonts w:cstheme="minorHAnsi"/>
              </w:rPr>
            </w:pPr>
            <w:r w:rsidRPr="00773164">
              <w:rPr>
                <w:rFonts w:cstheme="minorHAnsi"/>
                <w:b/>
                <w:noProof/>
                <w:lang w:eastAsia="en-GB"/>
              </w:rPr>
              <mc:AlternateContent>
                <mc:Choice Requires="wps">
                  <w:drawing>
                    <wp:anchor distT="0" distB="0" distL="114300" distR="114300" simplePos="0" relativeHeight="251655680" behindDoc="0" locked="0" layoutInCell="0" allowOverlap="1" wp14:anchorId="77622284" wp14:editId="0AD30C81">
                      <wp:simplePos x="0" y="0"/>
                      <wp:positionH relativeFrom="column">
                        <wp:posOffset>2362200</wp:posOffset>
                      </wp:positionH>
                      <wp:positionV relativeFrom="paragraph">
                        <wp:posOffset>55880</wp:posOffset>
                      </wp:positionV>
                      <wp:extent cx="1188720" cy="314325"/>
                      <wp:effectExtent l="0" t="0" r="11430"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14325"/>
                              </a:xfrm>
                              <a:prstGeom prst="rect">
                                <a:avLst/>
                              </a:prstGeom>
                              <a:solidFill>
                                <a:srgbClr val="FFFFFF"/>
                              </a:solidFill>
                              <a:ln w="9525">
                                <a:solidFill>
                                  <a:srgbClr val="000000"/>
                                </a:solidFill>
                                <a:miter lim="800000"/>
                                <a:headEnd/>
                                <a:tailEnd/>
                              </a:ln>
                            </wps:spPr>
                            <wps:txbx>
                              <w:txbxContent>
                                <w:p w:rsidR="00773164" w:rsidRDefault="00773164" w:rsidP="00773164">
                                  <w:pPr>
                                    <w:jc w:val="center"/>
                                  </w:pPr>
                                  <w:r>
                                    <w:t>Phase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22284" id="Rectangle 7" o:spid="_x0000_s1027" style="position:absolute;left:0;text-align:left;margin-left:186pt;margin-top:4.4pt;width:93.6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" o:allowincell="f">
                      <v:textbox>
                        <w:txbxContent>
                          <w:p w:rsidR="00773164" w:rsidRDefault="00773164" w:rsidP="00773164">
                            <w:pPr>
                              <w:jc w:val="center"/>
                            </w:pPr>
                            <w:r>
                              <w:t>Phase Leader</w:t>
                            </w:r>
                          </w:p>
                        </w:txbxContent>
                      </v:textbox>
                    </v:rect>
                  </w:pict>
                </mc:Fallback>
              </mc:AlternateContent>
            </w:r>
          </w:p>
          <w:p w:rsidR="00773164" w:rsidRPr="00773164" w:rsidRDefault="00AC7CA9" w:rsidP="005B0B7A">
            <w:pPr>
              <w:ind w:left="720"/>
              <w:jc w:val="center"/>
              <w:rPr>
                <w:rFonts w:cstheme="minorHAnsi"/>
              </w:rPr>
            </w:pPr>
            <w:r>
              <w:rPr>
                <w:rFonts w:cstheme="minorHAnsi"/>
                <w:noProof/>
                <w:lang w:eastAsia="en-GB"/>
              </w:rPr>
              <mc:AlternateContent>
                <mc:Choice Requires="wps">
                  <w:drawing>
                    <wp:anchor distT="0" distB="0" distL="114300" distR="114300" simplePos="0" relativeHeight="251664384" behindDoc="0" locked="0" layoutInCell="1" allowOverlap="1" wp14:anchorId="20EAFAAF" wp14:editId="719FE137">
                      <wp:simplePos x="0" y="0"/>
                      <wp:positionH relativeFrom="column">
                        <wp:posOffset>2990850</wp:posOffset>
                      </wp:positionH>
                      <wp:positionV relativeFrom="paragraph">
                        <wp:posOffset>95250</wp:posOffset>
                      </wp:positionV>
                      <wp:extent cx="0" cy="200025"/>
                      <wp:effectExtent l="76200" t="0" r="76200" b="47625"/>
                      <wp:wrapNone/>
                      <wp:docPr id="9" name="Straight Arrow Connector 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4922F1" id="_x0000_t32" coordsize="21600,21600" o:spt="32" o:oned="t" path="m,l21600,21600e" filled="f">
                      <v:path arrowok="t" fillok="f" o:connecttype="none"/>
                      <o:lock v:ext="edit" shapetype="t"/>
                    </v:shapetype>
                    <v:shape id="Straight Arrow Connector 9" o:spid="_x0000_s1026" type="#_x0000_t32" style="position:absolute;margin-left:235.5pt;margin-top:7.5pt;width:0;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" strokecolor="#4579b8 [3044]">
                      <v:stroke endarrow="block"/>
                    </v:shape>
                  </w:pict>
                </mc:Fallback>
              </mc:AlternateContent>
            </w:r>
          </w:p>
          <w:p w:rsidR="00773164" w:rsidRPr="00773164" w:rsidRDefault="00AC7CA9" w:rsidP="005B0B7A">
            <w:pPr>
              <w:ind w:left="720"/>
              <w:jc w:val="center"/>
              <w:outlineLvl w:val="0"/>
              <w:rPr>
                <w:rFonts w:cstheme="minorHAnsi"/>
              </w:rPr>
            </w:pPr>
            <w:r w:rsidRPr="00773164">
              <w:rPr>
                <w:rFonts w:cstheme="minorHAnsi"/>
                <w:b/>
                <w:noProof/>
                <w:lang w:eastAsia="en-GB"/>
              </w:rPr>
              <mc:AlternateContent>
                <mc:Choice Requires="wps">
                  <w:drawing>
                    <wp:anchor distT="0" distB="0" distL="114300" distR="114300" simplePos="0" relativeHeight="251637248" behindDoc="0" locked="0" layoutInCell="0" allowOverlap="1" wp14:anchorId="105172F3" wp14:editId="1FB38D60">
                      <wp:simplePos x="0" y="0"/>
                      <wp:positionH relativeFrom="column">
                        <wp:posOffset>2371725</wp:posOffset>
                      </wp:positionH>
                      <wp:positionV relativeFrom="paragraph">
                        <wp:posOffset>27305</wp:posOffset>
                      </wp:positionV>
                      <wp:extent cx="1188720" cy="295275"/>
                      <wp:effectExtent l="0" t="0" r="11430"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95275"/>
                              </a:xfrm>
                              <a:prstGeom prst="rect">
                                <a:avLst/>
                              </a:prstGeom>
                              <a:solidFill>
                                <a:srgbClr val="FFFFFF"/>
                              </a:solidFill>
                              <a:ln w="9525">
                                <a:solidFill>
                                  <a:srgbClr val="000000"/>
                                </a:solidFill>
                                <a:miter lim="800000"/>
                                <a:headEnd/>
                                <a:tailEnd/>
                              </a:ln>
                            </wps:spPr>
                            <wps:txbx>
                              <w:txbxContent>
                                <w:p w:rsidR="00773164" w:rsidRDefault="00773164" w:rsidP="00773164">
                                  <w:pPr>
                                    <w:jc w:val="center"/>
                                  </w:pPr>
                                  <w:r>
                                    <w:t>Class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172F3" id="Rectangle 5" o:spid="_x0000_s1028" style="position:absolute;left:0;text-align:left;margin-left:186.75pt;margin-top:2.15pt;width:93.6pt;height:2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" o:allowincell="f">
                      <v:textbox>
                        <w:txbxContent>
                          <w:p w:rsidR="00773164" w:rsidRDefault="00773164" w:rsidP="00773164">
                            <w:pPr>
                              <w:jc w:val="center"/>
                            </w:pPr>
                            <w:r>
                              <w:t>Class Teacher</w:t>
                            </w:r>
                          </w:p>
                        </w:txbxContent>
                      </v:textbox>
                    </v:rect>
                  </w:pict>
                </mc:Fallback>
              </mc:AlternateContent>
            </w:r>
          </w:p>
          <w:p w:rsidR="00773164" w:rsidRPr="00773164" w:rsidRDefault="00AC7CA9" w:rsidP="005B0B7A">
            <w:pPr>
              <w:ind w:left="720"/>
              <w:jc w:val="center"/>
              <w:rPr>
                <w:rFonts w:cstheme="minorHAnsi"/>
              </w:rPr>
            </w:pPr>
            <w:r>
              <w:rPr>
                <w:rFonts w:cstheme="minorHAnsi"/>
                <w:b/>
                <w:noProof/>
                <w:lang w:eastAsia="en-GB"/>
              </w:rPr>
              <mc:AlternateContent>
                <mc:Choice Requires="wps">
                  <w:drawing>
                    <wp:anchor distT="0" distB="0" distL="114300" distR="114300" simplePos="0" relativeHeight="251665408" behindDoc="0" locked="0" layoutInCell="1" allowOverlap="1" wp14:anchorId="395EC1B2" wp14:editId="0339A6A7">
                      <wp:simplePos x="0" y="0"/>
                      <wp:positionH relativeFrom="column">
                        <wp:posOffset>2990850</wp:posOffset>
                      </wp:positionH>
                      <wp:positionV relativeFrom="paragraph">
                        <wp:posOffset>72390</wp:posOffset>
                      </wp:positionV>
                      <wp:extent cx="1" cy="22860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flipH="1">
                                <a:off x="0" y="0"/>
                                <a:ext cx="1"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FDDE2BB" id="Straight Arrow Connector 12" o:spid="_x0000_s1026" type="#_x0000_t32" style="position:absolute;margin-left:235.5pt;margin-top:5.7pt;width:0;height:18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" strokecolor="#4579b8 [3044]">
                      <v:stroke endarrow="block"/>
                    </v:shape>
                  </w:pict>
                </mc:Fallback>
              </mc:AlternateContent>
            </w:r>
          </w:p>
          <w:p w:rsidR="00773164" w:rsidRPr="00773164" w:rsidRDefault="00AC7CA9" w:rsidP="005B0B7A">
            <w:pPr>
              <w:ind w:left="720"/>
              <w:jc w:val="center"/>
              <w:outlineLvl w:val="0"/>
              <w:rPr>
                <w:rFonts w:cstheme="minorHAnsi"/>
              </w:rPr>
            </w:pPr>
            <w:r w:rsidRPr="00C35308">
              <w:rPr>
                <w:b/>
                <w:noProof/>
                <w:lang w:eastAsia="en-GB"/>
              </w:rPr>
              <mc:AlternateContent>
                <mc:Choice Requires="wps">
                  <w:drawing>
                    <wp:anchor distT="0" distB="0" distL="114300" distR="114300" simplePos="0" relativeHeight="251645440" behindDoc="0" locked="0" layoutInCell="0" allowOverlap="1" wp14:anchorId="44279974" wp14:editId="3E36D7B9">
                      <wp:simplePos x="0" y="0"/>
                      <wp:positionH relativeFrom="column">
                        <wp:posOffset>2266950</wp:posOffset>
                      </wp:positionH>
                      <wp:positionV relativeFrom="paragraph">
                        <wp:posOffset>70485</wp:posOffset>
                      </wp:positionV>
                      <wp:extent cx="1371600" cy="3048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04800"/>
                              </a:xfrm>
                              <a:prstGeom prst="rect">
                                <a:avLst/>
                              </a:prstGeom>
                              <a:solidFill>
                                <a:srgbClr val="FFFFFF"/>
                              </a:solidFill>
                              <a:ln w="9525">
                                <a:solidFill>
                                  <a:srgbClr val="000000"/>
                                </a:solidFill>
                                <a:miter lim="800000"/>
                                <a:headEnd/>
                                <a:tailEnd/>
                              </a:ln>
                            </wps:spPr>
                            <wps:txbx>
                              <w:txbxContent>
                                <w:p w:rsidR="00773164" w:rsidRDefault="00C35308" w:rsidP="00C35308">
                                  <w:pPr>
                                    <w:jc w:val="center"/>
                                  </w:pPr>
                                  <w:r>
                                    <w:t>Teaching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79974" id="Rectangle 6" o:spid="_x0000_s1029" style="position:absolute;left:0;text-align:left;margin-left:178.5pt;margin-top:5.55pt;width:108pt;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" o:allowincell="f">
                      <v:textbox>
                        <w:txbxContent>
                          <w:p w:rsidR="00773164" w:rsidRDefault="00C35308" w:rsidP="00C35308">
                            <w:pPr>
                              <w:jc w:val="center"/>
                            </w:pPr>
                            <w:r>
                              <w:t>Teaching Assistant</w:t>
                            </w:r>
                          </w:p>
                        </w:txbxContent>
                      </v:textbox>
                    </v:rect>
                  </w:pict>
                </mc:Fallback>
              </mc:AlternateContent>
            </w:r>
          </w:p>
          <w:p w:rsidR="00773164" w:rsidRPr="00773164" w:rsidRDefault="00773164" w:rsidP="005B0B7A">
            <w:pPr>
              <w:jc w:val="both"/>
              <w:rPr>
                <w:rFonts w:cstheme="minorHAnsi"/>
                <w:b/>
              </w:rPr>
            </w:pPr>
          </w:p>
        </w:tc>
      </w:tr>
    </w:tbl>
    <w:p w:rsidR="00773164" w:rsidRPr="00773164" w:rsidRDefault="00773164" w:rsidP="00773164">
      <w:pPr>
        <w:rPr>
          <w:rFonts w:cstheme="minorHAnsi"/>
        </w:rPr>
      </w:pPr>
    </w:p>
    <w:p w:rsidR="00773164" w:rsidRPr="00773164" w:rsidRDefault="00773164" w:rsidP="00773164">
      <w:pPr>
        <w:rPr>
          <w:rFonts w:cstheme="minorHAnsi"/>
        </w:rPr>
      </w:pPr>
    </w:p>
    <w:p w:rsidR="00773164" w:rsidRPr="00773164" w:rsidRDefault="00773164" w:rsidP="00773164">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410"/>
      </w:tblGrid>
      <w:tr w:rsidR="00773164" w:rsidRPr="00773164" w:rsidTr="005B0B7A">
        <w:trPr>
          <w:trHeight w:val="300"/>
        </w:trPr>
        <w:tc>
          <w:tcPr>
            <w:tcW w:w="6629" w:type="dxa"/>
            <w:tcBorders>
              <w:bottom w:val="nil"/>
              <w:right w:val="nil"/>
            </w:tcBorders>
          </w:tcPr>
          <w:p w:rsidR="00773164" w:rsidRPr="005D3B1B" w:rsidRDefault="00773164" w:rsidP="005B0B7A">
            <w:pPr>
              <w:pStyle w:val="Heading1"/>
              <w:rPr>
                <w:rFonts w:asciiTheme="minorHAnsi" w:eastAsiaTheme="minorHAnsi" w:hAnsiTheme="minorHAnsi" w:cstheme="minorHAnsi"/>
                <w:b/>
                <w:color w:val="auto"/>
                <w:sz w:val="22"/>
                <w:szCs w:val="22"/>
              </w:rPr>
            </w:pPr>
            <w:r w:rsidRPr="005D3B1B">
              <w:rPr>
                <w:rFonts w:asciiTheme="minorHAnsi" w:eastAsiaTheme="minorHAnsi" w:hAnsiTheme="minorHAnsi" w:cstheme="minorHAnsi"/>
                <w:b/>
                <w:color w:val="auto"/>
                <w:sz w:val="22"/>
                <w:szCs w:val="22"/>
              </w:rPr>
              <w:t>Scope</w:t>
            </w:r>
          </w:p>
        </w:tc>
        <w:tc>
          <w:tcPr>
            <w:tcW w:w="2410" w:type="dxa"/>
            <w:tcBorders>
              <w:left w:val="nil"/>
              <w:bottom w:val="nil"/>
            </w:tcBorders>
          </w:tcPr>
          <w:p w:rsidR="00773164" w:rsidRPr="00773164" w:rsidRDefault="00773164" w:rsidP="005B0B7A">
            <w:pPr>
              <w:pStyle w:val="Heading1"/>
              <w:rPr>
                <w:rFonts w:asciiTheme="minorHAnsi" w:hAnsiTheme="minorHAnsi" w:cstheme="minorHAnsi"/>
                <w:sz w:val="22"/>
                <w:szCs w:val="22"/>
              </w:rPr>
            </w:pPr>
          </w:p>
        </w:tc>
      </w:tr>
      <w:tr w:rsidR="00773164" w:rsidRPr="00773164" w:rsidTr="005B0B7A">
        <w:trPr>
          <w:trHeight w:val="369"/>
        </w:trPr>
        <w:tc>
          <w:tcPr>
            <w:tcW w:w="6629" w:type="dxa"/>
            <w:tcBorders>
              <w:top w:val="nil"/>
              <w:bottom w:val="nil"/>
              <w:right w:val="nil"/>
            </w:tcBorders>
          </w:tcPr>
          <w:p w:rsidR="00773164" w:rsidRPr="005D3B1B" w:rsidRDefault="00773164" w:rsidP="005B0B7A">
            <w:pPr>
              <w:rPr>
                <w:rFonts w:cstheme="minorHAnsi"/>
              </w:rPr>
            </w:pPr>
            <w:r w:rsidRPr="005D3B1B">
              <w:rPr>
                <w:rFonts w:cstheme="minorHAnsi"/>
              </w:rPr>
              <w:t>Financial Accountabilities</w:t>
            </w:r>
          </w:p>
        </w:tc>
        <w:tc>
          <w:tcPr>
            <w:tcW w:w="2410" w:type="dxa"/>
            <w:tcBorders>
              <w:top w:val="nil"/>
              <w:left w:val="nil"/>
              <w:bottom w:val="nil"/>
            </w:tcBorders>
          </w:tcPr>
          <w:p w:rsidR="00773164" w:rsidRPr="005D3B1B" w:rsidRDefault="00773164" w:rsidP="005B0B7A">
            <w:pPr>
              <w:rPr>
                <w:rFonts w:cstheme="minorHAnsi"/>
              </w:rPr>
            </w:pPr>
            <w:r w:rsidRPr="005D3B1B">
              <w:rPr>
                <w:rFonts w:cstheme="minorHAnsi"/>
              </w:rPr>
              <w:t>NONE</w:t>
            </w:r>
          </w:p>
        </w:tc>
      </w:tr>
      <w:tr w:rsidR="00773164" w:rsidRPr="00773164" w:rsidTr="005B0B7A">
        <w:trPr>
          <w:trHeight w:val="300"/>
        </w:trPr>
        <w:tc>
          <w:tcPr>
            <w:tcW w:w="6629" w:type="dxa"/>
            <w:tcBorders>
              <w:top w:val="nil"/>
              <w:bottom w:val="nil"/>
              <w:right w:val="nil"/>
            </w:tcBorders>
          </w:tcPr>
          <w:p w:rsidR="00773164" w:rsidRPr="005D3B1B" w:rsidRDefault="00773164" w:rsidP="005B0B7A">
            <w:pPr>
              <w:rPr>
                <w:rFonts w:cstheme="minorHAnsi"/>
              </w:rPr>
            </w:pPr>
            <w:r w:rsidRPr="005D3B1B">
              <w:rPr>
                <w:rFonts w:cstheme="minorHAnsi"/>
              </w:rPr>
              <w:t>Staff Responsibilities</w:t>
            </w:r>
          </w:p>
        </w:tc>
        <w:tc>
          <w:tcPr>
            <w:tcW w:w="2410" w:type="dxa"/>
            <w:tcBorders>
              <w:top w:val="nil"/>
              <w:left w:val="nil"/>
              <w:bottom w:val="nil"/>
            </w:tcBorders>
          </w:tcPr>
          <w:p w:rsidR="00773164" w:rsidRPr="005D3B1B" w:rsidRDefault="00BF5334" w:rsidP="005B0B7A">
            <w:pPr>
              <w:rPr>
                <w:rFonts w:cstheme="minorHAnsi"/>
              </w:rPr>
            </w:pPr>
            <w:r w:rsidRPr="005D3B1B">
              <w:rPr>
                <w:rFonts w:cstheme="minorHAnsi"/>
              </w:rPr>
              <w:t>NONE</w:t>
            </w:r>
          </w:p>
        </w:tc>
      </w:tr>
      <w:tr w:rsidR="00773164" w:rsidRPr="00773164" w:rsidTr="005B0B7A">
        <w:trPr>
          <w:trHeight w:val="300"/>
        </w:trPr>
        <w:tc>
          <w:tcPr>
            <w:tcW w:w="6629" w:type="dxa"/>
            <w:tcBorders>
              <w:top w:val="nil"/>
              <w:bottom w:val="nil"/>
              <w:right w:val="nil"/>
            </w:tcBorders>
          </w:tcPr>
          <w:p w:rsidR="00773164" w:rsidRPr="005D3B1B" w:rsidRDefault="00773164" w:rsidP="005B0B7A">
            <w:pPr>
              <w:rPr>
                <w:rFonts w:cstheme="minorHAnsi"/>
              </w:rPr>
            </w:pPr>
            <w:r w:rsidRPr="005D3B1B">
              <w:rPr>
                <w:rFonts w:cstheme="minorHAnsi"/>
              </w:rPr>
              <w:t>Management of Physical Assets</w:t>
            </w:r>
          </w:p>
        </w:tc>
        <w:tc>
          <w:tcPr>
            <w:tcW w:w="2410" w:type="dxa"/>
            <w:tcBorders>
              <w:top w:val="nil"/>
              <w:left w:val="nil"/>
              <w:bottom w:val="nil"/>
            </w:tcBorders>
          </w:tcPr>
          <w:p w:rsidR="00773164" w:rsidRPr="005D3B1B" w:rsidRDefault="00773164" w:rsidP="005B0B7A">
            <w:pPr>
              <w:rPr>
                <w:rFonts w:cstheme="minorHAnsi"/>
              </w:rPr>
            </w:pPr>
            <w:r w:rsidRPr="005D3B1B">
              <w:rPr>
                <w:rFonts w:cstheme="minorHAnsi"/>
              </w:rPr>
              <w:t>NONE</w:t>
            </w:r>
          </w:p>
        </w:tc>
      </w:tr>
      <w:tr w:rsidR="00773164" w:rsidRPr="00773164" w:rsidTr="005B0B7A">
        <w:trPr>
          <w:trHeight w:val="300"/>
        </w:trPr>
        <w:tc>
          <w:tcPr>
            <w:tcW w:w="6629" w:type="dxa"/>
            <w:tcBorders>
              <w:top w:val="nil"/>
              <w:right w:val="nil"/>
            </w:tcBorders>
          </w:tcPr>
          <w:p w:rsidR="00773164" w:rsidRPr="00773164" w:rsidRDefault="00773164" w:rsidP="005B0B7A">
            <w:pPr>
              <w:rPr>
                <w:rFonts w:cstheme="minorHAnsi"/>
              </w:rPr>
            </w:pPr>
          </w:p>
        </w:tc>
        <w:tc>
          <w:tcPr>
            <w:tcW w:w="2410" w:type="dxa"/>
            <w:tcBorders>
              <w:top w:val="nil"/>
              <w:left w:val="nil"/>
            </w:tcBorders>
          </w:tcPr>
          <w:p w:rsidR="00773164" w:rsidRPr="00773164" w:rsidRDefault="00773164" w:rsidP="005B0B7A">
            <w:pPr>
              <w:rPr>
                <w:rFonts w:cstheme="minorHAnsi"/>
              </w:rPr>
            </w:pPr>
          </w:p>
        </w:tc>
      </w:tr>
    </w:tbl>
    <w:p w:rsidR="00773164" w:rsidRPr="00773164" w:rsidRDefault="00773164" w:rsidP="00773164">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773164" w:rsidRPr="00773164" w:rsidTr="005B0B7A">
        <w:trPr>
          <w:cantSplit/>
          <w:trHeight w:val="1785"/>
        </w:trPr>
        <w:tc>
          <w:tcPr>
            <w:tcW w:w="9039" w:type="dxa"/>
            <w:tcBorders>
              <w:right w:val="single" w:sz="4" w:space="0" w:color="auto"/>
            </w:tcBorders>
          </w:tcPr>
          <w:p w:rsidR="00773164" w:rsidRPr="00C35308" w:rsidRDefault="00773164" w:rsidP="005B0B7A">
            <w:pPr>
              <w:pStyle w:val="Heading7"/>
              <w:rPr>
                <w:rFonts w:asciiTheme="minorHAnsi" w:hAnsiTheme="minorHAnsi" w:cstheme="minorHAnsi"/>
                <w:b/>
                <w:i w:val="0"/>
              </w:rPr>
            </w:pPr>
            <w:r w:rsidRPr="00C35308">
              <w:rPr>
                <w:rFonts w:asciiTheme="minorHAnsi" w:hAnsiTheme="minorHAnsi" w:cstheme="minorHAnsi"/>
                <w:b/>
                <w:i w:val="0"/>
              </w:rPr>
              <w:t>Summary of Main Contacts</w:t>
            </w:r>
            <w:r w:rsidR="00C35308">
              <w:rPr>
                <w:rFonts w:asciiTheme="minorHAnsi" w:hAnsiTheme="minorHAnsi" w:cstheme="minorHAnsi"/>
                <w:b/>
                <w:i w:val="0"/>
              </w:rPr>
              <w:t>:</w:t>
            </w:r>
          </w:p>
          <w:p w:rsidR="00773164" w:rsidRPr="00773164" w:rsidRDefault="00773164" w:rsidP="00773164">
            <w:pPr>
              <w:numPr>
                <w:ilvl w:val="0"/>
                <w:numId w:val="6"/>
              </w:numPr>
              <w:spacing w:after="0" w:line="240" w:lineRule="auto"/>
              <w:rPr>
                <w:rFonts w:cstheme="minorHAnsi"/>
              </w:rPr>
            </w:pPr>
            <w:r w:rsidRPr="00773164">
              <w:rPr>
                <w:rFonts w:cstheme="minorHAnsi"/>
              </w:rPr>
              <w:t>Teachers</w:t>
            </w:r>
            <w:r w:rsidR="00BF5334">
              <w:rPr>
                <w:rFonts w:cstheme="minorHAnsi"/>
              </w:rPr>
              <w:t>;</w:t>
            </w:r>
          </w:p>
          <w:p w:rsidR="00773164" w:rsidRPr="00773164" w:rsidRDefault="00773164" w:rsidP="00773164">
            <w:pPr>
              <w:numPr>
                <w:ilvl w:val="0"/>
                <w:numId w:val="6"/>
              </w:numPr>
              <w:spacing w:after="0" w:line="240" w:lineRule="auto"/>
              <w:rPr>
                <w:rFonts w:cstheme="minorHAnsi"/>
              </w:rPr>
            </w:pPr>
            <w:r w:rsidRPr="00773164">
              <w:rPr>
                <w:rFonts w:cstheme="minorHAnsi"/>
              </w:rPr>
              <w:t>Pupils</w:t>
            </w:r>
            <w:r w:rsidR="00BF5334">
              <w:rPr>
                <w:rFonts w:cstheme="minorHAnsi"/>
              </w:rPr>
              <w:t>;</w:t>
            </w:r>
          </w:p>
          <w:p w:rsidR="00773164" w:rsidRPr="00773164" w:rsidRDefault="00773164" w:rsidP="00773164">
            <w:pPr>
              <w:numPr>
                <w:ilvl w:val="0"/>
                <w:numId w:val="6"/>
              </w:numPr>
              <w:spacing w:after="0" w:line="240" w:lineRule="auto"/>
              <w:rPr>
                <w:rFonts w:cstheme="minorHAnsi"/>
              </w:rPr>
            </w:pPr>
            <w:r w:rsidRPr="00773164">
              <w:rPr>
                <w:rFonts w:cstheme="minorHAnsi"/>
              </w:rPr>
              <w:t>Parents</w:t>
            </w:r>
            <w:r w:rsidR="00BF5334">
              <w:rPr>
                <w:rFonts w:cstheme="minorHAnsi"/>
              </w:rPr>
              <w:t>;</w:t>
            </w:r>
          </w:p>
          <w:p w:rsidR="00773164" w:rsidRPr="00773164" w:rsidRDefault="00F064CD" w:rsidP="00773164">
            <w:pPr>
              <w:numPr>
                <w:ilvl w:val="0"/>
                <w:numId w:val="6"/>
              </w:numPr>
              <w:spacing w:after="0" w:line="240" w:lineRule="auto"/>
              <w:rPr>
                <w:rFonts w:cstheme="minorHAnsi"/>
              </w:rPr>
            </w:pPr>
            <w:r>
              <w:rPr>
                <w:rFonts w:cstheme="minorHAnsi"/>
              </w:rPr>
              <w:t>LAB</w:t>
            </w:r>
            <w:r w:rsidR="00BF5334">
              <w:rPr>
                <w:rFonts w:cstheme="minorHAnsi"/>
              </w:rPr>
              <w:t>;</w:t>
            </w:r>
          </w:p>
          <w:p w:rsidR="00773164" w:rsidRPr="00773164" w:rsidRDefault="00773164" w:rsidP="00773164">
            <w:pPr>
              <w:numPr>
                <w:ilvl w:val="0"/>
                <w:numId w:val="6"/>
              </w:numPr>
              <w:spacing w:after="0" w:line="240" w:lineRule="auto"/>
              <w:rPr>
                <w:rFonts w:cstheme="minorHAnsi"/>
              </w:rPr>
            </w:pPr>
            <w:r w:rsidRPr="00773164">
              <w:rPr>
                <w:rFonts w:cstheme="minorHAnsi"/>
              </w:rPr>
              <w:t>Other school staff</w:t>
            </w:r>
            <w:r w:rsidR="00BF5334">
              <w:rPr>
                <w:rFonts w:cstheme="minorHAnsi"/>
              </w:rPr>
              <w:t>;</w:t>
            </w:r>
          </w:p>
          <w:p w:rsidR="00773164" w:rsidRPr="00773164" w:rsidRDefault="00773164" w:rsidP="00773164">
            <w:pPr>
              <w:numPr>
                <w:ilvl w:val="0"/>
                <w:numId w:val="7"/>
              </w:numPr>
              <w:spacing w:after="0" w:line="240" w:lineRule="auto"/>
              <w:rPr>
                <w:rFonts w:cstheme="minorHAnsi"/>
              </w:rPr>
            </w:pPr>
            <w:r w:rsidRPr="00773164">
              <w:rPr>
                <w:rFonts w:cstheme="minorHAnsi"/>
              </w:rPr>
              <w:t>Other professionals</w:t>
            </w:r>
            <w:r w:rsidR="00BF5334">
              <w:rPr>
                <w:rFonts w:cstheme="minorHAnsi"/>
              </w:rPr>
              <w:t>;</w:t>
            </w:r>
          </w:p>
          <w:p w:rsidR="00773164" w:rsidRPr="00773164" w:rsidRDefault="00BF5334" w:rsidP="00773164">
            <w:pPr>
              <w:numPr>
                <w:ilvl w:val="0"/>
                <w:numId w:val="7"/>
              </w:numPr>
              <w:spacing w:after="0" w:line="240" w:lineRule="auto"/>
              <w:rPr>
                <w:rFonts w:cstheme="minorHAnsi"/>
              </w:rPr>
            </w:pPr>
            <w:r>
              <w:rPr>
                <w:rFonts w:cstheme="minorHAnsi"/>
              </w:rPr>
              <w:t>L</w:t>
            </w:r>
            <w:r w:rsidR="00773164" w:rsidRPr="00773164">
              <w:rPr>
                <w:rFonts w:cstheme="minorHAnsi"/>
              </w:rPr>
              <w:t>A</w:t>
            </w:r>
            <w:r>
              <w:rPr>
                <w:rFonts w:cstheme="minorHAnsi"/>
              </w:rPr>
              <w:t>.</w:t>
            </w:r>
          </w:p>
        </w:tc>
      </w:tr>
    </w:tbl>
    <w:p w:rsidR="00773164" w:rsidRPr="00773164" w:rsidRDefault="00773164" w:rsidP="00773164">
      <w:pPr>
        <w:pStyle w:val="Heading3"/>
        <w:tabs>
          <w:tab w:val="left" w:pos="6629"/>
          <w:tab w:val="left" w:pos="9039"/>
        </w:tabs>
        <w:jc w:val="left"/>
        <w:rPr>
          <w:rFonts w:asciiTheme="minorHAnsi" w:hAnsiTheme="minorHAnsi" w:cstheme="minorHAnsi"/>
          <w:sz w:val="22"/>
          <w:szCs w:val="22"/>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73164" w:rsidRPr="00773164" w:rsidTr="005B0B7A">
        <w:tc>
          <w:tcPr>
            <w:tcW w:w="9039" w:type="dxa"/>
          </w:tcPr>
          <w:p w:rsidR="00773164" w:rsidRPr="00C35308" w:rsidRDefault="00773164" w:rsidP="00C35308">
            <w:pPr>
              <w:pStyle w:val="NoSpacing"/>
              <w:rPr>
                <w:b/>
              </w:rPr>
            </w:pPr>
            <w:r w:rsidRPr="00C35308">
              <w:rPr>
                <w:b/>
              </w:rPr>
              <w:t>Safeguarding statement</w:t>
            </w:r>
            <w:r w:rsidR="00C35308" w:rsidRPr="00C35308">
              <w:rPr>
                <w:b/>
              </w:rPr>
              <w:t>:</w:t>
            </w:r>
          </w:p>
          <w:p w:rsidR="00773164" w:rsidRPr="00773164" w:rsidRDefault="00773164" w:rsidP="00C35308">
            <w:pPr>
              <w:pStyle w:val="NoSpacing"/>
              <w:jc w:val="both"/>
              <w:rPr>
                <w:lang w:eastAsia="en-GB"/>
              </w:rPr>
            </w:pPr>
            <w:r w:rsidRPr="00773164">
              <w:rPr>
                <w:lang w:eastAsia="en-GB"/>
              </w:rPr>
              <w:t xml:space="preserve">We take our safeguarding responsibilities very seriously, and we work hard to make sure our school has effective safeguarding systems in place. We expect everyone working in the school to share a common objective to help keep children and young people safe by contributing to: </w:t>
            </w:r>
          </w:p>
          <w:p w:rsidR="00773164" w:rsidRPr="00773164" w:rsidRDefault="00773164" w:rsidP="00773164">
            <w:pPr>
              <w:numPr>
                <w:ilvl w:val="0"/>
                <w:numId w:val="8"/>
              </w:numPr>
              <w:spacing w:before="100" w:beforeAutospacing="1" w:after="100" w:afterAutospacing="1" w:line="240" w:lineRule="auto"/>
              <w:rPr>
                <w:rFonts w:cstheme="minorHAnsi"/>
                <w:lang w:eastAsia="en-GB"/>
              </w:rPr>
            </w:pPr>
            <w:r w:rsidRPr="00773164">
              <w:rPr>
                <w:rFonts w:cstheme="minorHAnsi"/>
                <w:lang w:eastAsia="en-GB"/>
              </w:rPr>
              <w:t>providing a safe environment for children and young people to learn in</w:t>
            </w:r>
            <w:r w:rsidR="00BF5334">
              <w:rPr>
                <w:rFonts w:cstheme="minorHAnsi"/>
                <w:lang w:eastAsia="en-GB"/>
              </w:rPr>
              <w:t>;</w:t>
            </w:r>
            <w:r w:rsidRPr="00773164">
              <w:rPr>
                <w:rFonts w:cstheme="minorHAnsi"/>
                <w:lang w:eastAsia="en-GB"/>
              </w:rPr>
              <w:t xml:space="preserve"> </w:t>
            </w:r>
          </w:p>
          <w:p w:rsidR="00773164" w:rsidRPr="00BF5334" w:rsidRDefault="00773164" w:rsidP="00C933D0">
            <w:pPr>
              <w:numPr>
                <w:ilvl w:val="0"/>
                <w:numId w:val="8"/>
              </w:numPr>
              <w:spacing w:before="100" w:beforeAutospacing="1" w:after="100" w:afterAutospacing="1" w:line="240" w:lineRule="auto"/>
              <w:jc w:val="both"/>
              <w:rPr>
                <w:rFonts w:cstheme="minorHAnsi"/>
                <w:lang w:eastAsia="en-GB"/>
              </w:rPr>
            </w:pPr>
            <w:r w:rsidRPr="00773164">
              <w:rPr>
                <w:rFonts w:cstheme="minorHAnsi"/>
                <w:lang w:eastAsia="en-GB"/>
              </w:rPr>
              <w:t xml:space="preserve">identifying children and young people who are likely to suffer significant harm and taking appropriate action with the aim of making sure they are kept safe both at home and in the education setting. </w:t>
            </w:r>
          </w:p>
        </w:tc>
      </w:tr>
    </w:tbl>
    <w:p w:rsidR="003F08BE" w:rsidRPr="00E32454" w:rsidRDefault="00773164">
      <w:pPr>
        <w:rPr>
          <w:rFonts w:cstheme="minorHAnsi"/>
        </w:rPr>
      </w:pPr>
      <w:r>
        <w:rPr>
          <w:rFonts w:ascii="Arial" w:hAnsi="Arial"/>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gridCol w:w="284"/>
      </w:tblGrid>
      <w:tr w:rsidR="00C35308" w:rsidRPr="00B2734F" w:rsidTr="00B2734F">
        <w:trPr>
          <w:trHeight w:val="300"/>
        </w:trPr>
        <w:tc>
          <w:tcPr>
            <w:tcW w:w="9498" w:type="dxa"/>
            <w:gridSpan w:val="2"/>
          </w:tcPr>
          <w:p w:rsidR="00C35308" w:rsidRPr="00B2734F" w:rsidRDefault="00C35308" w:rsidP="00105599">
            <w:pPr>
              <w:pStyle w:val="Heading3"/>
              <w:jc w:val="left"/>
              <w:rPr>
                <w:rFonts w:asciiTheme="minorHAnsi" w:hAnsiTheme="minorHAnsi" w:cstheme="minorHAnsi"/>
                <w:sz w:val="22"/>
                <w:szCs w:val="22"/>
                <w:lang w:val="en-GB"/>
              </w:rPr>
            </w:pPr>
            <w:r w:rsidRPr="00B2734F">
              <w:rPr>
                <w:rFonts w:asciiTheme="minorHAnsi" w:hAnsiTheme="minorHAnsi" w:cstheme="minorHAnsi"/>
                <w:sz w:val="22"/>
                <w:szCs w:val="22"/>
                <w:lang w:val="en-GB"/>
              </w:rPr>
              <w:lastRenderedPageBreak/>
              <w:t xml:space="preserve">Main Tasks/Accountabilities </w:t>
            </w:r>
          </w:p>
        </w:tc>
      </w:tr>
      <w:tr w:rsidR="00C35308" w:rsidRPr="00B2734F" w:rsidTr="00B2734F">
        <w:trPr>
          <w:trHeight w:val="641"/>
        </w:trPr>
        <w:tc>
          <w:tcPr>
            <w:tcW w:w="9498" w:type="dxa"/>
            <w:gridSpan w:val="2"/>
          </w:tcPr>
          <w:p w:rsidR="00C35308" w:rsidRPr="00B2734F" w:rsidRDefault="00C35308" w:rsidP="006A25B3">
            <w:pPr>
              <w:numPr>
                <w:ilvl w:val="0"/>
                <w:numId w:val="17"/>
              </w:numPr>
              <w:spacing w:after="0" w:line="240" w:lineRule="auto"/>
              <w:jc w:val="both"/>
              <w:rPr>
                <w:rFonts w:cstheme="minorHAnsi"/>
              </w:rPr>
            </w:pPr>
            <w:r w:rsidRPr="00B2734F">
              <w:rPr>
                <w:rFonts w:cstheme="minorHAnsi"/>
              </w:rPr>
              <w:t>Work with small groups or individuals giving support for individual curriculum programmes and assist the teacher with social skills e.g. preparation for PE.</w:t>
            </w:r>
          </w:p>
        </w:tc>
      </w:tr>
      <w:tr w:rsidR="00C35308" w:rsidRPr="00B2734F" w:rsidTr="00B2734F">
        <w:trPr>
          <w:trHeight w:val="564"/>
        </w:trPr>
        <w:tc>
          <w:tcPr>
            <w:tcW w:w="9498" w:type="dxa"/>
            <w:gridSpan w:val="2"/>
          </w:tcPr>
          <w:p w:rsidR="00C35308" w:rsidRPr="00B2734F" w:rsidRDefault="00C35308" w:rsidP="006A25B3">
            <w:pPr>
              <w:numPr>
                <w:ilvl w:val="0"/>
                <w:numId w:val="17"/>
              </w:numPr>
              <w:spacing w:after="0" w:line="240" w:lineRule="auto"/>
              <w:jc w:val="both"/>
              <w:rPr>
                <w:rFonts w:cstheme="minorHAnsi"/>
              </w:rPr>
            </w:pPr>
            <w:r w:rsidRPr="00B2734F">
              <w:rPr>
                <w:rFonts w:cstheme="minorHAnsi"/>
              </w:rPr>
              <w:t>To work with the SEN/Subject co-ordinator</w:t>
            </w:r>
            <w:r w:rsidR="009C21CA" w:rsidRPr="00B2734F">
              <w:rPr>
                <w:rFonts w:cstheme="minorHAnsi"/>
              </w:rPr>
              <w:t xml:space="preserve"> (Maths, English and Reading)</w:t>
            </w:r>
            <w:r w:rsidRPr="00B2734F">
              <w:rPr>
                <w:rFonts w:cstheme="minorHAnsi"/>
              </w:rPr>
              <w:t xml:space="preserve"> and help deliver </w:t>
            </w:r>
            <w:r w:rsidR="00F412DB" w:rsidRPr="00B2734F">
              <w:rPr>
                <w:rFonts w:cstheme="minorHAnsi"/>
              </w:rPr>
              <w:t>specific programmes</w:t>
            </w:r>
            <w:r w:rsidR="009C21CA" w:rsidRPr="00B2734F">
              <w:rPr>
                <w:rFonts w:cstheme="minorHAnsi"/>
              </w:rPr>
              <w:t xml:space="preserve"> to small groups of children, eg Power of One, Power of Two, RWI with specific tasks/work to be provided by the co-ordinator.</w:t>
            </w:r>
          </w:p>
        </w:tc>
      </w:tr>
      <w:tr w:rsidR="00C35308" w:rsidRPr="00B2734F" w:rsidTr="00B2734F">
        <w:trPr>
          <w:trHeight w:val="558"/>
        </w:trPr>
        <w:tc>
          <w:tcPr>
            <w:tcW w:w="9498" w:type="dxa"/>
            <w:gridSpan w:val="2"/>
          </w:tcPr>
          <w:p w:rsidR="00C35308" w:rsidRPr="00B2734F" w:rsidRDefault="00C35308" w:rsidP="006A25B3">
            <w:pPr>
              <w:pStyle w:val="Header"/>
              <w:numPr>
                <w:ilvl w:val="0"/>
                <w:numId w:val="17"/>
              </w:numPr>
              <w:tabs>
                <w:tab w:val="clear" w:pos="4153"/>
                <w:tab w:val="clear" w:pos="8306"/>
              </w:tabs>
              <w:jc w:val="both"/>
              <w:rPr>
                <w:rFonts w:asciiTheme="minorHAnsi" w:hAnsiTheme="minorHAnsi" w:cstheme="minorHAnsi"/>
                <w:sz w:val="22"/>
                <w:szCs w:val="22"/>
              </w:rPr>
            </w:pPr>
            <w:r w:rsidRPr="00B2734F">
              <w:rPr>
                <w:rFonts w:asciiTheme="minorHAnsi" w:hAnsiTheme="minorHAnsi" w:cstheme="minorHAnsi"/>
                <w:sz w:val="22"/>
                <w:szCs w:val="22"/>
              </w:rPr>
              <w:t>To aid the teacher in classroom discipline reinforcing the teacher’s standards of behaviour and tidiness within the classroom.</w:t>
            </w:r>
          </w:p>
        </w:tc>
      </w:tr>
      <w:tr w:rsidR="00C35308" w:rsidRPr="00B2734F" w:rsidTr="00B2734F">
        <w:trPr>
          <w:trHeight w:val="397"/>
        </w:trPr>
        <w:tc>
          <w:tcPr>
            <w:tcW w:w="9498" w:type="dxa"/>
            <w:gridSpan w:val="2"/>
          </w:tcPr>
          <w:p w:rsidR="00C35308" w:rsidRPr="00B2734F" w:rsidRDefault="00C35308" w:rsidP="006A25B3">
            <w:pPr>
              <w:numPr>
                <w:ilvl w:val="0"/>
                <w:numId w:val="17"/>
              </w:numPr>
              <w:spacing w:after="0" w:line="240" w:lineRule="auto"/>
              <w:jc w:val="both"/>
              <w:rPr>
                <w:rFonts w:cstheme="minorHAnsi"/>
              </w:rPr>
            </w:pPr>
            <w:r w:rsidRPr="00B2734F">
              <w:rPr>
                <w:rFonts w:cstheme="minorHAnsi"/>
              </w:rPr>
              <w:t>Work with and supervise small groups of children using ICT equipment/software.</w:t>
            </w:r>
          </w:p>
        </w:tc>
      </w:tr>
      <w:tr w:rsidR="00C35308" w:rsidRPr="00B2734F" w:rsidTr="00B2734F">
        <w:trPr>
          <w:trHeight w:val="416"/>
        </w:trPr>
        <w:tc>
          <w:tcPr>
            <w:tcW w:w="9498" w:type="dxa"/>
            <w:gridSpan w:val="2"/>
          </w:tcPr>
          <w:p w:rsidR="00C35308" w:rsidRPr="00B2734F" w:rsidRDefault="00C35308" w:rsidP="006A25B3">
            <w:pPr>
              <w:numPr>
                <w:ilvl w:val="0"/>
                <w:numId w:val="17"/>
              </w:numPr>
              <w:spacing w:after="0" w:line="240" w:lineRule="auto"/>
              <w:jc w:val="both"/>
              <w:rPr>
                <w:rFonts w:cstheme="minorHAnsi"/>
              </w:rPr>
            </w:pPr>
            <w:r w:rsidRPr="00B2734F">
              <w:rPr>
                <w:rFonts w:cstheme="minorHAnsi"/>
              </w:rPr>
              <w:t>Accompanying groups or individuals around school e.g. library, RW Inc.</w:t>
            </w:r>
          </w:p>
        </w:tc>
      </w:tr>
      <w:tr w:rsidR="00F412DB" w:rsidRPr="00B2734F" w:rsidTr="00583797">
        <w:tblPrEx>
          <w:tblLook w:val="04A0" w:firstRow="1" w:lastRow="0" w:firstColumn="1" w:lastColumn="0" w:noHBand="0" w:noVBand="1"/>
        </w:tblPrEx>
        <w:trPr>
          <w:trHeight w:val="978"/>
        </w:trPr>
        <w:tc>
          <w:tcPr>
            <w:tcW w:w="9214" w:type="dxa"/>
            <w:tcBorders>
              <w:top w:val="single" w:sz="4" w:space="0" w:color="auto"/>
              <w:left w:val="single" w:sz="4" w:space="0" w:color="auto"/>
              <w:bottom w:val="single" w:sz="4" w:space="0" w:color="auto"/>
              <w:right w:val="nil"/>
            </w:tcBorders>
          </w:tcPr>
          <w:p w:rsidR="00F412DB" w:rsidRPr="00B2734F" w:rsidRDefault="00F412DB" w:rsidP="006A25B3">
            <w:pPr>
              <w:pStyle w:val="ListParagraph"/>
              <w:numPr>
                <w:ilvl w:val="0"/>
                <w:numId w:val="17"/>
              </w:numPr>
              <w:jc w:val="both"/>
              <w:rPr>
                <w:rFonts w:cstheme="minorHAnsi"/>
              </w:rPr>
            </w:pPr>
            <w:r w:rsidRPr="00B2734F">
              <w:rPr>
                <w:rFonts w:cstheme="minorHAnsi"/>
              </w:rPr>
              <w:t>Respect confidentiality when dealing with other professionals.  Providing objective and accurate feedback on pupil achievement, progress and other matters, ensuring the availability of appropriate evidence.</w:t>
            </w:r>
          </w:p>
        </w:tc>
        <w:tc>
          <w:tcPr>
            <w:tcW w:w="284" w:type="dxa"/>
            <w:tcBorders>
              <w:top w:val="single" w:sz="4" w:space="0" w:color="auto"/>
              <w:left w:val="nil"/>
              <w:bottom w:val="single" w:sz="4" w:space="0" w:color="auto"/>
              <w:right w:val="single" w:sz="4" w:space="0" w:color="auto"/>
            </w:tcBorders>
          </w:tcPr>
          <w:p w:rsidR="00F412DB" w:rsidRPr="00B2734F" w:rsidRDefault="00F412DB" w:rsidP="006A25B3">
            <w:pPr>
              <w:rPr>
                <w:rFonts w:cstheme="minorHAnsi"/>
              </w:rPr>
            </w:pPr>
          </w:p>
        </w:tc>
      </w:tr>
      <w:tr w:rsidR="00F412DB" w:rsidRPr="00B2734F" w:rsidTr="00583797">
        <w:tblPrEx>
          <w:tblLook w:val="04A0" w:firstRow="1" w:lastRow="0" w:firstColumn="1" w:lastColumn="0" w:noHBand="0" w:noVBand="1"/>
        </w:tblPrEx>
        <w:trPr>
          <w:trHeight w:val="1004"/>
        </w:trPr>
        <w:tc>
          <w:tcPr>
            <w:tcW w:w="9214" w:type="dxa"/>
            <w:tcBorders>
              <w:top w:val="single" w:sz="4" w:space="0" w:color="auto"/>
              <w:left w:val="single" w:sz="4" w:space="0" w:color="auto"/>
              <w:bottom w:val="single" w:sz="4" w:space="0" w:color="auto"/>
              <w:right w:val="nil"/>
            </w:tcBorders>
            <w:hideMark/>
          </w:tcPr>
          <w:p w:rsidR="00F412DB" w:rsidRPr="00B2734F" w:rsidRDefault="00F412DB" w:rsidP="00583797">
            <w:pPr>
              <w:pStyle w:val="Header"/>
              <w:numPr>
                <w:ilvl w:val="0"/>
                <w:numId w:val="17"/>
              </w:numPr>
              <w:tabs>
                <w:tab w:val="left" w:pos="720"/>
              </w:tabs>
              <w:ind w:right="-102"/>
              <w:jc w:val="both"/>
              <w:rPr>
                <w:rFonts w:asciiTheme="minorHAnsi" w:hAnsiTheme="minorHAnsi" w:cstheme="minorHAnsi"/>
                <w:sz w:val="22"/>
                <w:szCs w:val="22"/>
              </w:rPr>
            </w:pPr>
            <w:r w:rsidRPr="00B2734F">
              <w:rPr>
                <w:rFonts w:asciiTheme="minorHAnsi" w:hAnsiTheme="minorHAnsi" w:cstheme="minorHAnsi"/>
                <w:sz w:val="22"/>
                <w:szCs w:val="22"/>
              </w:rPr>
              <w:t>Monitor, record and analyse pupil data e.g. daily attendance records</w:t>
            </w:r>
            <w:r w:rsidR="009C21CA" w:rsidRPr="00B2734F">
              <w:rPr>
                <w:rFonts w:asciiTheme="minorHAnsi" w:hAnsiTheme="minorHAnsi" w:cstheme="minorHAnsi"/>
                <w:sz w:val="22"/>
                <w:szCs w:val="22"/>
              </w:rPr>
              <w:t>, behaviour records</w:t>
            </w:r>
            <w:r w:rsidRPr="00B2734F">
              <w:rPr>
                <w:rFonts w:asciiTheme="minorHAnsi" w:hAnsiTheme="minorHAnsi" w:cstheme="minorHAnsi"/>
                <w:sz w:val="22"/>
                <w:szCs w:val="22"/>
              </w:rPr>
              <w:t xml:space="preserve"> (as required), prepare class lists, worksheets at the request of the class teacher.  Carry out the organisation and collation of pupil reports (as required).</w:t>
            </w:r>
          </w:p>
        </w:tc>
        <w:tc>
          <w:tcPr>
            <w:tcW w:w="284" w:type="dxa"/>
            <w:tcBorders>
              <w:top w:val="single" w:sz="4" w:space="0" w:color="auto"/>
              <w:left w:val="nil"/>
              <w:bottom w:val="single" w:sz="4" w:space="0" w:color="auto"/>
              <w:right w:val="single" w:sz="4" w:space="0" w:color="auto"/>
            </w:tcBorders>
          </w:tcPr>
          <w:p w:rsidR="00F412DB" w:rsidRPr="00B2734F" w:rsidRDefault="00F412DB" w:rsidP="006A25B3">
            <w:pPr>
              <w:rPr>
                <w:rFonts w:cstheme="minorHAnsi"/>
              </w:rPr>
            </w:pPr>
          </w:p>
        </w:tc>
      </w:tr>
      <w:tr w:rsidR="00C35308" w:rsidRPr="00B2734F" w:rsidTr="00B2734F">
        <w:trPr>
          <w:trHeight w:val="577"/>
        </w:trPr>
        <w:tc>
          <w:tcPr>
            <w:tcW w:w="9498" w:type="dxa"/>
            <w:gridSpan w:val="2"/>
          </w:tcPr>
          <w:p w:rsidR="00C35308" w:rsidRPr="00B2734F" w:rsidRDefault="00F412DB" w:rsidP="006A25B3">
            <w:pPr>
              <w:pStyle w:val="Header"/>
              <w:numPr>
                <w:ilvl w:val="0"/>
                <w:numId w:val="17"/>
              </w:numPr>
              <w:tabs>
                <w:tab w:val="clear" w:pos="4153"/>
                <w:tab w:val="clear" w:pos="8306"/>
              </w:tabs>
              <w:jc w:val="both"/>
              <w:rPr>
                <w:rFonts w:asciiTheme="minorHAnsi" w:hAnsiTheme="minorHAnsi" w:cstheme="minorHAnsi"/>
                <w:sz w:val="22"/>
                <w:szCs w:val="22"/>
              </w:rPr>
            </w:pPr>
            <w:r w:rsidRPr="00B2734F">
              <w:rPr>
                <w:rFonts w:asciiTheme="minorHAnsi" w:hAnsiTheme="minorHAnsi" w:cstheme="minorHAnsi"/>
                <w:sz w:val="22"/>
                <w:szCs w:val="22"/>
              </w:rPr>
              <w:t>C</w:t>
            </w:r>
            <w:r w:rsidR="00C35308" w:rsidRPr="00B2734F">
              <w:rPr>
                <w:rFonts w:asciiTheme="minorHAnsi" w:hAnsiTheme="minorHAnsi" w:cstheme="minorHAnsi"/>
                <w:sz w:val="22"/>
                <w:szCs w:val="22"/>
              </w:rPr>
              <w:t>arry out general examination administration tasks and maintain class rec</w:t>
            </w:r>
            <w:r w:rsidRPr="00B2734F">
              <w:rPr>
                <w:rFonts w:asciiTheme="minorHAnsi" w:hAnsiTheme="minorHAnsi" w:cstheme="minorHAnsi"/>
                <w:sz w:val="22"/>
                <w:szCs w:val="22"/>
              </w:rPr>
              <w:t>ords at the request of the</w:t>
            </w:r>
            <w:r w:rsidR="00C35308" w:rsidRPr="00B2734F">
              <w:rPr>
                <w:rFonts w:asciiTheme="minorHAnsi" w:hAnsiTheme="minorHAnsi" w:cstheme="minorHAnsi"/>
                <w:sz w:val="22"/>
                <w:szCs w:val="22"/>
              </w:rPr>
              <w:t xml:space="preserve"> teacher. </w:t>
            </w:r>
          </w:p>
        </w:tc>
      </w:tr>
      <w:tr w:rsidR="00C35308" w:rsidRPr="00B2734F" w:rsidTr="00B2734F">
        <w:trPr>
          <w:trHeight w:val="550"/>
        </w:trPr>
        <w:tc>
          <w:tcPr>
            <w:tcW w:w="9498" w:type="dxa"/>
            <w:gridSpan w:val="2"/>
          </w:tcPr>
          <w:p w:rsidR="00C35308" w:rsidRPr="00B2734F" w:rsidRDefault="00C35308" w:rsidP="006A25B3">
            <w:pPr>
              <w:pStyle w:val="ListParagraph"/>
              <w:numPr>
                <w:ilvl w:val="0"/>
                <w:numId w:val="17"/>
              </w:numPr>
              <w:spacing w:after="0" w:line="240" w:lineRule="auto"/>
              <w:jc w:val="both"/>
              <w:rPr>
                <w:rFonts w:cstheme="minorHAnsi"/>
              </w:rPr>
            </w:pPr>
            <w:r w:rsidRPr="00B2734F">
              <w:rPr>
                <w:rFonts w:cstheme="minorHAnsi"/>
              </w:rPr>
              <w:t>Preparation of classroom/education materials and organise supplies of classroom/educ</w:t>
            </w:r>
            <w:r w:rsidR="009C21CA" w:rsidRPr="00B2734F">
              <w:rPr>
                <w:rFonts w:cstheme="minorHAnsi"/>
              </w:rPr>
              <w:t xml:space="preserve">ational materials and equipment, </w:t>
            </w:r>
            <w:r w:rsidR="00F064CD" w:rsidRPr="00B2734F">
              <w:rPr>
                <w:rFonts w:cstheme="minorHAnsi"/>
              </w:rPr>
              <w:t>e.g.</w:t>
            </w:r>
            <w:r w:rsidR="009C21CA" w:rsidRPr="00B2734F">
              <w:rPr>
                <w:rFonts w:cstheme="minorHAnsi"/>
              </w:rPr>
              <w:t xml:space="preserve"> end of term audit of remaining supplies.</w:t>
            </w:r>
          </w:p>
        </w:tc>
      </w:tr>
      <w:tr w:rsidR="00C35308" w:rsidRPr="00B2734F" w:rsidTr="00B2734F">
        <w:trPr>
          <w:trHeight w:val="572"/>
        </w:trPr>
        <w:tc>
          <w:tcPr>
            <w:tcW w:w="9498" w:type="dxa"/>
            <w:gridSpan w:val="2"/>
          </w:tcPr>
          <w:p w:rsidR="00C35308" w:rsidRPr="00B2734F" w:rsidRDefault="00C35308" w:rsidP="006A25B3">
            <w:pPr>
              <w:numPr>
                <w:ilvl w:val="0"/>
                <w:numId w:val="17"/>
              </w:numPr>
              <w:spacing w:after="0" w:line="240" w:lineRule="auto"/>
              <w:jc w:val="both"/>
              <w:rPr>
                <w:rFonts w:cstheme="minorHAnsi"/>
              </w:rPr>
            </w:pPr>
            <w:r w:rsidRPr="00B2734F">
              <w:rPr>
                <w:rFonts w:cstheme="minorHAnsi"/>
              </w:rPr>
              <w:t>Undertake administrative tasks</w:t>
            </w:r>
            <w:r w:rsidR="00F412DB" w:rsidRPr="00B2734F">
              <w:rPr>
                <w:rFonts w:cstheme="minorHAnsi"/>
              </w:rPr>
              <w:t xml:space="preserve"> which support the</w:t>
            </w:r>
            <w:r w:rsidRPr="00B2734F">
              <w:rPr>
                <w:rFonts w:cstheme="minorHAnsi"/>
              </w:rPr>
              <w:t xml:space="preserve"> teacher and pupils e.g. photocopying, filing. </w:t>
            </w:r>
          </w:p>
        </w:tc>
      </w:tr>
      <w:tr w:rsidR="00F412DB" w:rsidRPr="00B2734F" w:rsidTr="00583797">
        <w:tblPrEx>
          <w:tblLook w:val="04A0" w:firstRow="1" w:lastRow="0" w:firstColumn="1" w:lastColumn="0" w:noHBand="0" w:noVBand="1"/>
        </w:tblPrEx>
        <w:trPr>
          <w:trHeight w:val="300"/>
        </w:trPr>
        <w:tc>
          <w:tcPr>
            <w:tcW w:w="9214" w:type="dxa"/>
            <w:tcBorders>
              <w:top w:val="single" w:sz="4" w:space="0" w:color="auto"/>
              <w:left w:val="single" w:sz="4" w:space="0" w:color="auto"/>
              <w:bottom w:val="single" w:sz="4" w:space="0" w:color="auto"/>
              <w:right w:val="nil"/>
            </w:tcBorders>
          </w:tcPr>
          <w:p w:rsidR="00F412DB" w:rsidRPr="00B2734F" w:rsidRDefault="00F412DB" w:rsidP="006A25B3">
            <w:pPr>
              <w:pStyle w:val="ListParagraph"/>
              <w:numPr>
                <w:ilvl w:val="0"/>
                <w:numId w:val="17"/>
              </w:numPr>
              <w:spacing w:after="0" w:line="240" w:lineRule="auto"/>
              <w:jc w:val="both"/>
              <w:rPr>
                <w:rFonts w:cstheme="minorHAnsi"/>
              </w:rPr>
            </w:pPr>
            <w:r w:rsidRPr="00B2734F">
              <w:rPr>
                <w:rFonts w:cstheme="minorHAnsi"/>
              </w:rPr>
              <w:t>Supervise pupils on school educational trips (if applicable</w:t>
            </w:r>
            <w:r w:rsidR="009C21CA" w:rsidRPr="00B2734F">
              <w:rPr>
                <w:rFonts w:cstheme="minorHAnsi"/>
              </w:rPr>
              <w:t xml:space="preserve">) and First Aid and/or </w:t>
            </w:r>
            <w:r w:rsidRPr="00B2734F">
              <w:rPr>
                <w:rFonts w:cstheme="minorHAnsi"/>
              </w:rPr>
              <w:t>break time playground supervision (if required).</w:t>
            </w:r>
          </w:p>
          <w:p w:rsidR="00F412DB" w:rsidRPr="00B2734F" w:rsidRDefault="00F412DB" w:rsidP="00105599">
            <w:pPr>
              <w:spacing w:after="0" w:line="240" w:lineRule="auto"/>
              <w:ind w:left="462" w:hanging="425"/>
              <w:jc w:val="both"/>
              <w:rPr>
                <w:rFonts w:cstheme="minorHAnsi"/>
              </w:rPr>
            </w:pPr>
          </w:p>
        </w:tc>
        <w:tc>
          <w:tcPr>
            <w:tcW w:w="284" w:type="dxa"/>
            <w:tcBorders>
              <w:top w:val="single" w:sz="4" w:space="0" w:color="auto"/>
              <w:left w:val="nil"/>
              <w:bottom w:val="single" w:sz="4" w:space="0" w:color="auto"/>
              <w:right w:val="single" w:sz="4" w:space="0" w:color="auto"/>
            </w:tcBorders>
          </w:tcPr>
          <w:p w:rsidR="00F412DB" w:rsidRPr="00B2734F" w:rsidRDefault="00F412DB" w:rsidP="00105599">
            <w:pPr>
              <w:rPr>
                <w:rFonts w:cstheme="minorHAnsi"/>
              </w:rPr>
            </w:pPr>
          </w:p>
        </w:tc>
      </w:tr>
      <w:tr w:rsidR="00C35308" w:rsidRPr="00B2734F" w:rsidTr="00B2734F">
        <w:trPr>
          <w:trHeight w:val="411"/>
        </w:trPr>
        <w:tc>
          <w:tcPr>
            <w:tcW w:w="9498" w:type="dxa"/>
            <w:gridSpan w:val="2"/>
          </w:tcPr>
          <w:p w:rsidR="00C35308" w:rsidRPr="00B2734F" w:rsidRDefault="00C35308" w:rsidP="006A25B3">
            <w:pPr>
              <w:numPr>
                <w:ilvl w:val="0"/>
                <w:numId w:val="17"/>
              </w:numPr>
              <w:spacing w:after="0" w:line="240" w:lineRule="auto"/>
              <w:jc w:val="both"/>
              <w:rPr>
                <w:rFonts w:cstheme="minorHAnsi"/>
              </w:rPr>
            </w:pPr>
            <w:r w:rsidRPr="00B2734F">
              <w:rPr>
                <w:rFonts w:cstheme="minorHAnsi"/>
              </w:rPr>
              <w:t>Share accountability for responding to safeguarding and health and safety needs of both pupils and staff.</w:t>
            </w:r>
          </w:p>
        </w:tc>
      </w:tr>
      <w:tr w:rsidR="00C35308" w:rsidRPr="00B2734F" w:rsidTr="00B2734F">
        <w:trPr>
          <w:trHeight w:val="300"/>
        </w:trPr>
        <w:tc>
          <w:tcPr>
            <w:tcW w:w="9498" w:type="dxa"/>
            <w:gridSpan w:val="2"/>
          </w:tcPr>
          <w:p w:rsidR="00C35308" w:rsidRPr="00B2734F" w:rsidRDefault="00C35308" w:rsidP="00AC7CA9">
            <w:pPr>
              <w:pStyle w:val="Header"/>
              <w:numPr>
                <w:ilvl w:val="0"/>
                <w:numId w:val="17"/>
              </w:numPr>
              <w:tabs>
                <w:tab w:val="clear" w:pos="4153"/>
                <w:tab w:val="clear" w:pos="8306"/>
              </w:tabs>
              <w:jc w:val="both"/>
              <w:rPr>
                <w:rFonts w:asciiTheme="minorHAnsi" w:hAnsiTheme="minorHAnsi" w:cstheme="minorHAnsi"/>
                <w:sz w:val="22"/>
                <w:szCs w:val="22"/>
              </w:rPr>
            </w:pPr>
            <w:r w:rsidRPr="00B2734F">
              <w:rPr>
                <w:rFonts w:asciiTheme="minorHAnsi" w:hAnsiTheme="minorHAnsi" w:cstheme="minorHAnsi"/>
                <w:sz w:val="22"/>
                <w:szCs w:val="22"/>
              </w:rPr>
              <w:t>Attend staff training, after school meetings, school educational trips and special occasions in the school’s annual calendar (as</w:t>
            </w:r>
            <w:r w:rsidR="00DC131E" w:rsidRPr="00B2734F">
              <w:rPr>
                <w:rFonts w:asciiTheme="minorHAnsi" w:hAnsiTheme="minorHAnsi" w:cstheme="minorHAnsi"/>
                <w:sz w:val="22"/>
                <w:szCs w:val="22"/>
              </w:rPr>
              <w:t xml:space="preserve"> appropriate), agreeing in advance whether additional hours will be allocated and whether these are to be paid o</w:t>
            </w:r>
            <w:r w:rsidR="00AC7CA9" w:rsidRPr="00B2734F">
              <w:rPr>
                <w:rFonts w:asciiTheme="minorHAnsi" w:hAnsiTheme="minorHAnsi" w:cstheme="minorHAnsi"/>
                <w:sz w:val="22"/>
                <w:szCs w:val="22"/>
              </w:rPr>
              <w:t>r</w:t>
            </w:r>
            <w:r w:rsidR="00DC131E" w:rsidRPr="00B2734F">
              <w:rPr>
                <w:rFonts w:asciiTheme="minorHAnsi" w:hAnsiTheme="minorHAnsi" w:cstheme="minorHAnsi"/>
                <w:sz w:val="22"/>
                <w:szCs w:val="22"/>
              </w:rPr>
              <w:t xml:space="preserve"> to be taken off in lieu.</w:t>
            </w:r>
          </w:p>
        </w:tc>
      </w:tr>
      <w:tr w:rsidR="001E7AD5" w:rsidRPr="00B2734F" w:rsidTr="00B2734F">
        <w:trPr>
          <w:trHeight w:val="300"/>
        </w:trPr>
        <w:tc>
          <w:tcPr>
            <w:tcW w:w="9498" w:type="dxa"/>
            <w:gridSpan w:val="2"/>
          </w:tcPr>
          <w:p w:rsidR="001E7AD5" w:rsidRPr="00B2734F" w:rsidRDefault="00B2734F" w:rsidP="00B2734F">
            <w:pPr>
              <w:pStyle w:val="Header"/>
              <w:numPr>
                <w:ilvl w:val="0"/>
                <w:numId w:val="17"/>
              </w:numPr>
              <w:tabs>
                <w:tab w:val="clear" w:pos="4153"/>
                <w:tab w:val="clear" w:pos="8306"/>
              </w:tabs>
              <w:jc w:val="both"/>
              <w:rPr>
                <w:rFonts w:asciiTheme="minorHAnsi" w:hAnsiTheme="minorHAnsi" w:cstheme="minorHAnsi"/>
                <w:sz w:val="22"/>
                <w:szCs w:val="22"/>
              </w:rPr>
            </w:pPr>
            <w:r w:rsidRPr="00B2734F">
              <w:rPr>
                <w:rFonts w:asciiTheme="minorHAnsi" w:hAnsiTheme="minorHAnsi" w:cstheme="minorHAnsi"/>
                <w:sz w:val="22"/>
                <w:szCs w:val="22"/>
              </w:rPr>
              <w:t xml:space="preserve">Undertake Lunchtime Controller duties for 30 minutes per day, </w:t>
            </w:r>
            <w:r w:rsidRPr="00B2734F">
              <w:rPr>
                <w:rFonts w:ascii="Calibri" w:hAnsi="Calibri"/>
                <w:sz w:val="22"/>
                <w:szCs w:val="22"/>
              </w:rPr>
              <w:t>focusing on the delivery of an enjoyable and safe lunchtime experience to our pupils at all times. Supervise and ensure the welfare of the children during the lunchtime break both inside and outside the building. In case of wet weather, supervise the children inside the school as directed.</w:t>
            </w:r>
          </w:p>
        </w:tc>
      </w:tr>
      <w:tr w:rsidR="00B2734F" w:rsidRPr="00B2734F" w:rsidTr="00B2734F">
        <w:trPr>
          <w:trHeight w:val="300"/>
        </w:trPr>
        <w:tc>
          <w:tcPr>
            <w:tcW w:w="9498" w:type="dxa"/>
            <w:gridSpan w:val="2"/>
          </w:tcPr>
          <w:p w:rsidR="00B2734F" w:rsidRPr="00B2734F" w:rsidRDefault="00B2734F" w:rsidP="00B2734F">
            <w:pPr>
              <w:pStyle w:val="Header"/>
              <w:numPr>
                <w:ilvl w:val="0"/>
                <w:numId w:val="17"/>
              </w:numPr>
              <w:tabs>
                <w:tab w:val="clear" w:pos="4153"/>
                <w:tab w:val="clear" w:pos="8306"/>
              </w:tabs>
              <w:jc w:val="both"/>
              <w:rPr>
                <w:rFonts w:ascii="Calibri" w:hAnsi="Calibri"/>
                <w:sz w:val="22"/>
                <w:szCs w:val="22"/>
              </w:rPr>
            </w:pPr>
            <w:r w:rsidRPr="00B2734F">
              <w:rPr>
                <w:rFonts w:ascii="Calibri" w:hAnsi="Calibri"/>
                <w:sz w:val="22"/>
                <w:szCs w:val="22"/>
              </w:rPr>
              <w:t>Assist with putting out tables and chairs for lunch.  Ensure that the tables and the area are clean and clear of rubbish as the lunch session progresses and that the hall is clean and tidy for the afternoon school session.  To ensure that children put their dirty plates and cutlery in the correct place.</w:t>
            </w:r>
          </w:p>
        </w:tc>
      </w:tr>
      <w:tr w:rsidR="00B2734F" w:rsidRPr="00B2734F" w:rsidTr="00B2734F">
        <w:trPr>
          <w:trHeight w:val="300"/>
        </w:trPr>
        <w:tc>
          <w:tcPr>
            <w:tcW w:w="9498" w:type="dxa"/>
            <w:gridSpan w:val="2"/>
          </w:tcPr>
          <w:p w:rsidR="00B2734F" w:rsidRPr="00B2734F" w:rsidRDefault="00B2734F" w:rsidP="00B2734F">
            <w:pPr>
              <w:pStyle w:val="Header"/>
              <w:numPr>
                <w:ilvl w:val="0"/>
                <w:numId w:val="17"/>
              </w:numPr>
              <w:tabs>
                <w:tab w:val="clear" w:pos="4153"/>
                <w:tab w:val="clear" w:pos="8306"/>
              </w:tabs>
              <w:jc w:val="both"/>
              <w:rPr>
                <w:rFonts w:ascii="Calibri" w:hAnsi="Calibri"/>
                <w:sz w:val="22"/>
                <w:szCs w:val="22"/>
              </w:rPr>
            </w:pPr>
            <w:r w:rsidRPr="00B2734F">
              <w:rPr>
                <w:rFonts w:ascii="Calibri" w:hAnsi="Calibri"/>
                <w:sz w:val="22"/>
                <w:szCs w:val="22"/>
              </w:rPr>
              <w:t>Monitor the behaviour of the children at all times, in conjunction with the school’s policy on discipline and behaviour.  Ensure that the behaviour policy is understood and implemented on a daily basis.</w:t>
            </w:r>
          </w:p>
        </w:tc>
      </w:tr>
      <w:tr w:rsidR="00B2734F" w:rsidRPr="00B2734F" w:rsidTr="00B2734F">
        <w:trPr>
          <w:trHeight w:val="300"/>
        </w:trPr>
        <w:tc>
          <w:tcPr>
            <w:tcW w:w="9498" w:type="dxa"/>
            <w:gridSpan w:val="2"/>
          </w:tcPr>
          <w:p w:rsidR="00B2734F" w:rsidRPr="00B2734F" w:rsidRDefault="00B2734F" w:rsidP="00B2734F">
            <w:pPr>
              <w:pStyle w:val="Header"/>
              <w:numPr>
                <w:ilvl w:val="0"/>
                <w:numId w:val="17"/>
              </w:numPr>
              <w:tabs>
                <w:tab w:val="clear" w:pos="4153"/>
                <w:tab w:val="clear" w:pos="8306"/>
              </w:tabs>
              <w:jc w:val="both"/>
              <w:rPr>
                <w:rFonts w:ascii="Calibri" w:hAnsi="Calibri"/>
                <w:sz w:val="22"/>
                <w:szCs w:val="22"/>
              </w:rPr>
            </w:pPr>
            <w:r w:rsidRPr="00B2734F">
              <w:rPr>
                <w:rFonts w:ascii="Calibri" w:hAnsi="Calibri"/>
                <w:sz w:val="22"/>
                <w:szCs w:val="22"/>
              </w:rPr>
              <w:t>Ensure all children are engaged in suitable activities. Be pro-active and vigilant regarding any situations that may be a cause for concern e.g. bullying or children isolated from mainstream activities. Take appropriate action to resolve these issues and report them to the lunchtime supervisor.  To ensure that lunchtime controllers move around the playground and supervise the pupils at all times.</w:t>
            </w:r>
          </w:p>
        </w:tc>
      </w:tr>
      <w:tr w:rsidR="00B2734F" w:rsidRPr="00B2734F" w:rsidTr="00B2734F">
        <w:trPr>
          <w:trHeight w:val="300"/>
        </w:trPr>
        <w:tc>
          <w:tcPr>
            <w:tcW w:w="9498" w:type="dxa"/>
            <w:gridSpan w:val="2"/>
          </w:tcPr>
          <w:p w:rsidR="00B2734F" w:rsidRPr="00B2734F" w:rsidRDefault="00B2734F" w:rsidP="00B2734F">
            <w:pPr>
              <w:pStyle w:val="Header"/>
              <w:numPr>
                <w:ilvl w:val="0"/>
                <w:numId w:val="17"/>
              </w:numPr>
              <w:tabs>
                <w:tab w:val="clear" w:pos="4153"/>
                <w:tab w:val="clear" w:pos="8306"/>
              </w:tabs>
              <w:jc w:val="both"/>
              <w:rPr>
                <w:rFonts w:ascii="Calibri" w:hAnsi="Calibri"/>
                <w:sz w:val="22"/>
                <w:szCs w:val="22"/>
              </w:rPr>
            </w:pPr>
            <w:r w:rsidRPr="00B2734F">
              <w:rPr>
                <w:rFonts w:ascii="Calibri" w:hAnsi="Calibri"/>
                <w:sz w:val="22"/>
                <w:szCs w:val="22"/>
              </w:rPr>
              <w:t>Comply with the school’s safeguarding policy at all times, particularly in relation to use of toilets and not using mobile phones while on duty.</w:t>
            </w:r>
          </w:p>
        </w:tc>
      </w:tr>
      <w:tr w:rsidR="00B2734F" w:rsidRPr="00B2734F" w:rsidTr="00B2734F">
        <w:trPr>
          <w:trHeight w:val="300"/>
        </w:trPr>
        <w:tc>
          <w:tcPr>
            <w:tcW w:w="9498" w:type="dxa"/>
            <w:gridSpan w:val="2"/>
          </w:tcPr>
          <w:p w:rsidR="00B2734F" w:rsidRPr="00B2734F" w:rsidRDefault="00B2734F" w:rsidP="00B2734F">
            <w:pPr>
              <w:pStyle w:val="Header"/>
              <w:numPr>
                <w:ilvl w:val="0"/>
                <w:numId w:val="17"/>
              </w:numPr>
              <w:tabs>
                <w:tab w:val="clear" w:pos="4153"/>
                <w:tab w:val="clear" w:pos="8306"/>
              </w:tabs>
              <w:jc w:val="both"/>
              <w:rPr>
                <w:rFonts w:ascii="Calibri" w:hAnsi="Calibri"/>
                <w:sz w:val="22"/>
                <w:szCs w:val="22"/>
              </w:rPr>
            </w:pPr>
            <w:r w:rsidRPr="00B2734F">
              <w:rPr>
                <w:rFonts w:ascii="Calibri" w:hAnsi="Calibri"/>
                <w:sz w:val="22"/>
                <w:szCs w:val="22"/>
              </w:rPr>
              <w:t>Observe Health and Safety regulations relating to the school at all times.  To ensure that food or water spilt onto the floor is cleared up promptly.  To ensure that appropriate footwear is worn and that suitable clothing is worn in the winter for outdoor supervision of pupils.</w:t>
            </w:r>
          </w:p>
        </w:tc>
      </w:tr>
      <w:tr w:rsidR="00B2734F" w:rsidRPr="00B2734F" w:rsidTr="00B2734F">
        <w:trPr>
          <w:trHeight w:val="300"/>
        </w:trPr>
        <w:tc>
          <w:tcPr>
            <w:tcW w:w="9498" w:type="dxa"/>
            <w:gridSpan w:val="2"/>
          </w:tcPr>
          <w:p w:rsidR="00B2734F" w:rsidRPr="00B2734F" w:rsidRDefault="00B2734F" w:rsidP="00B2734F">
            <w:pPr>
              <w:pStyle w:val="Header"/>
              <w:numPr>
                <w:ilvl w:val="0"/>
                <w:numId w:val="17"/>
              </w:numPr>
              <w:tabs>
                <w:tab w:val="clear" w:pos="4153"/>
                <w:tab w:val="clear" w:pos="8306"/>
              </w:tabs>
              <w:jc w:val="both"/>
              <w:rPr>
                <w:rFonts w:asciiTheme="minorHAnsi" w:hAnsiTheme="minorHAnsi" w:cstheme="minorHAnsi"/>
                <w:sz w:val="22"/>
                <w:szCs w:val="22"/>
              </w:rPr>
            </w:pPr>
            <w:r w:rsidRPr="00B2734F">
              <w:rPr>
                <w:rFonts w:ascii="Calibri" w:hAnsi="Calibri"/>
                <w:sz w:val="22"/>
                <w:szCs w:val="22"/>
              </w:rPr>
              <w:lastRenderedPageBreak/>
              <w:t>To complete suitable First Aid training as directed by the Head Teacher. Deal with minor accidents and administer First Aid as required and in accordance with the school’s policy.  To ensure that accidents are recorded and reported to teaching staff in accordance with the school’s policy.</w:t>
            </w:r>
          </w:p>
        </w:tc>
      </w:tr>
      <w:tr w:rsidR="00C35308" w:rsidRPr="00B2734F" w:rsidTr="00B2734F">
        <w:trPr>
          <w:trHeight w:val="300"/>
        </w:trPr>
        <w:tc>
          <w:tcPr>
            <w:tcW w:w="9498" w:type="dxa"/>
            <w:gridSpan w:val="2"/>
          </w:tcPr>
          <w:p w:rsidR="00C35308" w:rsidRPr="00B2734F" w:rsidRDefault="00C35308" w:rsidP="00102A73">
            <w:pPr>
              <w:pStyle w:val="Footer"/>
              <w:numPr>
                <w:ilvl w:val="0"/>
                <w:numId w:val="17"/>
              </w:numPr>
              <w:tabs>
                <w:tab w:val="clear" w:pos="4513"/>
                <w:tab w:val="clear" w:pos="9026"/>
                <w:tab w:val="left" w:pos="1080"/>
                <w:tab w:val="left" w:pos="3960"/>
                <w:tab w:val="center" w:pos="4153"/>
                <w:tab w:val="right" w:pos="8306"/>
              </w:tabs>
              <w:spacing w:before="120"/>
              <w:jc w:val="both"/>
              <w:rPr>
                <w:rFonts w:cstheme="minorHAnsi"/>
                <w:lang w:val="en-US"/>
              </w:rPr>
            </w:pPr>
            <w:r w:rsidRPr="00B2734F">
              <w:rPr>
                <w:rFonts w:cstheme="minorHAnsi"/>
                <w:lang w:val="en-US"/>
              </w:rPr>
              <w:t>Any other duties that reasonably fall within the purview of the post which may be allocated after consultation with the postholder.</w:t>
            </w:r>
          </w:p>
        </w:tc>
      </w:tr>
    </w:tbl>
    <w:p w:rsidR="008514E5" w:rsidRDefault="008514E5" w:rsidP="00BF5334"/>
    <w:p w:rsidR="006A25B3" w:rsidRDefault="006A25B3">
      <w:pPr>
        <w:rPr>
          <w:rFonts w:ascii="Times New Roman" w:eastAsia="Times New Roman" w:hAnsi="Times New Roman" w:cs="Times New Roman"/>
          <w:b/>
          <w:sz w:val="32"/>
          <w:szCs w:val="20"/>
          <w:lang w:val="en-US"/>
        </w:rPr>
      </w:pPr>
      <w:r>
        <w:rPr>
          <w:rFonts w:ascii="Times New Roman" w:hAnsi="Times New Roman"/>
          <w:sz w:val="32"/>
        </w:rPr>
        <w:br w:type="page"/>
      </w:r>
    </w:p>
    <w:p w:rsidR="00846341" w:rsidRDefault="00846341" w:rsidP="00846341">
      <w:pPr>
        <w:pStyle w:val="Title"/>
        <w:rPr>
          <w:rFonts w:ascii="Times New Roman" w:hAnsi="Times New Roman"/>
          <w:sz w:val="32"/>
          <w:u w:val="none"/>
        </w:rPr>
      </w:pPr>
      <w:r>
        <w:rPr>
          <w:rFonts w:ascii="Times New Roman" w:hAnsi="Times New Roman"/>
          <w:sz w:val="32"/>
          <w:u w:val="none"/>
        </w:rPr>
        <w:lastRenderedPageBreak/>
        <w:t>PERSON SPECIFICATION</w:t>
      </w:r>
    </w:p>
    <w:p w:rsidR="00846341" w:rsidRDefault="00846341" w:rsidP="00846341">
      <w:pPr>
        <w:pStyle w:val="Title"/>
        <w:rPr>
          <w:rFonts w:ascii="Times New Roman" w:hAnsi="Times New Roman"/>
          <w:sz w:val="32"/>
          <w:u w:val="none"/>
        </w:rPr>
      </w:pPr>
    </w:p>
    <w:p w:rsidR="00846341" w:rsidRPr="006A25B3" w:rsidRDefault="00846341" w:rsidP="00846341">
      <w:pPr>
        <w:pStyle w:val="BodyText3"/>
        <w:rPr>
          <w:rFonts w:asciiTheme="minorHAnsi" w:hAnsiTheme="minorHAnsi"/>
        </w:rPr>
      </w:pPr>
      <w:r w:rsidRPr="006A25B3">
        <w:rPr>
          <w:rFonts w:asciiTheme="minorHAnsi" w:hAnsiTheme="minorHAnsi"/>
        </w:rPr>
        <w:t>Please ensure that you read the person specification carefully as this will be used to assess candidates as part of the shortlist and interview process.</w:t>
      </w:r>
    </w:p>
    <w:p w:rsidR="00846341" w:rsidRDefault="00846341" w:rsidP="00846341">
      <w:pPr>
        <w:pStyle w:val="BodyText3"/>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46341" w:rsidTr="00846341">
        <w:trPr>
          <w:trHeight w:val="2010"/>
        </w:trPr>
        <w:tc>
          <w:tcPr>
            <w:tcW w:w="9180" w:type="dxa"/>
            <w:tcBorders>
              <w:bottom w:val="single" w:sz="4" w:space="0" w:color="auto"/>
            </w:tcBorders>
          </w:tcPr>
          <w:p w:rsidR="00846341" w:rsidRDefault="00846341" w:rsidP="006A25B3">
            <w:pPr>
              <w:rPr>
                <w:rFonts w:ascii="Times New Roman" w:hAnsi="Times New Roman"/>
                <w:sz w:val="20"/>
              </w:rPr>
            </w:pPr>
            <w:r>
              <w:rPr>
                <w:b/>
              </w:rPr>
              <w:t>Knowledge/Qualifications:</w:t>
            </w:r>
          </w:p>
          <w:p w:rsidR="00846341" w:rsidRDefault="00846341" w:rsidP="00846341">
            <w:pPr>
              <w:numPr>
                <w:ilvl w:val="0"/>
                <w:numId w:val="9"/>
              </w:numPr>
              <w:spacing w:after="0" w:line="240" w:lineRule="auto"/>
              <w:ind w:left="720"/>
            </w:pPr>
            <w:r>
              <w:t xml:space="preserve">NVQ Level 2 or </w:t>
            </w:r>
            <w:r w:rsidR="00DC131E">
              <w:t>equivalent in English and Maths</w:t>
            </w:r>
            <w:r>
              <w:t>;</w:t>
            </w:r>
          </w:p>
          <w:p w:rsidR="00846341" w:rsidRDefault="00AC7CA9" w:rsidP="00846341">
            <w:pPr>
              <w:numPr>
                <w:ilvl w:val="0"/>
                <w:numId w:val="9"/>
              </w:numPr>
              <w:spacing w:after="0" w:line="240" w:lineRule="auto"/>
              <w:ind w:left="720"/>
            </w:pPr>
            <w:r>
              <w:t xml:space="preserve">Knowledge of </w:t>
            </w:r>
            <w:r w:rsidR="00846341">
              <w:t>the requirements of the National Curriculum;</w:t>
            </w:r>
          </w:p>
          <w:p w:rsidR="00846341" w:rsidRPr="00846341" w:rsidRDefault="00846341" w:rsidP="00846341">
            <w:pPr>
              <w:numPr>
                <w:ilvl w:val="0"/>
                <w:numId w:val="9"/>
              </w:numPr>
              <w:spacing w:after="0" w:line="240" w:lineRule="auto"/>
              <w:ind w:left="720"/>
              <w:rPr>
                <w:rFonts w:ascii="Times New Roman" w:hAnsi="Times New Roman"/>
                <w:sz w:val="20"/>
              </w:rPr>
            </w:pPr>
            <w:r>
              <w:t>Training in relevant learning strategies e.g. RWInc, Inspire Maths;</w:t>
            </w:r>
          </w:p>
          <w:p w:rsidR="00846341" w:rsidRDefault="00846341" w:rsidP="00846341">
            <w:pPr>
              <w:numPr>
                <w:ilvl w:val="0"/>
                <w:numId w:val="9"/>
              </w:numPr>
              <w:spacing w:after="0" w:line="240" w:lineRule="auto"/>
              <w:ind w:left="720"/>
              <w:rPr>
                <w:rFonts w:ascii="Times New Roman" w:hAnsi="Times New Roman"/>
                <w:sz w:val="20"/>
              </w:rPr>
            </w:pPr>
            <w:r>
              <w:t>Specific SEN Training e.g. ASD, Dyslexia (desirable not essential).</w:t>
            </w:r>
          </w:p>
          <w:p w:rsidR="00846341" w:rsidRDefault="00846341" w:rsidP="00105599">
            <w:pPr>
              <w:ind w:left="360"/>
              <w:rPr>
                <w:rFonts w:ascii="Times New Roman" w:hAnsi="Times New Roman"/>
                <w:sz w:val="20"/>
              </w:rPr>
            </w:pPr>
          </w:p>
        </w:tc>
      </w:tr>
      <w:tr w:rsidR="00846341" w:rsidTr="00846341">
        <w:trPr>
          <w:trHeight w:val="5374"/>
        </w:trPr>
        <w:tc>
          <w:tcPr>
            <w:tcW w:w="9180" w:type="dxa"/>
            <w:tcBorders>
              <w:bottom w:val="single" w:sz="4" w:space="0" w:color="auto"/>
            </w:tcBorders>
          </w:tcPr>
          <w:p w:rsidR="00846341" w:rsidRDefault="00846341" w:rsidP="00105599">
            <w:pPr>
              <w:rPr>
                <w:rFonts w:ascii="Times New Roman" w:hAnsi="Times New Roman"/>
                <w:sz w:val="20"/>
              </w:rPr>
            </w:pPr>
            <w:r>
              <w:rPr>
                <w:b/>
              </w:rPr>
              <w:t>Skills/Abilities:</w:t>
            </w:r>
            <w:r>
              <w:rPr>
                <w:rFonts w:ascii="Times New Roman" w:hAnsi="Times New Roman"/>
                <w:b/>
              </w:rPr>
              <w:t xml:space="preserve"> </w:t>
            </w:r>
          </w:p>
          <w:p w:rsidR="00846341" w:rsidRDefault="00846341" w:rsidP="00846341">
            <w:pPr>
              <w:numPr>
                <w:ilvl w:val="0"/>
                <w:numId w:val="10"/>
              </w:numPr>
              <w:spacing w:after="0" w:line="240" w:lineRule="auto"/>
              <w:ind w:left="720"/>
            </w:pPr>
            <w:r>
              <w:t>Working knowledge and experience of implementing national/foundation stage curriculum;</w:t>
            </w:r>
          </w:p>
          <w:p w:rsidR="00846341" w:rsidRDefault="00846341" w:rsidP="00846341">
            <w:pPr>
              <w:numPr>
                <w:ilvl w:val="0"/>
                <w:numId w:val="10"/>
              </w:numPr>
              <w:spacing w:after="0" w:line="240" w:lineRule="auto"/>
              <w:ind w:left="720"/>
            </w:pPr>
            <w:r>
              <w:t xml:space="preserve">An ability to meet the requirements of the National Curriculum; </w:t>
            </w:r>
          </w:p>
          <w:p w:rsidR="00846341" w:rsidRDefault="00846341" w:rsidP="00846341">
            <w:pPr>
              <w:numPr>
                <w:ilvl w:val="0"/>
                <w:numId w:val="10"/>
              </w:numPr>
              <w:spacing w:after="0" w:line="240" w:lineRule="auto"/>
              <w:ind w:left="720"/>
            </w:pPr>
            <w:r>
              <w:t>Good understanding of child development and learning processes;</w:t>
            </w:r>
          </w:p>
          <w:p w:rsidR="00846341" w:rsidRDefault="00846341" w:rsidP="00846341">
            <w:pPr>
              <w:numPr>
                <w:ilvl w:val="0"/>
                <w:numId w:val="10"/>
              </w:numPr>
              <w:spacing w:after="0" w:line="240" w:lineRule="auto"/>
              <w:ind w:left="720"/>
            </w:pPr>
            <w:r>
              <w:t>Good questioning skills;</w:t>
            </w:r>
          </w:p>
          <w:p w:rsidR="00846341" w:rsidRDefault="00846341" w:rsidP="00846341">
            <w:pPr>
              <w:numPr>
                <w:ilvl w:val="0"/>
                <w:numId w:val="10"/>
              </w:numPr>
              <w:spacing w:after="0" w:line="240" w:lineRule="auto"/>
              <w:ind w:left="720"/>
            </w:pPr>
            <w:r>
              <w:t>Good observation and assessment skills;</w:t>
            </w:r>
          </w:p>
          <w:p w:rsidR="00846341" w:rsidRDefault="00846341" w:rsidP="00846341">
            <w:pPr>
              <w:numPr>
                <w:ilvl w:val="0"/>
                <w:numId w:val="10"/>
              </w:numPr>
              <w:spacing w:after="0" w:line="240" w:lineRule="auto"/>
              <w:ind w:left="720"/>
            </w:pPr>
            <w:r>
              <w:t>Ability to work with a team working environment and also able to work independently;</w:t>
            </w:r>
          </w:p>
          <w:p w:rsidR="00846341" w:rsidRDefault="00846341" w:rsidP="00846341">
            <w:pPr>
              <w:numPr>
                <w:ilvl w:val="0"/>
                <w:numId w:val="10"/>
              </w:numPr>
              <w:spacing w:after="0" w:line="240" w:lineRule="auto"/>
              <w:ind w:left="720"/>
            </w:pPr>
            <w:r>
              <w:t>Can use ICT effectively to support learning;</w:t>
            </w:r>
          </w:p>
          <w:p w:rsidR="00846341" w:rsidRDefault="00846341" w:rsidP="00846341">
            <w:pPr>
              <w:numPr>
                <w:ilvl w:val="0"/>
                <w:numId w:val="11"/>
              </w:numPr>
              <w:spacing w:after="0" w:line="240" w:lineRule="auto"/>
              <w:ind w:left="720"/>
            </w:pPr>
            <w:r>
              <w:t>Excellent communication and interpersonal skills;</w:t>
            </w:r>
          </w:p>
          <w:p w:rsidR="00846341" w:rsidRDefault="00846341" w:rsidP="00846341">
            <w:pPr>
              <w:numPr>
                <w:ilvl w:val="0"/>
                <w:numId w:val="11"/>
              </w:numPr>
              <w:spacing w:after="0" w:line="240" w:lineRule="auto"/>
              <w:ind w:left="720"/>
              <w:jc w:val="both"/>
            </w:pPr>
            <w:r>
              <w:t>A desire to constantly improve own practice /knowledge through self-evaluation and learning from others;</w:t>
            </w:r>
          </w:p>
          <w:p w:rsidR="00846341" w:rsidRDefault="00846341" w:rsidP="00846341">
            <w:pPr>
              <w:numPr>
                <w:ilvl w:val="0"/>
                <w:numId w:val="11"/>
              </w:numPr>
              <w:spacing w:after="0" w:line="240" w:lineRule="auto"/>
              <w:ind w:left="720"/>
            </w:pPr>
            <w:r>
              <w:t>Respects confidentiality at all times;</w:t>
            </w:r>
          </w:p>
          <w:p w:rsidR="00846341" w:rsidRDefault="00846341" w:rsidP="00846341">
            <w:pPr>
              <w:numPr>
                <w:ilvl w:val="0"/>
                <w:numId w:val="11"/>
              </w:numPr>
              <w:spacing w:after="0" w:line="240" w:lineRule="auto"/>
              <w:ind w:left="720"/>
            </w:pPr>
            <w:r>
              <w:t>Knowledge of the standard of work expected from pupils;</w:t>
            </w:r>
          </w:p>
          <w:p w:rsidR="00846341" w:rsidRDefault="00846341" w:rsidP="00846341">
            <w:pPr>
              <w:numPr>
                <w:ilvl w:val="0"/>
                <w:numId w:val="11"/>
              </w:numPr>
              <w:spacing w:after="0" w:line="240" w:lineRule="auto"/>
              <w:ind w:left="720"/>
            </w:pPr>
            <w:r>
              <w:t>Understanding their role to assist and supervise pupils on particular tasks (the expected outcomes of individual activities, the length of time allocated to the task etc);</w:t>
            </w:r>
          </w:p>
          <w:p w:rsidR="00846341" w:rsidRDefault="00846341" w:rsidP="00846341">
            <w:pPr>
              <w:numPr>
                <w:ilvl w:val="0"/>
                <w:numId w:val="11"/>
              </w:numPr>
              <w:spacing w:after="0" w:line="240" w:lineRule="auto"/>
              <w:ind w:left="720"/>
            </w:pPr>
            <w:r>
              <w:t xml:space="preserve">Managing the general housekeeping of the classroom and supervision of pupils clearing up; </w:t>
            </w:r>
          </w:p>
          <w:p w:rsidR="00846341" w:rsidRDefault="00846341" w:rsidP="00846341">
            <w:pPr>
              <w:numPr>
                <w:ilvl w:val="0"/>
                <w:numId w:val="11"/>
              </w:numPr>
              <w:spacing w:after="0" w:line="240" w:lineRule="auto"/>
              <w:ind w:left="720"/>
              <w:jc w:val="both"/>
            </w:pPr>
            <w:r>
              <w:t>An ability to speak clearly with confidence and accuracy, using accurate sentence structures and vocabulary.</w:t>
            </w:r>
          </w:p>
          <w:p w:rsidR="00846341" w:rsidRDefault="00846341" w:rsidP="00105599">
            <w:pPr>
              <w:rPr>
                <w:rFonts w:ascii="Times New Roman" w:hAnsi="Times New Roman"/>
                <w:sz w:val="20"/>
              </w:rPr>
            </w:pPr>
          </w:p>
        </w:tc>
      </w:tr>
      <w:tr w:rsidR="00846341" w:rsidTr="00846341">
        <w:trPr>
          <w:trHeight w:val="1182"/>
        </w:trPr>
        <w:tc>
          <w:tcPr>
            <w:tcW w:w="9180" w:type="dxa"/>
            <w:tcBorders>
              <w:bottom w:val="single" w:sz="4" w:space="0" w:color="auto"/>
            </w:tcBorders>
          </w:tcPr>
          <w:p w:rsidR="00846341" w:rsidRDefault="00846341" w:rsidP="00105599">
            <w:pPr>
              <w:rPr>
                <w:rFonts w:ascii="Comic Sans MS" w:hAnsi="Comic Sans MS"/>
                <w:sz w:val="20"/>
              </w:rPr>
            </w:pPr>
            <w:r>
              <w:rPr>
                <w:b/>
              </w:rPr>
              <w:t>Experience</w:t>
            </w:r>
            <w:r w:rsidR="00F64755">
              <w:rPr>
                <w:rFonts w:ascii="Comic Sans MS" w:hAnsi="Comic Sans MS"/>
                <w:sz w:val="20"/>
              </w:rPr>
              <w:t xml:space="preserve">: </w:t>
            </w:r>
          </w:p>
          <w:p w:rsidR="00846341" w:rsidRDefault="00E21316" w:rsidP="00846341">
            <w:pPr>
              <w:numPr>
                <w:ilvl w:val="0"/>
                <w:numId w:val="13"/>
              </w:numPr>
              <w:spacing w:after="0" w:line="240" w:lineRule="auto"/>
              <w:ind w:left="709" w:hanging="425"/>
            </w:pPr>
            <w:r>
              <w:t>At least two year</w:t>
            </w:r>
            <w:r w:rsidR="00846341">
              <w:t>s</w:t>
            </w:r>
            <w:r>
              <w:t>’</w:t>
            </w:r>
            <w:r w:rsidR="00846341">
              <w:t xml:space="preserve"> experience of working with children;</w:t>
            </w:r>
          </w:p>
          <w:p w:rsidR="00846341" w:rsidRPr="00F64755" w:rsidRDefault="00F64755" w:rsidP="00105599">
            <w:pPr>
              <w:numPr>
                <w:ilvl w:val="0"/>
                <w:numId w:val="13"/>
              </w:numPr>
              <w:spacing w:after="0" w:line="240" w:lineRule="auto"/>
              <w:ind w:left="709" w:hanging="425"/>
            </w:pPr>
            <w:r>
              <w:t>Experience of</w:t>
            </w:r>
            <w:r w:rsidR="00846341">
              <w:t xml:space="preserve"> working with children</w:t>
            </w:r>
            <w:r>
              <w:t xml:space="preserve"> with special needs is desirable but not essential.</w:t>
            </w:r>
          </w:p>
        </w:tc>
      </w:tr>
      <w:tr w:rsidR="00846341" w:rsidTr="00F64755">
        <w:trPr>
          <w:trHeight w:val="416"/>
        </w:trPr>
        <w:tc>
          <w:tcPr>
            <w:tcW w:w="9180" w:type="dxa"/>
            <w:tcBorders>
              <w:bottom w:val="single" w:sz="4" w:space="0" w:color="auto"/>
            </w:tcBorders>
          </w:tcPr>
          <w:p w:rsidR="00F64755" w:rsidRDefault="00846341" w:rsidP="00F64755">
            <w:pPr>
              <w:rPr>
                <w:rFonts w:ascii="Times New Roman" w:hAnsi="Times New Roman"/>
              </w:rPr>
            </w:pPr>
            <w:r>
              <w:rPr>
                <w:b/>
              </w:rPr>
              <w:t>Personal Qualities:</w:t>
            </w:r>
            <w:r>
              <w:rPr>
                <w:rFonts w:ascii="Times New Roman" w:hAnsi="Times New Roman"/>
              </w:rPr>
              <w:t xml:space="preserve"> </w:t>
            </w:r>
          </w:p>
          <w:p w:rsidR="00846341" w:rsidRDefault="00846341" w:rsidP="00F64755">
            <w:pPr>
              <w:pStyle w:val="ListParagraph"/>
              <w:numPr>
                <w:ilvl w:val="0"/>
                <w:numId w:val="14"/>
              </w:numPr>
            </w:pPr>
            <w:r>
              <w:t>Calm under pressure, adaptable and energetic</w:t>
            </w:r>
            <w:r w:rsidR="00F64755">
              <w:t>;</w:t>
            </w:r>
          </w:p>
          <w:p w:rsidR="00F64755" w:rsidRDefault="00F64755" w:rsidP="00F64755">
            <w:pPr>
              <w:pStyle w:val="ListParagraph"/>
              <w:numPr>
                <w:ilvl w:val="0"/>
                <w:numId w:val="14"/>
              </w:numPr>
            </w:pPr>
            <w:r>
              <w:t>Ability to work well as part of a team;</w:t>
            </w:r>
          </w:p>
          <w:p w:rsidR="00846341" w:rsidRDefault="00846341" w:rsidP="00F64755">
            <w:pPr>
              <w:pStyle w:val="ListParagraph"/>
              <w:numPr>
                <w:ilvl w:val="0"/>
                <w:numId w:val="14"/>
              </w:numPr>
              <w:spacing w:after="0" w:line="240" w:lineRule="auto"/>
            </w:pPr>
            <w:r>
              <w:t>A caring and positive attitude</w:t>
            </w:r>
            <w:r w:rsidR="00F64755">
              <w:t>;</w:t>
            </w:r>
          </w:p>
          <w:p w:rsidR="00846341" w:rsidRDefault="00F64755" w:rsidP="00F64755">
            <w:pPr>
              <w:pStyle w:val="ListParagraph"/>
              <w:numPr>
                <w:ilvl w:val="0"/>
                <w:numId w:val="14"/>
              </w:numPr>
              <w:spacing w:after="0" w:line="240" w:lineRule="auto"/>
            </w:pPr>
            <w:r>
              <w:t>A g</w:t>
            </w:r>
            <w:r w:rsidR="00846341">
              <w:t>ood listener and sensitive to pupils</w:t>
            </w:r>
            <w:r>
              <w:t>’</w:t>
            </w:r>
            <w:r w:rsidR="00846341">
              <w:t xml:space="preserve"> needs</w:t>
            </w:r>
            <w:r>
              <w:t>;</w:t>
            </w:r>
          </w:p>
          <w:p w:rsidR="00846341" w:rsidRDefault="00846341" w:rsidP="00F64755">
            <w:pPr>
              <w:pStyle w:val="ListParagraph"/>
              <w:numPr>
                <w:ilvl w:val="0"/>
                <w:numId w:val="14"/>
              </w:numPr>
              <w:spacing w:after="0" w:line="240" w:lineRule="auto"/>
              <w:jc w:val="both"/>
            </w:pPr>
            <w:r>
              <w:t>A sense of responsibility</w:t>
            </w:r>
            <w:r w:rsidR="00F64755">
              <w:t>;</w:t>
            </w:r>
          </w:p>
          <w:p w:rsidR="00F64755" w:rsidRDefault="00F64755" w:rsidP="00F64755">
            <w:pPr>
              <w:pStyle w:val="ListParagraph"/>
              <w:numPr>
                <w:ilvl w:val="0"/>
                <w:numId w:val="14"/>
              </w:numPr>
              <w:spacing w:after="0" w:line="240" w:lineRule="auto"/>
              <w:jc w:val="both"/>
            </w:pPr>
            <w:r>
              <w:t>Proactive;</w:t>
            </w:r>
          </w:p>
          <w:p w:rsidR="00846341" w:rsidRDefault="00D61BD8" w:rsidP="00F64755">
            <w:pPr>
              <w:pStyle w:val="ListParagraph"/>
              <w:numPr>
                <w:ilvl w:val="0"/>
                <w:numId w:val="14"/>
              </w:numPr>
              <w:spacing w:after="0" w:line="240" w:lineRule="auto"/>
            </w:pPr>
            <w:r>
              <w:t>Demonstrates</w:t>
            </w:r>
            <w:r w:rsidR="00F64755">
              <w:t xml:space="preserve"> p</w:t>
            </w:r>
            <w:r w:rsidR="00846341">
              <w:t>ositive behaviour management</w:t>
            </w:r>
            <w:r w:rsidR="00F64755">
              <w:t>;</w:t>
            </w:r>
          </w:p>
          <w:p w:rsidR="00846341" w:rsidRDefault="00846341" w:rsidP="00F64755">
            <w:pPr>
              <w:pStyle w:val="ListParagraph"/>
              <w:numPr>
                <w:ilvl w:val="0"/>
                <w:numId w:val="14"/>
              </w:numPr>
              <w:spacing w:after="0" w:line="240" w:lineRule="auto"/>
            </w:pPr>
            <w:r>
              <w:t>A good sense of humour</w:t>
            </w:r>
            <w:r w:rsidR="00F64755">
              <w:t>;</w:t>
            </w:r>
          </w:p>
          <w:p w:rsidR="00846341" w:rsidRPr="00F64755" w:rsidRDefault="00846341" w:rsidP="00105599">
            <w:pPr>
              <w:pStyle w:val="ListParagraph"/>
              <w:numPr>
                <w:ilvl w:val="0"/>
                <w:numId w:val="14"/>
              </w:numPr>
              <w:spacing w:after="0" w:line="240" w:lineRule="auto"/>
            </w:pPr>
            <w:r>
              <w:t>Flexibility and use of initiative is very important</w:t>
            </w:r>
            <w:r w:rsidR="00F64755">
              <w:t>.</w:t>
            </w:r>
          </w:p>
        </w:tc>
      </w:tr>
      <w:tr w:rsidR="00846341" w:rsidTr="00846341">
        <w:trPr>
          <w:trHeight w:val="1425"/>
        </w:trPr>
        <w:tc>
          <w:tcPr>
            <w:tcW w:w="9180" w:type="dxa"/>
            <w:tcBorders>
              <w:bottom w:val="single" w:sz="4" w:space="0" w:color="auto"/>
            </w:tcBorders>
          </w:tcPr>
          <w:p w:rsidR="00846341" w:rsidRDefault="00846341" w:rsidP="00105599">
            <w:pPr>
              <w:jc w:val="both"/>
              <w:rPr>
                <w:rFonts w:ascii="Times New Roman" w:hAnsi="Times New Roman"/>
                <w:sz w:val="20"/>
              </w:rPr>
            </w:pPr>
            <w:r>
              <w:rPr>
                <w:b/>
              </w:rPr>
              <w:lastRenderedPageBreak/>
              <w:t>Special Factors</w:t>
            </w:r>
            <w:r w:rsidR="00F64755">
              <w:rPr>
                <w:rFonts w:ascii="Comic Sans MS" w:hAnsi="Comic Sans MS"/>
                <w:sz w:val="20"/>
              </w:rPr>
              <w:t xml:space="preserve">: </w:t>
            </w:r>
          </w:p>
          <w:p w:rsidR="00846341" w:rsidRDefault="00F64755" w:rsidP="000E3653">
            <w:pPr>
              <w:pStyle w:val="ListParagraph"/>
              <w:numPr>
                <w:ilvl w:val="0"/>
                <w:numId w:val="15"/>
              </w:numPr>
              <w:jc w:val="both"/>
              <w:outlineLvl w:val="0"/>
            </w:pPr>
            <w:r>
              <w:t>May need</w:t>
            </w:r>
            <w:r w:rsidR="00846341">
              <w:t xml:space="preserve"> to work flexibly to accommodate educational trips (may include residential)</w:t>
            </w:r>
            <w:r w:rsidR="00151AEC">
              <w:t xml:space="preserve"> after consultation with the </w:t>
            </w:r>
            <w:r w:rsidR="00F064CD">
              <w:t>post holder</w:t>
            </w:r>
            <w:r w:rsidR="000E3653">
              <w:t xml:space="preserve"> and where the personal commitments of the employee allow</w:t>
            </w:r>
            <w:r>
              <w:t>;</w:t>
            </w:r>
          </w:p>
          <w:p w:rsidR="00F64755" w:rsidRDefault="00F64755" w:rsidP="00F64755">
            <w:pPr>
              <w:pStyle w:val="ListParagraph"/>
              <w:numPr>
                <w:ilvl w:val="0"/>
                <w:numId w:val="15"/>
              </w:numPr>
              <w:outlineLvl w:val="0"/>
            </w:pPr>
            <w:r>
              <w:t xml:space="preserve">Additional paid </w:t>
            </w:r>
            <w:r w:rsidR="006A25B3">
              <w:t>attendance at INSET days is optional</w:t>
            </w:r>
            <w:r>
              <w:t>;</w:t>
            </w:r>
          </w:p>
          <w:p w:rsidR="00F64755" w:rsidRDefault="00F64755" w:rsidP="00F64755">
            <w:pPr>
              <w:pStyle w:val="ListParagraph"/>
              <w:numPr>
                <w:ilvl w:val="0"/>
                <w:numId w:val="15"/>
              </w:numPr>
              <w:outlineLvl w:val="0"/>
            </w:pPr>
            <w:r>
              <w:t>Online completion of Safeguarding training required;</w:t>
            </w:r>
          </w:p>
          <w:p w:rsidR="00846341" w:rsidRPr="00F64755" w:rsidRDefault="00D61BD8" w:rsidP="00F64755">
            <w:pPr>
              <w:pStyle w:val="ListParagraph"/>
              <w:numPr>
                <w:ilvl w:val="0"/>
                <w:numId w:val="15"/>
              </w:numPr>
              <w:outlineLvl w:val="0"/>
            </w:pPr>
            <w:r>
              <w:t>Responsibility for first aid as</w:t>
            </w:r>
            <w:r w:rsidR="00846341">
              <w:t xml:space="preserve"> required</w:t>
            </w:r>
            <w:r w:rsidR="00F64755">
              <w:t>.</w:t>
            </w:r>
          </w:p>
        </w:tc>
      </w:tr>
    </w:tbl>
    <w:p w:rsidR="00846341" w:rsidRDefault="00846341" w:rsidP="00846341">
      <w:pPr>
        <w:rPr>
          <w:snapToGrid w:val="0"/>
          <w:sz w:val="16"/>
        </w:rPr>
      </w:pPr>
    </w:p>
    <w:p w:rsidR="00846341" w:rsidRDefault="00846341" w:rsidP="00BF5334"/>
    <w:sectPr w:rsidR="00846341" w:rsidSect="00391799">
      <w:pgSz w:w="11906" w:h="16838"/>
      <w:pgMar w:top="98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94B" w:rsidRDefault="009C094B" w:rsidP="00C35308">
      <w:pPr>
        <w:spacing w:after="0" w:line="240" w:lineRule="auto"/>
      </w:pPr>
      <w:r>
        <w:separator/>
      </w:r>
    </w:p>
  </w:endnote>
  <w:endnote w:type="continuationSeparator" w:id="0">
    <w:p w:rsidR="009C094B" w:rsidRDefault="009C094B" w:rsidP="00C3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94B" w:rsidRDefault="009C094B" w:rsidP="00C35308">
      <w:pPr>
        <w:spacing w:after="0" w:line="240" w:lineRule="auto"/>
      </w:pPr>
      <w:r>
        <w:separator/>
      </w:r>
    </w:p>
  </w:footnote>
  <w:footnote w:type="continuationSeparator" w:id="0">
    <w:p w:rsidR="009C094B" w:rsidRDefault="009C094B" w:rsidP="00C35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F0"/>
    <w:multiLevelType w:val="hybridMultilevel"/>
    <w:tmpl w:val="5DC01DD2"/>
    <w:lvl w:ilvl="0" w:tplc="FFFFFFFF">
      <w:start w:val="19"/>
      <w:numFmt w:val="decimal"/>
      <w:lvlText w:val="%1."/>
      <w:lvlJc w:val="left"/>
      <w:pPr>
        <w:tabs>
          <w:tab w:val="num" w:pos="394"/>
        </w:tabs>
        <w:ind w:left="394" w:hanging="360"/>
      </w:pPr>
    </w:lvl>
    <w:lvl w:ilvl="1" w:tplc="FFFFFFFF">
      <w:start w:val="1"/>
      <w:numFmt w:val="lowerLetter"/>
      <w:lvlText w:val="%2."/>
      <w:lvlJc w:val="left"/>
      <w:pPr>
        <w:tabs>
          <w:tab w:val="num" w:pos="1114"/>
        </w:tabs>
        <w:ind w:left="1114" w:hanging="360"/>
      </w:p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start w:val="1"/>
      <w:numFmt w:val="lowerRoman"/>
      <w:lvlText w:val="%6."/>
      <w:lvlJc w:val="right"/>
      <w:pPr>
        <w:tabs>
          <w:tab w:val="num" w:pos="3994"/>
        </w:tabs>
        <w:ind w:left="3994" w:hanging="180"/>
      </w:pPr>
    </w:lvl>
    <w:lvl w:ilvl="6" w:tplc="FFFFFFFF">
      <w:start w:val="1"/>
      <w:numFmt w:val="decimal"/>
      <w:lvlText w:val="%7."/>
      <w:lvlJc w:val="left"/>
      <w:pPr>
        <w:tabs>
          <w:tab w:val="num" w:pos="4714"/>
        </w:tabs>
        <w:ind w:left="4714" w:hanging="360"/>
      </w:pPr>
    </w:lvl>
    <w:lvl w:ilvl="7" w:tplc="FFFFFFFF">
      <w:start w:val="1"/>
      <w:numFmt w:val="lowerLetter"/>
      <w:lvlText w:val="%8."/>
      <w:lvlJc w:val="left"/>
      <w:pPr>
        <w:tabs>
          <w:tab w:val="num" w:pos="5434"/>
        </w:tabs>
        <w:ind w:left="5434" w:hanging="360"/>
      </w:pPr>
    </w:lvl>
    <w:lvl w:ilvl="8" w:tplc="FFFFFFFF">
      <w:start w:val="1"/>
      <w:numFmt w:val="lowerRoman"/>
      <w:lvlText w:val="%9."/>
      <w:lvlJc w:val="right"/>
      <w:pPr>
        <w:tabs>
          <w:tab w:val="num" w:pos="6154"/>
        </w:tabs>
        <w:ind w:left="6154" w:hanging="180"/>
      </w:pPr>
    </w:lvl>
  </w:abstractNum>
  <w:abstractNum w:abstractNumId="1" w15:restartNumberingAfterBreak="0">
    <w:nsid w:val="111A34CF"/>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6F85FE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9981B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3C57AD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D7D48B7"/>
    <w:multiLevelType w:val="multilevel"/>
    <w:tmpl w:val="53AC7690"/>
    <w:lvl w:ilvl="0">
      <w:start w:val="1"/>
      <w:numFmt w:val="decimal"/>
      <w:lvlText w:val="%1."/>
      <w:lvlJc w:val="left"/>
      <w:pPr>
        <w:tabs>
          <w:tab w:val="num" w:pos="360"/>
        </w:tabs>
        <w:ind w:left="360" w:hanging="360"/>
      </w:pPr>
      <w:rPr>
        <w:rFonts w:hint="default"/>
        <w:sz w:val="20"/>
      </w:rPr>
    </w:lvl>
    <w:lvl w:ilvl="1">
      <w:start w:val="8"/>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13B6C27"/>
    <w:multiLevelType w:val="hybridMultilevel"/>
    <w:tmpl w:val="D5A4B4C0"/>
    <w:lvl w:ilvl="0" w:tplc="0C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F5E6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33D374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4F245DC"/>
    <w:multiLevelType w:val="hybridMultilevel"/>
    <w:tmpl w:val="888C0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F517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FDA258D"/>
    <w:multiLevelType w:val="hybridMultilevel"/>
    <w:tmpl w:val="76E4942E"/>
    <w:lvl w:ilvl="0" w:tplc="0C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B54118"/>
    <w:multiLevelType w:val="multilevel"/>
    <w:tmpl w:val="B8C62E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735674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9EC060B"/>
    <w:multiLevelType w:val="hybridMultilevel"/>
    <w:tmpl w:val="7C647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20561"/>
    <w:multiLevelType w:val="hybridMultilevel"/>
    <w:tmpl w:val="6C0222C6"/>
    <w:lvl w:ilvl="0" w:tplc="DAB25E48">
      <w:start w:val="15"/>
      <w:numFmt w:val="decimal"/>
      <w:lvlText w:val="%1."/>
      <w:lvlJc w:val="left"/>
      <w:pPr>
        <w:ind w:left="394" w:hanging="360"/>
      </w:pPr>
      <w:rPr>
        <w:rFonts w:asciiTheme="minorHAnsi" w:hAnsiTheme="minorHAnsi" w:hint="default"/>
        <w:sz w:val="22"/>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15:restartNumberingAfterBreak="0">
    <w:nsid w:val="68863605"/>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6F2A7B9D"/>
    <w:multiLevelType w:val="multilevel"/>
    <w:tmpl w:val="53AC7690"/>
    <w:lvl w:ilvl="0">
      <w:start w:val="1"/>
      <w:numFmt w:val="decimal"/>
      <w:lvlText w:val="%1."/>
      <w:lvlJc w:val="left"/>
      <w:pPr>
        <w:tabs>
          <w:tab w:val="num" w:pos="360"/>
        </w:tabs>
        <w:ind w:left="360" w:hanging="360"/>
      </w:pPr>
      <w:rPr>
        <w:rFonts w:hint="default"/>
        <w:sz w:val="20"/>
      </w:rPr>
    </w:lvl>
    <w:lvl w:ilvl="1">
      <w:start w:val="8"/>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6"/>
  </w:num>
  <w:num w:numId="6">
    <w:abstractNumId w:val="3"/>
  </w:num>
  <w:num w:numId="7">
    <w:abstractNumId w:val="4"/>
  </w:num>
  <w:num w:numId="8">
    <w:abstractNumId w:val="5"/>
  </w:num>
  <w:num w:numId="9">
    <w:abstractNumId w:val="2"/>
  </w:num>
  <w:num w:numId="10">
    <w:abstractNumId w:val="10"/>
  </w:num>
  <w:num w:numId="11">
    <w:abstractNumId w:val="7"/>
  </w:num>
  <w:num w:numId="12">
    <w:abstractNumId w:val="13"/>
  </w:num>
  <w:num w:numId="13">
    <w:abstractNumId w:val="8"/>
  </w:num>
  <w:num w:numId="14">
    <w:abstractNumId w:val="9"/>
  </w:num>
  <w:num w:numId="15">
    <w:abstractNumId w:val="14"/>
  </w:num>
  <w:num w:numId="16">
    <w:abstractNumId w:val="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E5"/>
    <w:rsid w:val="000D581F"/>
    <w:rsid w:val="000E3653"/>
    <w:rsid w:val="00102A73"/>
    <w:rsid w:val="00106EF7"/>
    <w:rsid w:val="00115DF5"/>
    <w:rsid w:val="00151AEC"/>
    <w:rsid w:val="00177226"/>
    <w:rsid w:val="001E5E3C"/>
    <w:rsid w:val="001E7AD5"/>
    <w:rsid w:val="0020413D"/>
    <w:rsid w:val="002A124E"/>
    <w:rsid w:val="00310634"/>
    <w:rsid w:val="00391799"/>
    <w:rsid w:val="003F08BE"/>
    <w:rsid w:val="004115C7"/>
    <w:rsid w:val="00453A45"/>
    <w:rsid w:val="00583797"/>
    <w:rsid w:val="005B0424"/>
    <w:rsid w:val="005C79F3"/>
    <w:rsid w:val="005D3B1B"/>
    <w:rsid w:val="005D4FF6"/>
    <w:rsid w:val="00683893"/>
    <w:rsid w:val="006A25B3"/>
    <w:rsid w:val="00773164"/>
    <w:rsid w:val="007A4AEE"/>
    <w:rsid w:val="007D5FA1"/>
    <w:rsid w:val="00846341"/>
    <w:rsid w:val="008514E5"/>
    <w:rsid w:val="00885D1F"/>
    <w:rsid w:val="009C094B"/>
    <w:rsid w:val="009C21CA"/>
    <w:rsid w:val="00A809BF"/>
    <w:rsid w:val="00AB6BC5"/>
    <w:rsid w:val="00AC7CA9"/>
    <w:rsid w:val="00B2734F"/>
    <w:rsid w:val="00B8567D"/>
    <w:rsid w:val="00BE1EAA"/>
    <w:rsid w:val="00BF5334"/>
    <w:rsid w:val="00C35308"/>
    <w:rsid w:val="00C933D0"/>
    <w:rsid w:val="00D61BD8"/>
    <w:rsid w:val="00DC131E"/>
    <w:rsid w:val="00DC6C53"/>
    <w:rsid w:val="00E1623B"/>
    <w:rsid w:val="00E21316"/>
    <w:rsid w:val="00E32454"/>
    <w:rsid w:val="00E77BB6"/>
    <w:rsid w:val="00F064CD"/>
    <w:rsid w:val="00F412DB"/>
    <w:rsid w:val="00F64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114F5"/>
  <w15:docId w15:val="{15F2300A-223D-41FD-9214-F5E760DB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31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731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514E5"/>
    <w:pPr>
      <w:keepNext/>
      <w:spacing w:after="0" w:line="240" w:lineRule="auto"/>
      <w:jc w:val="both"/>
      <w:outlineLvl w:val="2"/>
    </w:pPr>
    <w:rPr>
      <w:rFonts w:ascii="Comic Sans MS" w:eastAsia="Times New Roman" w:hAnsi="Comic Sans MS" w:cs="Times New Roman"/>
      <w:b/>
      <w:sz w:val="20"/>
      <w:szCs w:val="20"/>
      <w:lang w:val="en-US"/>
    </w:rPr>
  </w:style>
  <w:style w:type="paragraph" w:styleId="Heading7">
    <w:name w:val="heading 7"/>
    <w:basedOn w:val="Normal"/>
    <w:next w:val="Normal"/>
    <w:link w:val="Heading7Char"/>
    <w:uiPriority w:val="9"/>
    <w:semiHidden/>
    <w:unhideWhenUsed/>
    <w:qFormat/>
    <w:rsid w:val="0077316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14E5"/>
    <w:rPr>
      <w:rFonts w:ascii="Comic Sans MS" w:eastAsia="Times New Roman" w:hAnsi="Comic Sans MS" w:cs="Times New Roman"/>
      <w:b/>
      <w:sz w:val="20"/>
      <w:szCs w:val="20"/>
      <w:lang w:val="en-US"/>
    </w:rPr>
  </w:style>
  <w:style w:type="paragraph" w:styleId="Header">
    <w:name w:val="header"/>
    <w:basedOn w:val="Normal"/>
    <w:link w:val="HeaderChar"/>
    <w:unhideWhenUsed/>
    <w:rsid w:val="008514E5"/>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8514E5"/>
    <w:rPr>
      <w:rFonts w:ascii="Arial" w:eastAsia="Times New Roman" w:hAnsi="Arial" w:cs="Times New Roman"/>
      <w:sz w:val="24"/>
      <w:szCs w:val="20"/>
    </w:rPr>
  </w:style>
  <w:style w:type="paragraph" w:styleId="ListParagraph">
    <w:name w:val="List Paragraph"/>
    <w:basedOn w:val="Normal"/>
    <w:uiPriority w:val="34"/>
    <w:qFormat/>
    <w:rsid w:val="008514E5"/>
    <w:pPr>
      <w:ind w:left="720"/>
      <w:contextualSpacing/>
    </w:pPr>
  </w:style>
  <w:style w:type="paragraph" w:styleId="BalloonText">
    <w:name w:val="Balloon Text"/>
    <w:basedOn w:val="Normal"/>
    <w:link w:val="BalloonTextChar"/>
    <w:uiPriority w:val="99"/>
    <w:semiHidden/>
    <w:unhideWhenUsed/>
    <w:rsid w:val="005C7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9F3"/>
    <w:rPr>
      <w:rFonts w:ascii="Segoe UI" w:hAnsi="Segoe UI" w:cs="Segoe UI"/>
      <w:sz w:val="18"/>
      <w:szCs w:val="18"/>
    </w:rPr>
  </w:style>
  <w:style w:type="character" w:customStyle="1" w:styleId="Heading1Char">
    <w:name w:val="Heading 1 Char"/>
    <w:basedOn w:val="DefaultParagraphFont"/>
    <w:link w:val="Heading1"/>
    <w:uiPriority w:val="9"/>
    <w:rsid w:val="007731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73164"/>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773164"/>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773164"/>
    <w:pPr>
      <w:spacing w:after="0" w:line="240" w:lineRule="auto"/>
      <w:jc w:val="center"/>
    </w:pPr>
    <w:rPr>
      <w:rFonts w:ascii="Times" w:eastAsia="Times New Roman" w:hAnsi="Times" w:cs="Times New Roman"/>
      <w:b/>
      <w:sz w:val="20"/>
      <w:szCs w:val="20"/>
      <w:u w:val="single"/>
      <w:lang w:val="en-US"/>
    </w:rPr>
  </w:style>
  <w:style w:type="character" w:customStyle="1" w:styleId="TitleChar">
    <w:name w:val="Title Char"/>
    <w:basedOn w:val="DefaultParagraphFont"/>
    <w:link w:val="Title"/>
    <w:rsid w:val="00773164"/>
    <w:rPr>
      <w:rFonts w:ascii="Times" w:eastAsia="Times New Roman" w:hAnsi="Times" w:cs="Times New Roman"/>
      <w:b/>
      <w:sz w:val="20"/>
      <w:szCs w:val="20"/>
      <w:u w:val="single"/>
      <w:lang w:val="en-US"/>
    </w:rPr>
  </w:style>
  <w:style w:type="paragraph" w:styleId="NoSpacing">
    <w:name w:val="No Spacing"/>
    <w:uiPriority w:val="1"/>
    <w:qFormat/>
    <w:rsid w:val="00773164"/>
    <w:pPr>
      <w:spacing w:after="0" w:line="240" w:lineRule="auto"/>
    </w:pPr>
  </w:style>
  <w:style w:type="paragraph" w:styleId="BodyText3">
    <w:name w:val="Body Text 3"/>
    <w:basedOn w:val="Normal"/>
    <w:link w:val="BodyText3Char"/>
    <w:semiHidden/>
    <w:rsid w:val="00846341"/>
    <w:pPr>
      <w:spacing w:after="0" w:line="240" w:lineRule="auto"/>
      <w:jc w:val="both"/>
    </w:pPr>
    <w:rPr>
      <w:rFonts w:ascii="Comic Sans MS" w:eastAsia="Times New Roman" w:hAnsi="Comic Sans MS" w:cs="Times New Roman"/>
      <w:szCs w:val="20"/>
      <w:lang w:val="en-US"/>
    </w:rPr>
  </w:style>
  <w:style w:type="character" w:customStyle="1" w:styleId="BodyText3Char">
    <w:name w:val="Body Text 3 Char"/>
    <w:basedOn w:val="DefaultParagraphFont"/>
    <w:link w:val="BodyText3"/>
    <w:semiHidden/>
    <w:rsid w:val="00846341"/>
    <w:rPr>
      <w:rFonts w:ascii="Comic Sans MS" w:eastAsia="Times New Roman" w:hAnsi="Comic Sans MS" w:cs="Times New Roman"/>
      <w:szCs w:val="20"/>
      <w:lang w:val="en-US"/>
    </w:rPr>
  </w:style>
  <w:style w:type="paragraph" w:styleId="Footer">
    <w:name w:val="footer"/>
    <w:basedOn w:val="Normal"/>
    <w:link w:val="FooterChar"/>
    <w:unhideWhenUsed/>
    <w:rsid w:val="00C35308"/>
    <w:pPr>
      <w:tabs>
        <w:tab w:val="center" w:pos="4513"/>
        <w:tab w:val="right" w:pos="9026"/>
      </w:tabs>
      <w:spacing w:after="0" w:line="240" w:lineRule="auto"/>
    </w:pPr>
  </w:style>
  <w:style w:type="character" w:customStyle="1" w:styleId="FooterChar">
    <w:name w:val="Footer Char"/>
    <w:basedOn w:val="DefaultParagraphFont"/>
    <w:link w:val="Footer"/>
    <w:rsid w:val="00C3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763124">
      <w:bodyDiv w:val="1"/>
      <w:marLeft w:val="0"/>
      <w:marRight w:val="0"/>
      <w:marTop w:val="0"/>
      <w:marBottom w:val="0"/>
      <w:divBdr>
        <w:top w:val="none" w:sz="0" w:space="0" w:color="auto"/>
        <w:left w:val="none" w:sz="0" w:space="0" w:color="auto"/>
        <w:bottom w:val="none" w:sz="0" w:space="0" w:color="auto"/>
        <w:right w:val="none" w:sz="0" w:space="0" w:color="auto"/>
      </w:divBdr>
    </w:div>
    <w:div w:id="18919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Anna Hobart</cp:lastModifiedBy>
  <cp:revision>3</cp:revision>
  <cp:lastPrinted>2018-11-13T12:09:00Z</cp:lastPrinted>
  <dcterms:created xsi:type="dcterms:W3CDTF">2022-12-07T15:50:00Z</dcterms:created>
  <dcterms:modified xsi:type="dcterms:W3CDTF">2024-06-18T17:10:00Z</dcterms:modified>
</cp:coreProperties>
</file>