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left"/>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u w:val="none"/>
          <w:rtl w:val="0"/>
        </w:rPr>
        <w:t xml:space="preserve">Whiteknights Primary School</w:t>
      </w:r>
      <w:r w:rsidDel="00000000" w:rsidR="00000000" w:rsidRPr="00000000">
        <w:drawing>
          <wp:anchor allowOverlap="1" behindDoc="0" distB="0" distT="0" distL="114300" distR="114300" hidden="0" layoutInCell="1" locked="0" relativeHeight="0" simplePos="0">
            <wp:simplePos x="0" y="0"/>
            <wp:positionH relativeFrom="column">
              <wp:posOffset>4990465</wp:posOffset>
            </wp:positionH>
            <wp:positionV relativeFrom="paragraph">
              <wp:posOffset>12065</wp:posOffset>
            </wp:positionV>
            <wp:extent cx="1133475" cy="1162050"/>
            <wp:effectExtent b="0" l="0" r="0" t="0"/>
            <wp:wrapSquare wrapText="bothSides" distB="0" distT="0" distL="114300" distR="114300"/>
            <wp:docPr descr="logo whiteknights" id="20" name="image1.jpg"/>
            <a:graphic>
              <a:graphicData uri="http://schemas.openxmlformats.org/drawingml/2006/picture">
                <pic:pic>
                  <pic:nvPicPr>
                    <pic:cNvPr descr="logo whiteknights" id="0" name="image1.jpg"/>
                    <pic:cNvPicPr preferRelativeResize="0"/>
                  </pic:nvPicPr>
                  <pic:blipFill>
                    <a:blip r:embed="rId7"/>
                    <a:srcRect b="0" l="0" r="0" t="0"/>
                    <a:stretch>
                      <a:fillRect/>
                    </a:stretch>
                  </pic:blipFill>
                  <pic:spPr>
                    <a:xfrm>
                      <a:off x="0" y="0"/>
                      <a:ext cx="1133475" cy="116205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u w:val="none"/>
          <w:rtl w:val="0"/>
        </w:rPr>
        <w:t xml:space="preserve">JOB DESCRIPTION</w:t>
      </w:r>
    </w:p>
    <w:p w:rsidR="00000000" w:rsidDel="00000000" w:rsidP="00000000" w:rsidRDefault="00000000" w:rsidRPr="00000000" w14:paraId="00000005">
      <w:pPr>
        <w:rPr/>
      </w:pPr>
      <w:r w:rsidDel="00000000" w:rsidR="00000000" w:rsidRPr="00000000">
        <w:rPr>
          <w:rtl w:val="0"/>
        </w:rPr>
      </w:r>
    </w:p>
    <w:tbl>
      <w:tblPr>
        <w:tblStyle w:val="Table1"/>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222"/>
        <w:tblGridChange w:id="0">
          <w:tblGrid>
            <w:gridCol w:w="1526"/>
            <w:gridCol w:w="8222"/>
          </w:tblGrid>
        </w:tblGridChange>
      </w:tblGrid>
      <w:tr>
        <w:trPr>
          <w:cantSplit w:val="0"/>
          <w:trHeight w:val="412" w:hRule="atLeast"/>
          <w:tblHeader w:val="0"/>
        </w:trPr>
        <w:tc>
          <w:tcPr>
            <w:tcBorders>
              <w:right w:color="000000" w:space="0" w:sz="0" w:val="nil"/>
            </w:tcBorders>
          </w:tcPr>
          <w:p w:rsidR="00000000" w:rsidDel="00000000" w:rsidP="00000000" w:rsidRDefault="00000000" w:rsidRPr="00000000" w14:paraId="00000006">
            <w:pPr>
              <w:rPr>
                <w:b w:val="1"/>
              </w:rPr>
            </w:pPr>
            <w:r w:rsidDel="00000000" w:rsidR="00000000" w:rsidRPr="00000000">
              <w:rPr>
                <w:rtl w:val="0"/>
              </w:rPr>
              <w:t xml:space="preserve"> </w:t>
            </w:r>
            <w:r w:rsidDel="00000000" w:rsidR="00000000" w:rsidRPr="00000000">
              <w:rPr>
                <w:b w:val="1"/>
                <w:rtl w:val="0"/>
              </w:rPr>
              <w:t xml:space="preserve">Job Title:</w:t>
            </w:r>
          </w:p>
        </w:tc>
        <w:tc>
          <w:tcPr>
            <w:tcBorders>
              <w:left w:color="000000" w:space="0" w:sz="0" w:val="nil"/>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TA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Teaching Assistant</w:t>
            </w:r>
            <w:r w:rsidDel="00000000" w:rsidR="00000000" w:rsidRPr="00000000">
              <w:rPr>
                <w:rtl w:val="0"/>
              </w:rPr>
            </w:r>
          </w:p>
        </w:tc>
      </w:tr>
      <w:tr>
        <w:trPr>
          <w:cantSplit w:val="0"/>
          <w:trHeight w:val="282" w:hRule="atLeast"/>
          <w:tblHeader w:val="0"/>
        </w:trPr>
        <w:tc>
          <w:tcPr>
            <w:tcBorders>
              <w:right w:color="000000" w:space="0" w:sz="0" w:val="nil"/>
            </w:tcBorders>
          </w:tcPr>
          <w:p w:rsidR="00000000" w:rsidDel="00000000" w:rsidP="00000000" w:rsidRDefault="00000000" w:rsidRPr="00000000" w14:paraId="00000008">
            <w:pPr>
              <w:rPr>
                <w:b w:val="1"/>
              </w:rPr>
            </w:pPr>
            <w:r w:rsidDel="00000000" w:rsidR="00000000" w:rsidRPr="00000000">
              <w:rPr>
                <w:b w:val="1"/>
                <w:rtl w:val="0"/>
              </w:rPr>
              <w:t xml:space="preserve">School:</w:t>
            </w:r>
          </w:p>
        </w:tc>
        <w:tc>
          <w:tcPr>
            <w:tcBorders>
              <w:left w:color="000000" w:space="0" w:sz="0" w:val="nil"/>
            </w:tcBorders>
          </w:tcPr>
          <w:p w:rsidR="00000000" w:rsidDel="00000000" w:rsidP="00000000" w:rsidRDefault="00000000" w:rsidRPr="00000000" w14:paraId="00000009">
            <w:pPr>
              <w:rPr/>
            </w:pPr>
            <w:r w:rsidDel="00000000" w:rsidR="00000000" w:rsidRPr="00000000">
              <w:rPr>
                <w:b w:val="1"/>
                <w:rtl w:val="0"/>
              </w:rPr>
              <w:t xml:space="preserve">Whiteknights Primary School</w:t>
            </w:r>
            <w:r w:rsidDel="00000000" w:rsidR="00000000" w:rsidRPr="00000000">
              <w:rPr>
                <w:rtl w:val="0"/>
              </w:rPr>
            </w:r>
          </w:p>
        </w:tc>
      </w:tr>
      <w:tr>
        <w:trPr>
          <w:cantSplit w:val="0"/>
          <w:trHeight w:val="1079" w:hRule="atLeast"/>
          <w:tblHeader w:val="0"/>
        </w:trPr>
        <w:tc>
          <w:tcPr>
            <w:tcBorders>
              <w:right w:color="000000" w:space="0" w:sz="0" w:val="nil"/>
            </w:tcBorders>
          </w:tcPr>
          <w:p w:rsidR="00000000" w:rsidDel="00000000" w:rsidP="00000000" w:rsidRDefault="00000000" w:rsidRPr="00000000" w14:paraId="0000000A">
            <w:pPr>
              <w:rPr>
                <w:b w:val="1"/>
              </w:rPr>
            </w:pPr>
            <w:r w:rsidDel="00000000" w:rsidR="00000000" w:rsidRPr="00000000">
              <w:rPr>
                <w:b w:val="1"/>
                <w:rtl w:val="0"/>
              </w:rPr>
              <w:t xml:space="preserve">Reports To:</w:t>
            </w:r>
          </w:p>
        </w:tc>
        <w:tc>
          <w:tcPr>
            <w:tcBorders>
              <w:left w:color="000000" w:space="0" w:sz="0" w:val="nil"/>
            </w:tcBorders>
          </w:tcPr>
          <w:p w:rsidR="00000000" w:rsidDel="00000000" w:rsidP="00000000" w:rsidRDefault="00000000" w:rsidRPr="00000000" w14:paraId="0000000B">
            <w:pPr>
              <w:rPr/>
            </w:pPr>
            <w:r w:rsidDel="00000000" w:rsidR="00000000" w:rsidRPr="00000000">
              <w:rPr>
                <w:rtl w:val="0"/>
              </w:rPr>
              <w:t xml:space="preserve">Class teacher and Phase leader. </w:t>
            </w:r>
          </w:p>
          <w:p w:rsidR="00000000" w:rsidDel="00000000" w:rsidP="00000000" w:rsidRDefault="00000000" w:rsidRPr="00000000" w14:paraId="0000000C">
            <w:pPr>
              <w:rPr/>
            </w:pPr>
            <w:r w:rsidDel="00000000" w:rsidR="00000000" w:rsidRPr="00000000">
              <w:rPr>
                <w:rtl w:val="0"/>
              </w:rPr>
              <w:t xml:space="preserve">Lunchtime Supervisor during lunchtime. </w:t>
            </w:r>
          </w:p>
        </w:tc>
      </w:tr>
      <w:tr>
        <w:trPr>
          <w:cantSplit w:val="0"/>
          <w:trHeight w:val="405" w:hRule="atLeast"/>
          <w:tblHeader w:val="0"/>
        </w:trPr>
        <w:tc>
          <w:tcPr>
            <w:tcBorders>
              <w:bottom w:color="000000" w:space="0" w:sz="4" w:val="single"/>
              <w:right w:color="000000" w:space="0" w:sz="0" w:val="nil"/>
            </w:tcBorders>
          </w:tcPr>
          <w:p w:rsidR="00000000" w:rsidDel="00000000" w:rsidP="00000000" w:rsidRDefault="00000000" w:rsidRPr="00000000" w14:paraId="0000000D">
            <w:pPr>
              <w:rPr>
                <w:b w:val="1"/>
              </w:rPr>
            </w:pPr>
            <w:r w:rsidDel="00000000" w:rsidR="00000000" w:rsidRPr="00000000">
              <w:rPr>
                <w:b w:val="1"/>
                <w:rtl w:val="0"/>
              </w:rPr>
              <w:t xml:space="preserve">Grade:</w:t>
            </w:r>
          </w:p>
        </w:tc>
        <w:tc>
          <w:tcPr>
            <w:tcBorders>
              <w:left w:color="000000" w:space="0" w:sz="0" w:val="nil"/>
              <w:bottom w:color="000000" w:space="0" w:sz="4" w:val="single"/>
            </w:tcBorders>
          </w:tcPr>
          <w:p w:rsidR="00000000" w:rsidDel="00000000" w:rsidP="00000000" w:rsidRDefault="00000000" w:rsidRPr="00000000" w14:paraId="0000000E">
            <w:pPr>
              <w:rPr/>
            </w:pPr>
            <w:r w:rsidDel="00000000" w:rsidR="00000000" w:rsidRPr="00000000">
              <w:rPr>
                <w:rtl w:val="0"/>
              </w:rPr>
              <w:t xml:space="preserve">FTE: £23,494 - £25,107</w:t>
            </w:r>
          </w:p>
          <w:p w:rsidR="00000000" w:rsidDel="00000000" w:rsidP="00000000" w:rsidRDefault="00000000" w:rsidRPr="00000000" w14:paraId="0000000F">
            <w:pPr>
              <w:rPr/>
            </w:pPr>
            <w:r w:rsidDel="00000000" w:rsidR="00000000" w:rsidRPr="00000000">
              <w:rPr>
                <w:rtl w:val="0"/>
              </w:rPr>
              <w:t xml:space="preserve">Actual: £16,221 - £17,267</w:t>
            </w:r>
          </w:p>
        </w:tc>
      </w:tr>
      <w:tr>
        <w:trPr>
          <w:cantSplit w:val="0"/>
          <w:trHeight w:val="581" w:hRule="atLeast"/>
          <w:tblHeader w:val="0"/>
        </w:trPr>
        <w:tc>
          <w:tcPr>
            <w:gridSpan w:val="2"/>
            <w:tcBorders>
              <w:right w:color="000000" w:space="0" w:sz="4"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Employment Status: </w:t>
            </w:r>
          </w:p>
          <w:p w:rsidR="00000000" w:rsidDel="00000000" w:rsidP="00000000" w:rsidRDefault="00000000" w:rsidRPr="00000000" w14:paraId="00000011">
            <w:pPr>
              <w:rPr/>
            </w:pPr>
            <w:r w:rsidDel="00000000" w:rsidR="00000000" w:rsidRPr="00000000">
              <w:rPr>
                <w:rtl w:val="0"/>
              </w:rPr>
              <w:t xml:space="preserve">Permanent</w:t>
            </w:r>
          </w:p>
        </w:tc>
      </w:tr>
      <w:tr>
        <w:trPr>
          <w:cantSplit w:val="1"/>
          <w:trHeight w:val="1139" w:hRule="atLeast"/>
          <w:tblHeader w:val="0"/>
        </w:trPr>
        <w:tc>
          <w:tcPr>
            <w:gridSpan w:val="2"/>
            <w:tcBorders>
              <w:right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Hours of Work:</w:t>
            </w:r>
          </w:p>
          <w:p w:rsidR="00000000" w:rsidDel="00000000" w:rsidP="00000000" w:rsidRDefault="00000000" w:rsidRPr="00000000" w14:paraId="00000014">
            <w:pPr>
              <w:jc w:val="both"/>
              <w:rPr/>
            </w:pPr>
            <w:bookmarkStart w:colFirst="0" w:colLast="0" w:name="_heading=h.gjdgxs" w:id="0"/>
            <w:bookmarkEnd w:id="0"/>
            <w:r w:rsidDel="00000000" w:rsidR="00000000" w:rsidRPr="00000000">
              <w:rPr>
                <w:rtl w:val="0"/>
              </w:rPr>
              <w:t xml:space="preserve">30 hours per week.  Term time only.  Annual contract variations will be offered if working in Early Years. </w:t>
            </w:r>
          </w:p>
        </w:tc>
      </w:tr>
      <w:tr>
        <w:trPr>
          <w:cantSplit w:val="1"/>
          <w:trHeight w:val="1139" w:hRule="atLeast"/>
          <w:tblHeader w:val="0"/>
        </w:trPr>
        <w:tc>
          <w:tcPr>
            <w:gridSpan w:val="2"/>
            <w:tcBorders>
              <w:right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Purpose: </w:t>
            </w:r>
          </w:p>
          <w:p w:rsidR="00000000" w:rsidDel="00000000" w:rsidP="00000000" w:rsidRDefault="00000000" w:rsidRPr="00000000" w14:paraId="00000017">
            <w:pPr>
              <w:jc w:val="both"/>
              <w:rPr/>
            </w:pPr>
            <w:r w:rsidDel="00000000" w:rsidR="00000000" w:rsidRPr="00000000">
              <w:rPr>
                <w:rtl w:val="0"/>
              </w:rPr>
              <w:t xml:space="preserve">To facilitate learning by supporting the needs of individual pupils and small groups of pupils in accordance with school policy and government initiatives in the pursuit of high standards of pupils’ achievement.</w:t>
            </w:r>
          </w:p>
        </w:tc>
      </w:tr>
      <w:tr>
        <w:trPr>
          <w:cantSplit w:val="1"/>
          <w:trHeight w:val="971" w:hRule="atLeast"/>
          <w:tblHeader w:val="0"/>
        </w:trPr>
        <w:tc>
          <w:tcPr>
            <w:gridSpan w:val="2"/>
            <w:tcBorders>
              <w:right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Departmental/Team Purpose: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the school is to meet the educational needs of children and young people within the local community.</w:t>
            </w:r>
          </w:p>
        </w:tc>
      </w:tr>
      <w:tr>
        <w:trPr>
          <w:cantSplit w:val="1"/>
          <w:trHeight w:val="3482" w:hRule="atLeast"/>
          <w:tblHeader w:val="0"/>
        </w:trPr>
        <w:tc>
          <w:tcPr>
            <w:gridSpan w:val="2"/>
            <w:tcBorders>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Organisation Chart: </w:t>
            </w:r>
          </w:p>
          <w:p w:rsidR="00000000" w:rsidDel="00000000" w:rsidP="00000000" w:rsidRDefault="00000000" w:rsidRPr="00000000" w14:paraId="0000001D">
            <w:pPr>
              <w:ind w:left="72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25400</wp:posOffset>
                      </wp:positionV>
                      <wp:extent cx="1198245" cy="304800"/>
                      <wp:effectExtent b="0" l="0" r="0" t="0"/>
                      <wp:wrapNone/>
                      <wp:docPr id="15" name=""/>
                      <a:graphic>
                        <a:graphicData uri="http://schemas.microsoft.com/office/word/2010/wordprocessingShape">
                          <wps:wsp>
                            <wps:cNvSpPr/>
                            <wps:cNvPr id="4" name="Shape 4"/>
                            <wps:spPr>
                              <a:xfrm>
                                <a:off x="4751640" y="3632363"/>
                                <a:ext cx="118872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Head 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25400</wp:posOffset>
                      </wp:positionV>
                      <wp:extent cx="1198245" cy="304800"/>
                      <wp:effectExtent b="0" l="0" r="0" t="0"/>
                      <wp:wrapNone/>
                      <wp:docPr id="1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198245" cy="304800"/>
                              </a:xfrm>
                              <a:prstGeom prst="rect"/>
                              <a:ln/>
                            </pic:spPr>
                          </pic:pic>
                        </a:graphicData>
                      </a:graphic>
                    </wp:anchor>
                  </w:drawing>
                </mc:Fallback>
              </mc:AlternateContent>
            </w:r>
          </w:p>
          <w:p w:rsidR="00000000" w:rsidDel="00000000" w:rsidP="00000000" w:rsidRDefault="00000000" w:rsidRPr="00000000" w14:paraId="0000001E">
            <w:pPr>
              <w:ind w:left="720" w:firstLine="0"/>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50800</wp:posOffset>
                      </wp:positionV>
                      <wp:extent cx="0" cy="266700"/>
                      <wp:effectExtent b="0" l="0" r="0" t="0"/>
                      <wp:wrapNone/>
                      <wp:docPr id="18" name=""/>
                      <a:graphic>
                        <a:graphicData uri="http://schemas.microsoft.com/office/word/2010/wordprocessingShape">
                          <wps:wsp>
                            <wps:cNvCnPr/>
                            <wps:spPr>
                              <a:xfrm>
                                <a:off x="5346000" y="3646650"/>
                                <a:ext cx="0" cy="26670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50800</wp:posOffset>
                      </wp:positionV>
                      <wp:extent cx="0" cy="266700"/>
                      <wp:effectExtent b="0" l="0" r="0" t="0"/>
                      <wp:wrapNone/>
                      <wp:docPr id="1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266700"/>
                              </a:xfrm>
                              <a:prstGeom prst="rect"/>
                              <a:ln/>
                            </pic:spPr>
                          </pic:pic>
                        </a:graphicData>
                      </a:graphic>
                    </wp:anchor>
                  </w:drawing>
                </mc:Fallback>
              </mc:AlternateContent>
            </w:r>
          </w:p>
          <w:p w:rsidR="00000000" w:rsidDel="00000000" w:rsidP="00000000" w:rsidRDefault="00000000" w:rsidRPr="00000000" w14:paraId="0000001F">
            <w:pPr>
              <w:ind w:left="72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50800</wp:posOffset>
                      </wp:positionV>
                      <wp:extent cx="1198245" cy="323850"/>
                      <wp:effectExtent b="0" l="0" r="0" t="0"/>
                      <wp:wrapNone/>
                      <wp:docPr id="17" name=""/>
                      <a:graphic>
                        <a:graphicData uri="http://schemas.microsoft.com/office/word/2010/wordprocessingShape">
                          <wps:wsp>
                            <wps:cNvSpPr/>
                            <wps:cNvPr id="6" name="Shape 6"/>
                            <wps:spPr>
                              <a:xfrm>
                                <a:off x="4751640" y="3622838"/>
                                <a:ext cx="118872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Phase Leader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50800</wp:posOffset>
                      </wp:positionV>
                      <wp:extent cx="1198245" cy="323850"/>
                      <wp:effectExtent b="0" l="0" r="0" t="0"/>
                      <wp:wrapNone/>
                      <wp:docPr id="17"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198245" cy="323850"/>
                              </a:xfrm>
                              <a:prstGeom prst="rect"/>
                              <a:ln/>
                            </pic:spPr>
                          </pic:pic>
                        </a:graphicData>
                      </a:graphic>
                    </wp:anchor>
                  </w:drawing>
                </mc:Fallback>
              </mc:AlternateContent>
            </w:r>
          </w:p>
          <w:p w:rsidR="00000000" w:rsidDel="00000000" w:rsidP="00000000" w:rsidRDefault="00000000" w:rsidRPr="00000000" w14:paraId="00000020">
            <w:pPr>
              <w:ind w:left="720" w:firstLine="0"/>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88900</wp:posOffset>
                      </wp:positionV>
                      <wp:extent cx="0" cy="200025"/>
                      <wp:effectExtent b="0" l="0" r="0" t="0"/>
                      <wp:wrapNone/>
                      <wp:docPr id="13" name=""/>
                      <a:graphic>
                        <a:graphicData uri="http://schemas.microsoft.com/office/word/2010/wordprocessingShape">
                          <wps:wsp>
                            <wps:cNvCnPr/>
                            <wps:spPr>
                              <a:xfrm>
                                <a:off x="5346000" y="3679988"/>
                                <a:ext cx="0" cy="200025"/>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88900</wp:posOffset>
                      </wp:positionV>
                      <wp:extent cx="0" cy="200025"/>
                      <wp:effectExtent b="0" l="0" r="0" t="0"/>
                      <wp:wrapNone/>
                      <wp:docPr id="1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200025"/>
                              </a:xfrm>
                              <a:prstGeom prst="rect"/>
                              <a:ln/>
                            </pic:spPr>
                          </pic:pic>
                        </a:graphicData>
                      </a:graphic>
                    </wp:anchor>
                  </w:drawing>
                </mc:Fallback>
              </mc:AlternateContent>
            </w:r>
          </w:p>
          <w:p w:rsidR="00000000" w:rsidDel="00000000" w:rsidP="00000000" w:rsidRDefault="00000000" w:rsidRPr="00000000" w14:paraId="00000021">
            <w:pPr>
              <w:ind w:left="72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198245" cy="304800"/>
                      <wp:effectExtent b="0" l="0" r="0" t="0"/>
                      <wp:wrapNone/>
                      <wp:docPr id="16" name=""/>
                      <a:graphic>
                        <a:graphicData uri="http://schemas.microsoft.com/office/word/2010/wordprocessingShape">
                          <wps:wsp>
                            <wps:cNvSpPr/>
                            <wps:cNvPr id="5" name="Shape 5"/>
                            <wps:spPr>
                              <a:xfrm>
                                <a:off x="4751640" y="3632363"/>
                                <a:ext cx="118872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Class 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198245" cy="304800"/>
                      <wp:effectExtent b="0" l="0" r="0" t="0"/>
                      <wp:wrapNone/>
                      <wp:docPr id="1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198245" cy="304800"/>
                              </a:xfrm>
                              <a:prstGeom prst="rect"/>
                              <a:ln/>
                            </pic:spPr>
                          </pic:pic>
                        </a:graphicData>
                      </a:graphic>
                    </wp:anchor>
                  </w:drawing>
                </mc:Fallback>
              </mc:AlternateContent>
            </w:r>
          </w:p>
          <w:p w:rsidR="00000000" w:rsidDel="00000000" w:rsidP="00000000" w:rsidRDefault="00000000" w:rsidRPr="00000000" w14:paraId="00000022">
            <w:pPr>
              <w:ind w:left="720" w:firstLine="0"/>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2971800</wp:posOffset>
                      </wp:positionH>
                      <wp:positionV relativeFrom="paragraph">
                        <wp:posOffset>63500</wp:posOffset>
                      </wp:positionV>
                      <wp:extent cx="1" cy="228600"/>
                      <wp:effectExtent b="0" l="0" r="0" t="0"/>
                      <wp:wrapNone/>
                      <wp:docPr id="14" name=""/>
                      <a:graphic>
                        <a:graphicData uri="http://schemas.microsoft.com/office/word/2010/wordprocessingShape">
                          <wps:wsp>
                            <wps:cNvCnPr/>
                            <wps:spPr>
                              <a:xfrm flipH="1">
                                <a:off x="5346000" y="3665700"/>
                                <a:ext cx="1" cy="22860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63500</wp:posOffset>
                      </wp:positionV>
                      <wp:extent cx="1" cy="228600"/>
                      <wp:effectExtent b="0" l="0" r="0" t="0"/>
                      <wp:wrapNone/>
                      <wp:docPr id="1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 cy="228600"/>
                              </a:xfrm>
                              <a:prstGeom prst="rect"/>
                              <a:ln/>
                            </pic:spPr>
                          </pic:pic>
                        </a:graphicData>
                      </a:graphic>
                    </wp:anchor>
                  </w:drawing>
                </mc:Fallback>
              </mc:AlternateContent>
            </w:r>
          </w:p>
          <w:p w:rsidR="00000000" w:rsidDel="00000000" w:rsidP="00000000" w:rsidRDefault="00000000" w:rsidRPr="00000000" w14:paraId="00000023">
            <w:pPr>
              <w:ind w:left="72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63500</wp:posOffset>
                      </wp:positionV>
                      <wp:extent cx="1381125" cy="314325"/>
                      <wp:effectExtent b="0" l="0" r="0" t="0"/>
                      <wp:wrapNone/>
                      <wp:docPr id="19" name=""/>
                      <a:graphic>
                        <a:graphicData uri="http://schemas.microsoft.com/office/word/2010/wordprocessingShape">
                          <wps:wsp>
                            <wps:cNvSpPr/>
                            <wps:cNvPr id="8" name="Shape 8"/>
                            <wps:spPr>
                              <a:xfrm>
                                <a:off x="4660200" y="3627600"/>
                                <a:ext cx="137160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Teaching Assistant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63500</wp:posOffset>
                      </wp:positionV>
                      <wp:extent cx="1381125" cy="314325"/>
                      <wp:effectExtent b="0" l="0" r="0" t="0"/>
                      <wp:wrapNone/>
                      <wp:docPr id="19"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381125" cy="314325"/>
                              </a:xfrm>
                              <a:prstGeom prst="rect"/>
                              <a:ln/>
                            </pic:spPr>
                          </pic:pic>
                        </a:graphicData>
                      </a:graphic>
                    </wp:anchor>
                  </w:drawing>
                </mc:Fallback>
              </mc:AlternateContent>
            </w:r>
          </w:p>
          <w:p w:rsidR="00000000" w:rsidDel="00000000" w:rsidP="00000000" w:rsidRDefault="00000000" w:rsidRPr="00000000" w14:paraId="00000024">
            <w:pPr>
              <w:jc w:val="both"/>
              <w:rPr>
                <w:b w:val="1"/>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29"/>
        <w:gridCol w:w="2410"/>
        <w:tblGridChange w:id="0">
          <w:tblGrid>
            <w:gridCol w:w="6629"/>
            <w:gridCol w:w="2410"/>
          </w:tblGrid>
        </w:tblGridChange>
      </w:tblGrid>
      <w:tr>
        <w:trPr>
          <w:cantSplit w:val="0"/>
          <w:trHeight w:val="300" w:hRule="atLeast"/>
          <w:tblHeader w:val="0"/>
        </w:trPr>
        <w:tc>
          <w:tcPr>
            <w:tcBorders>
              <w:bottom w:color="000000" w:space="0" w:sz="0" w:val="nil"/>
              <w:right w:color="000000" w:space="0" w:sz="0" w:val="nil"/>
            </w:tcBorders>
          </w:tcPr>
          <w:p w:rsidR="00000000" w:rsidDel="00000000" w:rsidP="00000000" w:rsidRDefault="00000000" w:rsidRPr="00000000" w14:paraId="00000029">
            <w:pPr>
              <w:pStyle w:val="Heading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Scope</w:t>
            </w:r>
          </w:p>
        </w:tc>
        <w:tc>
          <w:tcPr>
            <w:tcBorders>
              <w:left w:color="000000" w:space="0" w:sz="0" w:val="nil"/>
              <w:bottom w:color="000000" w:space="0" w:sz="0" w:val="nil"/>
            </w:tcBorders>
          </w:tcPr>
          <w:p w:rsidR="00000000" w:rsidDel="00000000" w:rsidP="00000000" w:rsidRDefault="00000000" w:rsidRPr="00000000" w14:paraId="0000002A">
            <w:pPr>
              <w:pStyle w:val="Heading1"/>
              <w:rPr>
                <w:rFonts w:ascii="Calibri" w:cs="Calibri" w:eastAsia="Calibri" w:hAnsi="Calibri"/>
                <w:sz w:val="22"/>
                <w:szCs w:val="22"/>
              </w:rPr>
            </w:pPr>
            <w:r w:rsidDel="00000000" w:rsidR="00000000" w:rsidRPr="00000000">
              <w:rPr>
                <w:rtl w:val="0"/>
              </w:rPr>
            </w:r>
          </w:p>
        </w:tc>
      </w:tr>
      <w:tr>
        <w:trPr>
          <w:cantSplit w:val="0"/>
          <w:trHeight w:val="369"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2B">
            <w:pPr>
              <w:rPr/>
            </w:pPr>
            <w:r w:rsidDel="00000000" w:rsidR="00000000" w:rsidRPr="00000000">
              <w:rPr>
                <w:rtl w:val="0"/>
              </w:rPr>
              <w:t xml:space="preserve">Financial Accountabilities</w:t>
            </w:r>
          </w:p>
        </w:tc>
        <w:tc>
          <w:tcPr>
            <w:tcBorders>
              <w:top w:color="000000" w:space="0" w:sz="0" w:val="nil"/>
              <w:left w:color="000000" w:space="0" w:sz="0" w:val="nil"/>
              <w:bottom w:color="000000" w:space="0" w:sz="0" w:val="nil"/>
            </w:tcBorders>
          </w:tcPr>
          <w:p w:rsidR="00000000" w:rsidDel="00000000" w:rsidP="00000000" w:rsidRDefault="00000000" w:rsidRPr="00000000" w14:paraId="0000002C">
            <w:pPr>
              <w:rPr/>
            </w:pPr>
            <w:r w:rsidDel="00000000" w:rsidR="00000000" w:rsidRPr="00000000">
              <w:rPr>
                <w:rtl w:val="0"/>
              </w:rPr>
              <w:t xml:space="preserve">NONE</w:t>
            </w:r>
          </w:p>
        </w:tc>
      </w:tr>
      <w:tr>
        <w:trPr>
          <w:cantSplit w:val="0"/>
          <w:trHeight w:val="30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2D">
            <w:pPr>
              <w:rPr/>
            </w:pPr>
            <w:r w:rsidDel="00000000" w:rsidR="00000000" w:rsidRPr="00000000">
              <w:rPr>
                <w:rtl w:val="0"/>
              </w:rPr>
              <w:t xml:space="preserve">Staff Responsibilities</w:t>
            </w:r>
          </w:p>
        </w:tc>
        <w:tc>
          <w:tcPr>
            <w:tcBorders>
              <w:top w:color="000000" w:space="0" w:sz="0" w:val="nil"/>
              <w:left w:color="000000" w:space="0" w:sz="0" w:val="nil"/>
              <w:bottom w:color="000000" w:space="0" w:sz="0" w:val="nil"/>
            </w:tcBorders>
          </w:tcPr>
          <w:p w:rsidR="00000000" w:rsidDel="00000000" w:rsidP="00000000" w:rsidRDefault="00000000" w:rsidRPr="00000000" w14:paraId="0000002E">
            <w:pPr>
              <w:rPr/>
            </w:pPr>
            <w:r w:rsidDel="00000000" w:rsidR="00000000" w:rsidRPr="00000000">
              <w:rPr>
                <w:rtl w:val="0"/>
              </w:rPr>
              <w:t xml:space="preserve">NONE</w:t>
            </w:r>
          </w:p>
        </w:tc>
      </w:tr>
      <w:tr>
        <w:trPr>
          <w:cantSplit w:val="0"/>
          <w:trHeight w:val="30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2F">
            <w:pPr>
              <w:rPr/>
            </w:pPr>
            <w:r w:rsidDel="00000000" w:rsidR="00000000" w:rsidRPr="00000000">
              <w:rPr>
                <w:rtl w:val="0"/>
              </w:rPr>
              <w:t xml:space="preserve">Management of Physical Assets</w:t>
            </w:r>
          </w:p>
        </w:tc>
        <w:tc>
          <w:tcPr>
            <w:tcBorders>
              <w:top w:color="000000" w:space="0" w:sz="0" w:val="nil"/>
              <w:left w:color="000000" w:space="0" w:sz="0" w:val="nil"/>
              <w:bottom w:color="000000" w:space="0" w:sz="0" w:val="nil"/>
            </w:tcBorders>
          </w:tcPr>
          <w:p w:rsidR="00000000" w:rsidDel="00000000" w:rsidP="00000000" w:rsidRDefault="00000000" w:rsidRPr="00000000" w14:paraId="00000030">
            <w:pPr>
              <w:rPr/>
            </w:pPr>
            <w:r w:rsidDel="00000000" w:rsidR="00000000" w:rsidRPr="00000000">
              <w:rPr>
                <w:rtl w:val="0"/>
              </w:rPr>
              <w:t xml:space="preserve">NONE</w:t>
            </w:r>
          </w:p>
        </w:tc>
      </w:tr>
      <w:tr>
        <w:trPr>
          <w:cantSplit w:val="0"/>
          <w:trHeight w:val="300" w:hRule="atLeast"/>
          <w:tblHeader w:val="0"/>
        </w:trPr>
        <w:tc>
          <w:tcPr>
            <w:tcBorders>
              <w:top w:color="000000" w:space="0" w:sz="0" w:val="nil"/>
              <w:right w:color="000000" w:space="0" w:sz="0" w:val="nil"/>
            </w:tcBorders>
          </w:tcPr>
          <w:p w:rsidR="00000000" w:rsidDel="00000000" w:rsidP="00000000" w:rsidRDefault="00000000" w:rsidRPr="00000000" w14:paraId="00000031">
            <w:pPr>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3"/>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1"/>
          <w:trHeight w:val="1785" w:hRule="atLeast"/>
          <w:tblHeader w:val="0"/>
        </w:trPr>
        <w:tc>
          <w:tcPr>
            <w:tcBorders>
              <w:right w:color="000000" w:space="0" w:sz="4" w:val="single"/>
            </w:tcBorders>
          </w:tcPr>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Calibri" w:cs="Calibri" w:eastAsia="Calibri" w:hAnsi="Calibri"/>
                <w:b w:val="1"/>
                <w:i w:val="0"/>
                <w:smallCaps w:val="0"/>
                <w:strike w:val="0"/>
                <w:color w:val="243f61"/>
                <w:sz w:val="22"/>
                <w:szCs w:val="22"/>
                <w:u w:val="none"/>
                <w:shd w:fill="auto" w:val="clear"/>
                <w:vertAlign w:val="baseline"/>
              </w:rPr>
            </w:pPr>
            <w:r w:rsidDel="00000000" w:rsidR="00000000" w:rsidRPr="00000000">
              <w:rPr>
                <w:rFonts w:ascii="Calibri" w:cs="Calibri" w:eastAsia="Calibri" w:hAnsi="Calibri"/>
                <w:b w:val="1"/>
                <w:i w:val="0"/>
                <w:smallCaps w:val="0"/>
                <w:strike w:val="0"/>
                <w:color w:val="243f61"/>
                <w:sz w:val="22"/>
                <w:szCs w:val="22"/>
                <w:u w:val="none"/>
                <w:shd w:fill="auto" w:val="clear"/>
                <w:vertAlign w:val="baseline"/>
                <w:rtl w:val="0"/>
              </w:rPr>
              <w:t xml:space="preserve">Summary of Main Contacts:</w:t>
            </w:r>
          </w:p>
          <w:p w:rsidR="00000000" w:rsidDel="00000000" w:rsidP="00000000" w:rsidRDefault="00000000" w:rsidRPr="00000000" w14:paraId="00000035">
            <w:pPr>
              <w:numPr>
                <w:ilvl w:val="0"/>
                <w:numId w:val="7"/>
              </w:numPr>
              <w:spacing w:after="0" w:line="240" w:lineRule="auto"/>
              <w:ind w:left="360" w:hanging="360"/>
              <w:rPr/>
            </w:pPr>
            <w:r w:rsidDel="00000000" w:rsidR="00000000" w:rsidRPr="00000000">
              <w:rPr>
                <w:rtl w:val="0"/>
              </w:rPr>
              <w:t xml:space="preserve">Teachers;</w:t>
            </w:r>
          </w:p>
          <w:p w:rsidR="00000000" w:rsidDel="00000000" w:rsidP="00000000" w:rsidRDefault="00000000" w:rsidRPr="00000000" w14:paraId="00000036">
            <w:pPr>
              <w:numPr>
                <w:ilvl w:val="0"/>
                <w:numId w:val="7"/>
              </w:numPr>
              <w:spacing w:after="0" w:line="240" w:lineRule="auto"/>
              <w:ind w:left="360" w:hanging="360"/>
              <w:rPr/>
            </w:pPr>
            <w:r w:rsidDel="00000000" w:rsidR="00000000" w:rsidRPr="00000000">
              <w:rPr>
                <w:rtl w:val="0"/>
              </w:rPr>
              <w:t xml:space="preserve">Pupils;</w:t>
            </w:r>
          </w:p>
          <w:p w:rsidR="00000000" w:rsidDel="00000000" w:rsidP="00000000" w:rsidRDefault="00000000" w:rsidRPr="00000000" w14:paraId="00000037">
            <w:pPr>
              <w:numPr>
                <w:ilvl w:val="0"/>
                <w:numId w:val="7"/>
              </w:numPr>
              <w:spacing w:after="0" w:line="240" w:lineRule="auto"/>
              <w:ind w:left="360" w:hanging="360"/>
              <w:rPr/>
            </w:pPr>
            <w:r w:rsidDel="00000000" w:rsidR="00000000" w:rsidRPr="00000000">
              <w:rPr>
                <w:rtl w:val="0"/>
              </w:rPr>
              <w:t xml:space="preserve">Parents;</w:t>
            </w:r>
          </w:p>
          <w:p w:rsidR="00000000" w:rsidDel="00000000" w:rsidP="00000000" w:rsidRDefault="00000000" w:rsidRPr="00000000" w14:paraId="00000038">
            <w:pPr>
              <w:numPr>
                <w:ilvl w:val="0"/>
                <w:numId w:val="7"/>
              </w:numPr>
              <w:spacing w:after="0" w:line="240" w:lineRule="auto"/>
              <w:ind w:left="360" w:hanging="360"/>
              <w:rPr/>
            </w:pPr>
            <w:r w:rsidDel="00000000" w:rsidR="00000000" w:rsidRPr="00000000">
              <w:rPr>
                <w:rtl w:val="0"/>
              </w:rPr>
              <w:t xml:space="preserve">Local Governing Body;</w:t>
            </w:r>
          </w:p>
          <w:p w:rsidR="00000000" w:rsidDel="00000000" w:rsidP="00000000" w:rsidRDefault="00000000" w:rsidRPr="00000000" w14:paraId="00000039">
            <w:pPr>
              <w:numPr>
                <w:ilvl w:val="0"/>
                <w:numId w:val="7"/>
              </w:numPr>
              <w:spacing w:after="0" w:line="240" w:lineRule="auto"/>
              <w:ind w:left="360" w:hanging="360"/>
              <w:rPr/>
            </w:pPr>
            <w:r w:rsidDel="00000000" w:rsidR="00000000" w:rsidRPr="00000000">
              <w:rPr>
                <w:rtl w:val="0"/>
              </w:rPr>
              <w:t xml:space="preserve">Other school staff;</w:t>
            </w:r>
          </w:p>
          <w:p w:rsidR="00000000" w:rsidDel="00000000" w:rsidP="00000000" w:rsidRDefault="00000000" w:rsidRPr="00000000" w14:paraId="0000003A">
            <w:pPr>
              <w:numPr>
                <w:ilvl w:val="0"/>
                <w:numId w:val="8"/>
              </w:numPr>
              <w:spacing w:after="0" w:line="240" w:lineRule="auto"/>
              <w:ind w:left="360" w:hanging="360"/>
              <w:rPr/>
            </w:pPr>
            <w:r w:rsidDel="00000000" w:rsidR="00000000" w:rsidRPr="00000000">
              <w:rPr>
                <w:rtl w:val="0"/>
              </w:rPr>
              <w:t xml:space="preserve">Other professionals;</w:t>
            </w:r>
          </w:p>
          <w:p w:rsidR="00000000" w:rsidDel="00000000" w:rsidP="00000000" w:rsidRDefault="00000000" w:rsidRPr="00000000" w14:paraId="0000003B">
            <w:pPr>
              <w:numPr>
                <w:ilvl w:val="0"/>
                <w:numId w:val="8"/>
              </w:numPr>
              <w:spacing w:after="0" w:line="240" w:lineRule="auto"/>
              <w:ind w:left="360" w:hanging="360"/>
              <w:rPr/>
            </w:pPr>
            <w:r w:rsidDel="00000000" w:rsidR="00000000" w:rsidRPr="00000000">
              <w:rPr>
                <w:rtl w:val="0"/>
              </w:rPr>
              <w:t xml:space="preserve">LA.</w:t>
            </w:r>
          </w:p>
        </w:tc>
      </w:tr>
    </w:tbl>
    <w:p w:rsidR="00000000" w:rsidDel="00000000" w:rsidP="00000000" w:rsidRDefault="00000000" w:rsidRPr="00000000" w14:paraId="0000003C">
      <w:pPr>
        <w:pStyle w:val="Heading3"/>
        <w:tabs>
          <w:tab w:val="left" w:leader="none" w:pos="6629"/>
          <w:tab w:val="left" w:leader="none" w:pos="9039"/>
        </w:tabs>
        <w:jc w:val="left"/>
        <w:rPr>
          <w:rFonts w:ascii="Calibri" w:cs="Calibri" w:eastAsia="Calibri" w:hAnsi="Calibri"/>
          <w:sz w:val="22"/>
          <w:szCs w:val="22"/>
        </w:rPr>
      </w:pPr>
      <w:r w:rsidDel="00000000" w:rsidR="00000000" w:rsidRPr="00000000">
        <w:rPr>
          <w:rtl w:val="0"/>
        </w:rPr>
      </w:r>
    </w:p>
    <w:tbl>
      <w:tblPr>
        <w:tblStyle w:val="Table4"/>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Safeguarding statement: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our safeguarding responsibilities very seriously, and we work hard to make sure our school has effective safeguarding systems in place. We expect everyone working in the school to share a common objective to help keep children and young people safe by contributing to: </w:t>
            </w:r>
          </w:p>
          <w:p w:rsidR="00000000" w:rsidDel="00000000" w:rsidP="00000000" w:rsidRDefault="00000000" w:rsidRPr="00000000" w14:paraId="0000003F">
            <w:pPr>
              <w:numPr>
                <w:ilvl w:val="0"/>
                <w:numId w:val="9"/>
              </w:numPr>
              <w:spacing w:after="0" w:before="280" w:line="240" w:lineRule="auto"/>
              <w:ind w:left="360" w:hanging="360"/>
              <w:rPr/>
            </w:pPr>
            <w:r w:rsidDel="00000000" w:rsidR="00000000" w:rsidRPr="00000000">
              <w:rPr>
                <w:rtl w:val="0"/>
              </w:rPr>
              <w:t xml:space="preserve">providing a safe environment for children and young people to learn in; </w:t>
            </w:r>
          </w:p>
          <w:p w:rsidR="00000000" w:rsidDel="00000000" w:rsidP="00000000" w:rsidRDefault="00000000" w:rsidRPr="00000000" w14:paraId="00000040">
            <w:pPr>
              <w:numPr>
                <w:ilvl w:val="0"/>
                <w:numId w:val="9"/>
              </w:numPr>
              <w:spacing w:before="0" w:line="240" w:lineRule="auto"/>
              <w:ind w:left="360" w:hanging="360"/>
              <w:jc w:val="both"/>
              <w:rPr/>
            </w:pPr>
            <w:r w:rsidDel="00000000" w:rsidR="00000000" w:rsidRPr="00000000">
              <w:rPr>
                <w:rtl w:val="0"/>
              </w:rPr>
              <w:t xml:space="preserve">identifying children and young people who are likely to suffer significant harm and taking appropriate action with the aim of making sure they are kept safe both at home and in the education setting. </w:t>
            </w:r>
          </w:p>
        </w:tc>
      </w:tr>
    </w:tbl>
    <w:p w:rsidR="00000000" w:rsidDel="00000000" w:rsidP="00000000" w:rsidRDefault="00000000" w:rsidRPr="00000000" w14:paraId="00000041">
      <w:pPr>
        <w:rPr/>
      </w:pPr>
      <w:r w:rsidDel="00000000" w:rsidR="00000000" w:rsidRPr="00000000">
        <w:br w:type="page"/>
      </w:r>
      <w:r w:rsidDel="00000000" w:rsidR="00000000" w:rsidRPr="00000000">
        <w:rPr>
          <w:rtl w:val="0"/>
        </w:rPr>
      </w:r>
    </w:p>
    <w:tbl>
      <w:tblPr>
        <w:tblStyle w:val="Table5"/>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4"/>
        <w:gridCol w:w="284"/>
        <w:tblGridChange w:id="0">
          <w:tblGrid>
            <w:gridCol w:w="9214"/>
            <w:gridCol w:w="284"/>
          </w:tblGrid>
        </w:tblGridChange>
      </w:tblGrid>
      <w:tr>
        <w:trPr>
          <w:cantSplit w:val="0"/>
          <w:trHeight w:val="300" w:hRule="atLeast"/>
          <w:tblHeader w:val="0"/>
        </w:trPr>
        <w:tc>
          <w:tcPr>
            <w:gridSpan w:val="2"/>
          </w:tcPr>
          <w:p w:rsidR="00000000" w:rsidDel="00000000" w:rsidP="00000000" w:rsidRDefault="00000000" w:rsidRPr="00000000" w14:paraId="00000042">
            <w:pPr>
              <w:pStyle w:val="Heading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 Tasks/Accountabilities </w:t>
            </w:r>
          </w:p>
        </w:tc>
      </w:tr>
      <w:tr>
        <w:trPr>
          <w:cantSplit w:val="0"/>
          <w:trHeight w:val="641" w:hRule="atLeast"/>
          <w:tblHeader w:val="0"/>
        </w:trPr>
        <w:tc>
          <w:tcPr>
            <w:gridSpan w:val="2"/>
          </w:tcPr>
          <w:p w:rsidR="00000000" w:rsidDel="00000000" w:rsidP="00000000" w:rsidRDefault="00000000" w:rsidRPr="00000000" w14:paraId="00000044">
            <w:pPr>
              <w:numPr>
                <w:ilvl w:val="0"/>
                <w:numId w:val="6"/>
              </w:numPr>
              <w:spacing w:after="0" w:line="240" w:lineRule="auto"/>
              <w:ind w:left="360" w:hanging="360"/>
              <w:jc w:val="both"/>
              <w:rPr/>
            </w:pPr>
            <w:r w:rsidDel="00000000" w:rsidR="00000000" w:rsidRPr="00000000">
              <w:rPr>
                <w:rtl w:val="0"/>
              </w:rPr>
              <w:t xml:space="preserve">Work with small groups or individuals giving support for individual curriculum programmes and assist the teacher with social skills e.g. preparation for PE.</w:t>
            </w:r>
          </w:p>
        </w:tc>
      </w:tr>
      <w:tr>
        <w:trPr>
          <w:cantSplit w:val="0"/>
          <w:trHeight w:val="564" w:hRule="atLeast"/>
          <w:tblHeader w:val="0"/>
        </w:trPr>
        <w:tc>
          <w:tcPr>
            <w:gridSpan w:val="2"/>
          </w:tcPr>
          <w:p w:rsidR="00000000" w:rsidDel="00000000" w:rsidP="00000000" w:rsidRDefault="00000000" w:rsidRPr="00000000" w14:paraId="00000046">
            <w:pPr>
              <w:numPr>
                <w:ilvl w:val="0"/>
                <w:numId w:val="6"/>
              </w:numPr>
              <w:spacing w:after="0" w:line="240" w:lineRule="auto"/>
              <w:ind w:left="360" w:hanging="360"/>
              <w:jc w:val="both"/>
              <w:rPr/>
            </w:pPr>
            <w:r w:rsidDel="00000000" w:rsidR="00000000" w:rsidRPr="00000000">
              <w:rPr>
                <w:rtl w:val="0"/>
              </w:rPr>
              <w:t xml:space="preserve">To work with the SEN/Subject co-ordinator (Maths, English and Reading) and help deliver specific programmes to small groups of children, eg Power of One, Power of Two, RWI with specific tasks/work to be provided by the co-ordinator.</w:t>
            </w:r>
          </w:p>
        </w:tc>
      </w:tr>
      <w:tr>
        <w:trPr>
          <w:cantSplit w:val="0"/>
          <w:trHeight w:val="558" w:hRule="atLeast"/>
          <w:tblHeader w:val="0"/>
        </w:trPr>
        <w:tc>
          <w:tcPr>
            <w:gridSpan w:val="2"/>
          </w:tcPr>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aid the teacher in classroom discipline reinforcing the teacher’s standards of behaviour and tidiness within the classroom.</w:t>
            </w:r>
          </w:p>
        </w:tc>
      </w:tr>
      <w:tr>
        <w:trPr>
          <w:cantSplit w:val="0"/>
          <w:trHeight w:val="397" w:hRule="atLeast"/>
          <w:tblHeader w:val="0"/>
        </w:trPr>
        <w:tc>
          <w:tcPr>
            <w:gridSpan w:val="2"/>
          </w:tcPr>
          <w:p w:rsidR="00000000" w:rsidDel="00000000" w:rsidP="00000000" w:rsidRDefault="00000000" w:rsidRPr="00000000" w14:paraId="0000004A">
            <w:pPr>
              <w:numPr>
                <w:ilvl w:val="0"/>
                <w:numId w:val="6"/>
              </w:numPr>
              <w:spacing w:after="0" w:line="240" w:lineRule="auto"/>
              <w:ind w:left="360" w:hanging="360"/>
              <w:jc w:val="both"/>
              <w:rPr/>
            </w:pPr>
            <w:r w:rsidDel="00000000" w:rsidR="00000000" w:rsidRPr="00000000">
              <w:rPr>
                <w:rtl w:val="0"/>
              </w:rPr>
              <w:t xml:space="preserve">Work with and supervise small groups of children using ICT equipment/software.</w:t>
            </w:r>
          </w:p>
        </w:tc>
      </w:tr>
      <w:tr>
        <w:trPr>
          <w:cantSplit w:val="0"/>
          <w:trHeight w:val="416" w:hRule="atLeast"/>
          <w:tblHeader w:val="0"/>
        </w:trPr>
        <w:tc>
          <w:tcPr>
            <w:gridSpan w:val="2"/>
          </w:tcPr>
          <w:p w:rsidR="00000000" w:rsidDel="00000000" w:rsidP="00000000" w:rsidRDefault="00000000" w:rsidRPr="00000000" w14:paraId="0000004C">
            <w:pPr>
              <w:numPr>
                <w:ilvl w:val="0"/>
                <w:numId w:val="6"/>
              </w:numPr>
              <w:spacing w:after="0" w:line="240" w:lineRule="auto"/>
              <w:ind w:left="360" w:hanging="360"/>
              <w:jc w:val="both"/>
              <w:rPr/>
            </w:pPr>
            <w:r w:rsidDel="00000000" w:rsidR="00000000" w:rsidRPr="00000000">
              <w:rPr>
                <w:rtl w:val="0"/>
              </w:rPr>
              <w:t xml:space="preserve">Accompanying groups or individuals around school e.g. library, RW Inc.</w:t>
            </w:r>
          </w:p>
        </w:tc>
      </w:tr>
      <w:tr>
        <w:trPr>
          <w:cantSplit w:val="0"/>
          <w:trHeight w:val="97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confidentiality when dealing with other professionals.  Providing objective and accurate feedback on pupil achievement, progress and other matters, ensuring the availability of appropriate evidence.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r>
      <w:tr>
        <w:trPr>
          <w:cantSplit w:val="0"/>
          <w:trHeight w:val="1004"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40" w:lineRule="auto"/>
              <w:ind w:left="360" w:right="-102"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record and analyse pupil data e.g. daily attendance records, behaviour records (as required), prepare class lists, worksheets at the request of the class teacher.  Carry out the organisation and collation of pupil reports (as required).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r>
          </w:p>
        </w:tc>
      </w:tr>
      <w:tr>
        <w:trPr>
          <w:cantSplit w:val="0"/>
          <w:trHeight w:val="577" w:hRule="atLeast"/>
          <w:tblHeader w:val="0"/>
        </w:trPr>
        <w:tc>
          <w:tcPr>
            <w:gridSpan w:val="2"/>
          </w:tcPr>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general examination administration tasks and maintain class records at the request of the teacher. </w:t>
            </w:r>
          </w:p>
        </w:tc>
      </w:tr>
      <w:tr>
        <w:trPr>
          <w:cantSplit w:val="0"/>
          <w:trHeight w:val="550" w:hRule="atLeast"/>
          <w:tblHeader w:val="0"/>
        </w:trPr>
        <w:tc>
          <w:tcPr>
            <w:gridSpan w:val="2"/>
          </w:tcPr>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of classroom/education materials and organise supplies of classroom/educational materials and equipment, e.g. end of term audit of remaining supplies.</w:t>
            </w:r>
          </w:p>
        </w:tc>
      </w:tr>
      <w:tr>
        <w:trPr>
          <w:cantSplit w:val="0"/>
          <w:trHeight w:val="572" w:hRule="atLeast"/>
          <w:tblHeader w:val="0"/>
        </w:trPr>
        <w:tc>
          <w:tcPr>
            <w:gridSpan w:val="2"/>
          </w:tcPr>
          <w:p w:rsidR="00000000" w:rsidDel="00000000" w:rsidP="00000000" w:rsidRDefault="00000000" w:rsidRPr="00000000" w14:paraId="00000056">
            <w:pPr>
              <w:numPr>
                <w:ilvl w:val="0"/>
                <w:numId w:val="6"/>
              </w:numPr>
              <w:spacing w:after="0" w:line="240" w:lineRule="auto"/>
              <w:ind w:left="360" w:hanging="360"/>
              <w:jc w:val="both"/>
              <w:rPr/>
            </w:pPr>
            <w:r w:rsidDel="00000000" w:rsidR="00000000" w:rsidRPr="00000000">
              <w:rPr>
                <w:rtl w:val="0"/>
              </w:rPr>
              <w:t xml:space="preserve">Undertake administrative tasks which support the teacher and pupils e.g. photocopying, filing.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pupils on school educational trips (if applicable) and First Aid and/or break time playground supervision (if required).</w:t>
            </w:r>
          </w:p>
          <w:p w:rsidR="00000000" w:rsidDel="00000000" w:rsidP="00000000" w:rsidRDefault="00000000" w:rsidRPr="00000000" w14:paraId="00000059">
            <w:pPr>
              <w:spacing w:after="0" w:line="240" w:lineRule="auto"/>
              <w:ind w:left="462" w:hanging="425"/>
              <w:jc w:val="both"/>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r>
          </w:p>
        </w:tc>
      </w:tr>
      <w:tr>
        <w:trPr>
          <w:cantSplit w:val="0"/>
          <w:trHeight w:val="411" w:hRule="atLeast"/>
          <w:tblHeader w:val="0"/>
        </w:trPr>
        <w:tc>
          <w:tcPr>
            <w:gridSpan w:val="2"/>
          </w:tcPr>
          <w:p w:rsidR="00000000" w:rsidDel="00000000" w:rsidP="00000000" w:rsidRDefault="00000000" w:rsidRPr="00000000" w14:paraId="0000005B">
            <w:pPr>
              <w:numPr>
                <w:ilvl w:val="0"/>
                <w:numId w:val="6"/>
              </w:numPr>
              <w:spacing w:after="0" w:line="240" w:lineRule="auto"/>
              <w:ind w:left="360" w:hanging="360"/>
              <w:jc w:val="both"/>
              <w:rPr/>
            </w:pPr>
            <w:r w:rsidDel="00000000" w:rsidR="00000000" w:rsidRPr="00000000">
              <w:rPr>
                <w:rtl w:val="0"/>
              </w:rPr>
              <w:t xml:space="preserve">Share accountability for responding to safeguarding and health and safety needs of both pupils and staff.</w:t>
            </w:r>
          </w:p>
        </w:tc>
      </w:tr>
      <w:tr>
        <w:trPr>
          <w:cantSplit w:val="0"/>
          <w:trHeight w:val="300" w:hRule="atLeast"/>
          <w:tblHeader w:val="0"/>
        </w:trPr>
        <w:tc>
          <w:tcPr>
            <w:gridSpan w:val="2"/>
          </w:tcPr>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staff training, after school meetings, school educational trips and special occasions in the school’s annual calendar (as appropriate), agreeing in advance whether additional hours will be allocated and whether these are to be paid or to be taken off in lieu.</w:t>
            </w:r>
          </w:p>
        </w:tc>
      </w:tr>
      <w:tr>
        <w:trPr>
          <w:cantSplit w:val="0"/>
          <w:trHeight w:val="300" w:hRule="atLeast"/>
          <w:tblHeader w:val="0"/>
        </w:trPr>
        <w:tc>
          <w:tcPr>
            <w:gridSpan w:val="2"/>
          </w:tcPr>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Lunchtime Controller duties for 30 minutes per day, focusing on the delivery of an enjoyable and safe lunchtime experience to our pupils at all times. Supervise and ensure the welfare of the children during the lunchtime break both inside and outside the building. In case of wet weather, supervise the children inside the school as directed.</w:t>
            </w:r>
          </w:p>
        </w:tc>
      </w:tr>
      <w:tr>
        <w:trPr>
          <w:cantSplit w:val="0"/>
          <w:trHeight w:val="300" w:hRule="atLeast"/>
          <w:tblHeader w:val="0"/>
        </w:trPr>
        <w:tc>
          <w:tcPr>
            <w:gridSpan w:val="2"/>
          </w:tcPr>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putting out tables and chairs for lunch.  Ensure that the tables and the area are clean and clear of rubbish as the lunch session progresses and that the hall is clean and tidy for the afternoon school session.  To ensure that children put their dirty plates and cutlery in the correct place.</w:t>
            </w:r>
          </w:p>
        </w:tc>
      </w:tr>
      <w:tr>
        <w:trPr>
          <w:cantSplit w:val="0"/>
          <w:trHeight w:val="300" w:hRule="atLeast"/>
          <w:tblHeader w:val="0"/>
        </w:trPr>
        <w:tc>
          <w:tcPr>
            <w:gridSpan w:val="2"/>
          </w:tcPr>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behaviour of the children at all times, in conjunction with the school’s policy on discipline and behaviour.  Ensure that the behaviour policy is understood and implemented on a daily basis.</w:t>
            </w:r>
          </w:p>
        </w:tc>
      </w:tr>
      <w:tr>
        <w:trPr>
          <w:cantSplit w:val="0"/>
          <w:trHeight w:val="300" w:hRule="atLeast"/>
          <w:tblHeader w:val="0"/>
        </w:trPr>
        <w:tc>
          <w:tcPr>
            <w:gridSpan w:val="2"/>
          </w:tcPr>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children are engaged in suitable activities. Be pro-active and vigilant regarding any situations that may be a cause for concern e.g. bullying or children isolated from mainstream activities. Take appropriate action to resolve these issues and report them to the lunchtime supervisor.  To ensure that lunchtime controllers move around the playground and supervise the pupils at all times.</w:t>
            </w:r>
          </w:p>
        </w:tc>
      </w:tr>
      <w:tr>
        <w:trPr>
          <w:cantSplit w:val="0"/>
          <w:trHeight w:val="300" w:hRule="atLeast"/>
          <w:tblHeader w:val="0"/>
        </w:trPr>
        <w:tc>
          <w:tcPr>
            <w:gridSpan w:val="2"/>
          </w:tcPr>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 with the school’s safeguarding policy at all times, particularly in relation to use of toilets and not using mobile phones while on duty.</w:t>
            </w:r>
          </w:p>
        </w:tc>
      </w:tr>
      <w:tr>
        <w:trPr>
          <w:cantSplit w:val="0"/>
          <w:trHeight w:val="300" w:hRule="atLeast"/>
          <w:tblHeader w:val="0"/>
        </w:trPr>
        <w:tc>
          <w:tcPr>
            <w:gridSpan w:val="2"/>
          </w:tcPr>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 Health and Safety regulations relating to the school at all times.  To ensure that food or water spilt onto the floor is cleared up promptly.  To ensure that appropriate footwear is worn and that suitable clothing is worn in the winter for outdoor supervision of pupils.</w:t>
            </w:r>
          </w:p>
        </w:tc>
      </w:tr>
      <w:tr>
        <w:trPr>
          <w:cantSplit w:val="0"/>
          <w:trHeight w:val="300" w:hRule="atLeast"/>
          <w:tblHeader w:val="0"/>
        </w:trPr>
        <w:tc>
          <w:tcPr>
            <w:gridSpan w:val="2"/>
          </w:tcPr>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complete suitable First Aid training as directed by the Head Teacher. Deal with minor accidents and administer First Aid as required and in accordance with the school’s policy.  To ensure that accidents are recorded and reported to teaching staff in accordance with the school’s policy.</w:t>
            </w:r>
          </w:p>
        </w:tc>
      </w:tr>
      <w:tr>
        <w:trPr>
          <w:cantSplit w:val="0"/>
          <w:trHeight w:val="300" w:hRule="atLeast"/>
          <w:tblHeader w:val="0"/>
        </w:trPr>
        <w:tc>
          <w:tcPr>
            <w:gridSpan w:val="2"/>
          </w:tcPr>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80"/>
                <w:tab w:val="left" w:leader="none" w:pos="3960"/>
                <w:tab w:val="center" w:leader="none" w:pos="4153"/>
                <w:tab w:val="right" w:leader="none" w:pos="8306"/>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duties that reasonably fall within the purview of the post which may be allocated after consultation with the postholder.</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Title"/>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u w:val="none"/>
          <w:rtl w:val="0"/>
        </w:rPr>
        <w:t xml:space="preserve">PERSON SPECIFICATION</w:t>
      </w:r>
    </w:p>
    <w:p w:rsidR="00000000" w:rsidDel="00000000" w:rsidP="00000000" w:rsidRDefault="00000000" w:rsidRPr="00000000" w14:paraId="00000072">
      <w:pPr>
        <w:pStyle w:val="Title"/>
        <w:rPr>
          <w:rFonts w:ascii="Times New Roman" w:cs="Times New Roman" w:eastAsia="Times New Roman" w:hAnsi="Times New Roman"/>
          <w:sz w:val="32"/>
          <w:szCs w:val="32"/>
          <w:u w:val="no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ensure that you read the person specification carefully as this will be used to assess candidates as part of the shortlist and interview process.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tblGridChange w:id="0">
          <w:tblGrid>
            <w:gridCol w:w="9180"/>
          </w:tblGrid>
        </w:tblGridChange>
      </w:tblGrid>
      <w:tr>
        <w:trPr>
          <w:cantSplit w:val="0"/>
          <w:trHeight w:val="2010" w:hRule="atLeast"/>
          <w:tblHeader w:val="0"/>
        </w:trPr>
        <w:tc>
          <w:tcPr>
            <w:tcBorders>
              <w:bottom w:color="000000" w:space="0" w:sz="4" w:val="single"/>
            </w:tcBorders>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b w:val="1"/>
                <w:rtl w:val="0"/>
              </w:rPr>
              <w:t xml:space="preserve">Knowledge/Qualifications:</w:t>
            </w:r>
            <w:r w:rsidDel="00000000" w:rsidR="00000000" w:rsidRPr="00000000">
              <w:rPr>
                <w:rtl w:val="0"/>
              </w:rPr>
            </w:r>
          </w:p>
          <w:p w:rsidR="00000000" w:rsidDel="00000000" w:rsidP="00000000" w:rsidRDefault="00000000" w:rsidRPr="00000000" w14:paraId="00000076">
            <w:pPr>
              <w:numPr>
                <w:ilvl w:val="0"/>
                <w:numId w:val="10"/>
              </w:numPr>
              <w:spacing w:after="0" w:line="240" w:lineRule="auto"/>
              <w:ind w:left="720" w:hanging="360"/>
              <w:rPr/>
            </w:pPr>
            <w:r w:rsidDel="00000000" w:rsidR="00000000" w:rsidRPr="00000000">
              <w:rPr>
                <w:rtl w:val="0"/>
              </w:rPr>
              <w:t xml:space="preserve">NVQ Level 2 or equivalent in English and Maths;</w:t>
            </w:r>
          </w:p>
          <w:p w:rsidR="00000000" w:rsidDel="00000000" w:rsidP="00000000" w:rsidRDefault="00000000" w:rsidRPr="00000000" w14:paraId="00000077">
            <w:pPr>
              <w:numPr>
                <w:ilvl w:val="0"/>
                <w:numId w:val="10"/>
              </w:numPr>
              <w:spacing w:after="0" w:line="240" w:lineRule="auto"/>
              <w:ind w:left="720" w:hanging="360"/>
              <w:rPr/>
            </w:pPr>
            <w:r w:rsidDel="00000000" w:rsidR="00000000" w:rsidRPr="00000000">
              <w:rPr>
                <w:rtl w:val="0"/>
              </w:rPr>
              <w:t xml:space="preserve">Knowledge of the requirements of the National Curriculum;</w:t>
            </w:r>
          </w:p>
          <w:p w:rsidR="00000000" w:rsidDel="00000000" w:rsidP="00000000" w:rsidRDefault="00000000" w:rsidRPr="00000000" w14:paraId="00000078">
            <w:pPr>
              <w:numPr>
                <w:ilvl w:val="0"/>
                <w:numId w:val="10"/>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Training in relevant learning strategies e.g. RWInc, Inspire Maths;</w:t>
            </w:r>
            <w:r w:rsidDel="00000000" w:rsidR="00000000" w:rsidRPr="00000000">
              <w:rPr>
                <w:rtl w:val="0"/>
              </w:rPr>
            </w:r>
          </w:p>
          <w:p w:rsidR="00000000" w:rsidDel="00000000" w:rsidP="00000000" w:rsidRDefault="00000000" w:rsidRPr="00000000" w14:paraId="00000079">
            <w:pPr>
              <w:numPr>
                <w:ilvl w:val="0"/>
                <w:numId w:val="10"/>
              </w:numPr>
              <w:spacing w:after="0" w:line="240" w:lineRule="auto"/>
              <w:ind w:left="720" w:hanging="360"/>
              <w:rPr>
                <w:rFonts w:ascii="Times New Roman" w:cs="Times New Roman" w:eastAsia="Times New Roman" w:hAnsi="Times New Roman"/>
                <w:sz w:val="20"/>
                <w:szCs w:val="20"/>
              </w:rPr>
            </w:pPr>
            <w:r w:rsidDel="00000000" w:rsidR="00000000" w:rsidRPr="00000000">
              <w:rPr>
                <w:rtl w:val="0"/>
              </w:rPr>
              <w:t xml:space="preserve">Specific SEN Training e.g. ASD, Dyslexia (desirable not essential).</w:t>
            </w:r>
            <w:r w:rsidDel="00000000" w:rsidR="00000000" w:rsidRPr="00000000">
              <w:rPr>
                <w:rtl w:val="0"/>
              </w:rPr>
            </w:r>
          </w:p>
          <w:p w:rsidR="00000000" w:rsidDel="00000000" w:rsidP="00000000" w:rsidRDefault="00000000" w:rsidRPr="00000000" w14:paraId="0000007A">
            <w:pPr>
              <w:ind w:left="360" w:firstLine="0"/>
              <w:rPr>
                <w:rFonts w:ascii="Times New Roman" w:cs="Times New Roman" w:eastAsia="Times New Roman" w:hAnsi="Times New Roman"/>
                <w:sz w:val="20"/>
                <w:szCs w:val="20"/>
              </w:rPr>
            </w:pPr>
            <w:r w:rsidDel="00000000" w:rsidR="00000000" w:rsidRPr="00000000">
              <w:rPr>
                <w:rtl w:val="0"/>
              </w:rPr>
            </w:r>
          </w:p>
        </w:tc>
      </w:tr>
      <w:tr>
        <w:trPr>
          <w:cantSplit w:val="0"/>
          <w:trHeight w:val="5374" w:hRule="atLeast"/>
          <w:tblHeader w:val="0"/>
        </w:trPr>
        <w:tc>
          <w:tcPr>
            <w:tcBorders>
              <w:bottom w:color="000000" w:space="0" w:sz="4" w:val="single"/>
            </w:tcBorders>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b w:val="1"/>
                <w:rtl w:val="0"/>
              </w:rPr>
              <w:t xml:space="preserve">Skills/Abilities: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720" w:hanging="360"/>
              <w:rPr/>
            </w:pPr>
            <w:r w:rsidDel="00000000" w:rsidR="00000000" w:rsidRPr="00000000">
              <w:rPr>
                <w:rtl w:val="0"/>
              </w:rPr>
              <w:t xml:space="preserve">Working knowledge and experience of implementing national/foundation stage curriculum;</w:t>
            </w:r>
          </w:p>
          <w:p w:rsidR="00000000" w:rsidDel="00000000" w:rsidP="00000000" w:rsidRDefault="00000000" w:rsidRPr="00000000" w14:paraId="0000007D">
            <w:pPr>
              <w:numPr>
                <w:ilvl w:val="0"/>
                <w:numId w:val="1"/>
              </w:numPr>
              <w:spacing w:after="0" w:line="240" w:lineRule="auto"/>
              <w:ind w:left="720" w:hanging="360"/>
              <w:rPr/>
            </w:pPr>
            <w:r w:rsidDel="00000000" w:rsidR="00000000" w:rsidRPr="00000000">
              <w:rPr>
                <w:rtl w:val="0"/>
              </w:rPr>
              <w:t xml:space="preserve">An ability to meet the requirements of the National Curriculum; </w:t>
            </w:r>
          </w:p>
          <w:p w:rsidR="00000000" w:rsidDel="00000000" w:rsidP="00000000" w:rsidRDefault="00000000" w:rsidRPr="00000000" w14:paraId="0000007E">
            <w:pPr>
              <w:numPr>
                <w:ilvl w:val="0"/>
                <w:numId w:val="1"/>
              </w:numPr>
              <w:spacing w:after="0" w:line="240" w:lineRule="auto"/>
              <w:ind w:left="720" w:hanging="360"/>
              <w:rPr/>
            </w:pPr>
            <w:r w:rsidDel="00000000" w:rsidR="00000000" w:rsidRPr="00000000">
              <w:rPr>
                <w:rtl w:val="0"/>
              </w:rPr>
              <w:t xml:space="preserve">Good understanding of child development and learning processes;</w:t>
            </w:r>
          </w:p>
          <w:p w:rsidR="00000000" w:rsidDel="00000000" w:rsidP="00000000" w:rsidRDefault="00000000" w:rsidRPr="00000000" w14:paraId="0000007F">
            <w:pPr>
              <w:numPr>
                <w:ilvl w:val="0"/>
                <w:numId w:val="1"/>
              </w:numPr>
              <w:spacing w:after="0" w:line="240" w:lineRule="auto"/>
              <w:ind w:left="720" w:hanging="360"/>
              <w:rPr/>
            </w:pPr>
            <w:r w:rsidDel="00000000" w:rsidR="00000000" w:rsidRPr="00000000">
              <w:rPr>
                <w:rtl w:val="0"/>
              </w:rPr>
              <w:t xml:space="preserve">Good questioning skills;</w:t>
            </w:r>
          </w:p>
          <w:p w:rsidR="00000000" w:rsidDel="00000000" w:rsidP="00000000" w:rsidRDefault="00000000" w:rsidRPr="00000000" w14:paraId="00000080">
            <w:pPr>
              <w:numPr>
                <w:ilvl w:val="0"/>
                <w:numId w:val="1"/>
              </w:numPr>
              <w:spacing w:after="0" w:line="240" w:lineRule="auto"/>
              <w:ind w:left="720" w:hanging="360"/>
              <w:rPr/>
            </w:pPr>
            <w:r w:rsidDel="00000000" w:rsidR="00000000" w:rsidRPr="00000000">
              <w:rPr>
                <w:rtl w:val="0"/>
              </w:rPr>
              <w:t xml:space="preserve">Good observation and assessment skills;</w:t>
            </w:r>
          </w:p>
          <w:p w:rsidR="00000000" w:rsidDel="00000000" w:rsidP="00000000" w:rsidRDefault="00000000" w:rsidRPr="00000000" w14:paraId="00000081">
            <w:pPr>
              <w:numPr>
                <w:ilvl w:val="0"/>
                <w:numId w:val="1"/>
              </w:numPr>
              <w:spacing w:after="0" w:line="240" w:lineRule="auto"/>
              <w:ind w:left="720" w:hanging="360"/>
              <w:rPr/>
            </w:pPr>
            <w:r w:rsidDel="00000000" w:rsidR="00000000" w:rsidRPr="00000000">
              <w:rPr>
                <w:rtl w:val="0"/>
              </w:rPr>
              <w:t xml:space="preserve">Ability to work with a team working environment and also able to work independently;</w:t>
            </w:r>
          </w:p>
          <w:p w:rsidR="00000000" w:rsidDel="00000000" w:rsidP="00000000" w:rsidRDefault="00000000" w:rsidRPr="00000000" w14:paraId="00000082">
            <w:pPr>
              <w:numPr>
                <w:ilvl w:val="0"/>
                <w:numId w:val="1"/>
              </w:numPr>
              <w:spacing w:after="0" w:line="240" w:lineRule="auto"/>
              <w:ind w:left="720" w:hanging="360"/>
              <w:rPr/>
            </w:pPr>
            <w:r w:rsidDel="00000000" w:rsidR="00000000" w:rsidRPr="00000000">
              <w:rPr>
                <w:rtl w:val="0"/>
              </w:rPr>
              <w:t xml:space="preserve">Can use ICT effectively to support learning;</w:t>
            </w:r>
          </w:p>
          <w:p w:rsidR="00000000" w:rsidDel="00000000" w:rsidP="00000000" w:rsidRDefault="00000000" w:rsidRPr="00000000" w14:paraId="00000083">
            <w:pPr>
              <w:numPr>
                <w:ilvl w:val="0"/>
                <w:numId w:val="2"/>
              </w:numPr>
              <w:spacing w:after="0" w:line="240" w:lineRule="auto"/>
              <w:ind w:left="720" w:hanging="360"/>
              <w:rPr/>
            </w:pPr>
            <w:r w:rsidDel="00000000" w:rsidR="00000000" w:rsidRPr="00000000">
              <w:rPr>
                <w:rtl w:val="0"/>
              </w:rPr>
              <w:t xml:space="preserve">Excellent communication and interpersonal skills;</w:t>
            </w:r>
          </w:p>
          <w:p w:rsidR="00000000" w:rsidDel="00000000" w:rsidP="00000000" w:rsidRDefault="00000000" w:rsidRPr="00000000" w14:paraId="00000084">
            <w:pPr>
              <w:numPr>
                <w:ilvl w:val="0"/>
                <w:numId w:val="2"/>
              </w:numPr>
              <w:spacing w:after="0" w:line="240" w:lineRule="auto"/>
              <w:ind w:left="720" w:hanging="360"/>
              <w:jc w:val="both"/>
              <w:rPr/>
            </w:pPr>
            <w:r w:rsidDel="00000000" w:rsidR="00000000" w:rsidRPr="00000000">
              <w:rPr>
                <w:rtl w:val="0"/>
              </w:rPr>
              <w:t xml:space="preserve">A desire to constantly improve own practice /knowledge through self-evaluation and learning from others;</w:t>
            </w:r>
          </w:p>
          <w:p w:rsidR="00000000" w:rsidDel="00000000" w:rsidP="00000000" w:rsidRDefault="00000000" w:rsidRPr="00000000" w14:paraId="00000085">
            <w:pPr>
              <w:numPr>
                <w:ilvl w:val="0"/>
                <w:numId w:val="2"/>
              </w:numPr>
              <w:spacing w:after="0" w:line="240" w:lineRule="auto"/>
              <w:ind w:left="720" w:hanging="360"/>
              <w:rPr/>
            </w:pPr>
            <w:r w:rsidDel="00000000" w:rsidR="00000000" w:rsidRPr="00000000">
              <w:rPr>
                <w:rtl w:val="0"/>
              </w:rPr>
              <w:t xml:space="preserve">Respects confidentiality at all times;</w:t>
            </w:r>
          </w:p>
          <w:p w:rsidR="00000000" w:rsidDel="00000000" w:rsidP="00000000" w:rsidRDefault="00000000" w:rsidRPr="00000000" w14:paraId="00000086">
            <w:pPr>
              <w:numPr>
                <w:ilvl w:val="0"/>
                <w:numId w:val="2"/>
              </w:numPr>
              <w:spacing w:after="0" w:line="240" w:lineRule="auto"/>
              <w:ind w:left="720" w:hanging="360"/>
              <w:rPr/>
            </w:pPr>
            <w:r w:rsidDel="00000000" w:rsidR="00000000" w:rsidRPr="00000000">
              <w:rPr>
                <w:rtl w:val="0"/>
              </w:rPr>
              <w:t xml:space="preserve">Knowledge of the standard of work expected from pupils;</w:t>
            </w:r>
          </w:p>
          <w:p w:rsidR="00000000" w:rsidDel="00000000" w:rsidP="00000000" w:rsidRDefault="00000000" w:rsidRPr="00000000" w14:paraId="00000087">
            <w:pPr>
              <w:numPr>
                <w:ilvl w:val="0"/>
                <w:numId w:val="2"/>
              </w:numPr>
              <w:spacing w:after="0" w:line="240" w:lineRule="auto"/>
              <w:ind w:left="720" w:hanging="360"/>
              <w:rPr/>
            </w:pPr>
            <w:r w:rsidDel="00000000" w:rsidR="00000000" w:rsidRPr="00000000">
              <w:rPr>
                <w:rtl w:val="0"/>
              </w:rPr>
              <w:t xml:space="preserve">Understanding their role to assist and supervise pupils on particular tasks (the expected outcomes of individual activities, the length of time allocated to the task etc);</w:t>
            </w:r>
          </w:p>
          <w:p w:rsidR="00000000" w:rsidDel="00000000" w:rsidP="00000000" w:rsidRDefault="00000000" w:rsidRPr="00000000" w14:paraId="00000088">
            <w:pPr>
              <w:numPr>
                <w:ilvl w:val="0"/>
                <w:numId w:val="2"/>
              </w:numPr>
              <w:spacing w:after="0" w:line="240" w:lineRule="auto"/>
              <w:ind w:left="720" w:hanging="360"/>
              <w:rPr/>
            </w:pPr>
            <w:r w:rsidDel="00000000" w:rsidR="00000000" w:rsidRPr="00000000">
              <w:rPr>
                <w:rtl w:val="0"/>
              </w:rPr>
              <w:t xml:space="preserve">Managing the general housekeeping of the classroom and supervision of pupils clearing up; </w:t>
            </w:r>
          </w:p>
          <w:p w:rsidR="00000000" w:rsidDel="00000000" w:rsidP="00000000" w:rsidRDefault="00000000" w:rsidRPr="00000000" w14:paraId="00000089">
            <w:pPr>
              <w:numPr>
                <w:ilvl w:val="0"/>
                <w:numId w:val="2"/>
              </w:numPr>
              <w:spacing w:after="0" w:line="240" w:lineRule="auto"/>
              <w:ind w:left="720" w:hanging="360"/>
              <w:jc w:val="both"/>
              <w:rPr/>
            </w:pPr>
            <w:r w:rsidDel="00000000" w:rsidR="00000000" w:rsidRPr="00000000">
              <w:rPr>
                <w:rtl w:val="0"/>
              </w:rPr>
              <w:t xml:space="preserve">An ability to speak clearly with confidence and accuracy, using accurate sentence structures and vocabulary.</w:t>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tl w:val="0"/>
              </w:rPr>
            </w:r>
          </w:p>
        </w:tc>
      </w:tr>
      <w:tr>
        <w:trPr>
          <w:cantSplit w:val="0"/>
          <w:trHeight w:val="1182" w:hRule="atLeast"/>
          <w:tblHeader w:val="0"/>
        </w:trPr>
        <w:tc>
          <w:tcPr>
            <w:tcBorders>
              <w:bottom w:color="000000" w:space="0" w:sz="4" w:val="single"/>
            </w:tcBorders>
          </w:tcPr>
          <w:p w:rsidR="00000000" w:rsidDel="00000000" w:rsidP="00000000" w:rsidRDefault="00000000" w:rsidRPr="00000000" w14:paraId="0000008B">
            <w:pPr>
              <w:rPr>
                <w:rFonts w:ascii="Comic Sans MS" w:cs="Comic Sans MS" w:eastAsia="Comic Sans MS" w:hAnsi="Comic Sans MS"/>
                <w:sz w:val="20"/>
                <w:szCs w:val="20"/>
              </w:rPr>
            </w:pPr>
            <w:r w:rsidDel="00000000" w:rsidR="00000000" w:rsidRPr="00000000">
              <w:rPr>
                <w:b w:val="1"/>
                <w:rtl w:val="0"/>
              </w:rPr>
              <w:t xml:space="preserve">Experience</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8C">
            <w:pPr>
              <w:numPr>
                <w:ilvl w:val="0"/>
                <w:numId w:val="3"/>
              </w:numPr>
              <w:spacing w:after="0" w:line="240" w:lineRule="auto"/>
              <w:ind w:left="709" w:hanging="425"/>
              <w:rPr/>
            </w:pPr>
            <w:r w:rsidDel="00000000" w:rsidR="00000000" w:rsidRPr="00000000">
              <w:rPr>
                <w:rtl w:val="0"/>
              </w:rPr>
              <w:t xml:space="preserve">At least two years’ experience of working with children;</w:t>
            </w:r>
          </w:p>
          <w:p w:rsidR="00000000" w:rsidDel="00000000" w:rsidP="00000000" w:rsidRDefault="00000000" w:rsidRPr="00000000" w14:paraId="0000008D">
            <w:pPr>
              <w:numPr>
                <w:ilvl w:val="0"/>
                <w:numId w:val="3"/>
              </w:numPr>
              <w:spacing w:after="0" w:line="240" w:lineRule="auto"/>
              <w:ind w:left="709" w:hanging="425"/>
              <w:rPr/>
            </w:pPr>
            <w:r w:rsidDel="00000000" w:rsidR="00000000" w:rsidRPr="00000000">
              <w:rPr>
                <w:rtl w:val="0"/>
              </w:rPr>
              <w:t xml:space="preserve">Experience of working with children with special needs is desirable but not essential.</w:t>
            </w:r>
          </w:p>
        </w:tc>
      </w:tr>
      <w:tr>
        <w:trPr>
          <w:cantSplit w:val="0"/>
          <w:trHeight w:val="416" w:hRule="atLeast"/>
          <w:tblHeader w:val="0"/>
        </w:trPr>
        <w:tc>
          <w:tcPr>
            <w:tcBorders>
              <w:bottom w:color="000000" w:space="0" w:sz="4" w:val="single"/>
            </w:tcBorders>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b w:val="1"/>
                <w:rtl w:val="0"/>
              </w:rPr>
              <w:t xml:space="preserve">Personal Qualities: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Calm under pressure, adaptable and energetic;</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well as part of a team;</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caring and positive attitude;</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good listener and sensitive to pupils’ needs;</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sense of responsibility;</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Proactive;</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Demonstrates positive behaviour management;</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good sense of humour;</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Flexibility and use of initiative is very important.</w:t>
            </w:r>
          </w:p>
        </w:tc>
      </w:tr>
      <w:tr>
        <w:trPr>
          <w:cantSplit w:val="0"/>
          <w:trHeight w:val="1425" w:hRule="atLeast"/>
          <w:tblHeader w:val="0"/>
        </w:trPr>
        <w:tc>
          <w:tcPr>
            <w:tcBorders>
              <w:bottom w:color="000000" w:space="0" w:sz="4" w:val="single"/>
            </w:tcBorders>
          </w:tcPr>
          <w:p w:rsidR="00000000" w:rsidDel="00000000" w:rsidP="00000000" w:rsidRDefault="00000000" w:rsidRPr="00000000" w14:paraId="00000098">
            <w:pPr>
              <w:jc w:val="both"/>
              <w:rPr>
                <w:rFonts w:ascii="Times New Roman" w:cs="Times New Roman" w:eastAsia="Times New Roman" w:hAnsi="Times New Roman"/>
                <w:sz w:val="20"/>
                <w:szCs w:val="20"/>
              </w:rPr>
            </w:pPr>
            <w:r w:rsidDel="00000000" w:rsidR="00000000" w:rsidRPr="00000000">
              <w:rPr>
                <w:b w:val="1"/>
                <w:rtl w:val="0"/>
              </w:rPr>
              <w:t xml:space="preserve">Special Factors</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need to work flexibly to accommodate educational trips (may include residential) after consultation with the post holder and where the personal commitments of the employee allow;</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paid attendance at INSET days is optional;</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completion of Safeguarding training required;</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 for first aid as required.</w:t>
            </w:r>
          </w:p>
        </w:tc>
      </w:tr>
    </w:tbl>
    <w:p w:rsidR="00000000" w:rsidDel="00000000" w:rsidP="00000000" w:rsidRDefault="00000000" w:rsidRPr="00000000" w14:paraId="0000009D">
      <w:pPr>
        <w:rPr>
          <w:sz w:val="16"/>
          <w:szCs w:val="16"/>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6838" w:w="11906" w:orient="portrait"/>
      <w:pgMar w:bottom="1440" w:top="98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mic Sans M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sz w:val="20"/>
        <w:szCs w:val="20"/>
      </w:rPr>
    </w:lvl>
    <w:lvl w:ilvl="1">
      <w:start w:val="8"/>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sz w:val="20"/>
        <w:szCs w:val="20"/>
      </w:rPr>
    </w:lvl>
    <w:lvl w:ilvl="1">
      <w:start w:val="8"/>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spacing w:after="0" w:line="240" w:lineRule="auto"/>
      <w:jc w:val="both"/>
    </w:pPr>
    <w:rPr>
      <w:rFonts w:ascii="Comic Sans MS" w:cs="Comic Sans MS" w:eastAsia="Comic Sans MS" w:hAnsi="Comic Sans MS"/>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w:cs="Times" w:eastAsia="Times" w:hAnsi="Times"/>
      <w:b w:val="1"/>
      <w:sz w:val="20"/>
      <w:szCs w:val="20"/>
      <w:u w:val="single"/>
    </w:rPr>
  </w:style>
  <w:style w:type="paragraph" w:styleId="Normal" w:default="1">
    <w:name w:val="Normal"/>
    <w:qFormat w:val="1"/>
  </w:style>
  <w:style w:type="paragraph" w:styleId="Heading1">
    <w:name w:val="heading 1"/>
    <w:basedOn w:val="Normal"/>
    <w:next w:val="Normal"/>
    <w:link w:val="Heading1Char"/>
    <w:uiPriority w:val="9"/>
    <w:qFormat w:val="1"/>
    <w:rsid w:val="00773164"/>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773164"/>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nhideWhenUsed w:val="1"/>
    <w:qFormat w:val="1"/>
    <w:rsid w:val="008514E5"/>
    <w:pPr>
      <w:keepNext w:val="1"/>
      <w:spacing w:after="0" w:line="240" w:lineRule="auto"/>
      <w:jc w:val="both"/>
      <w:outlineLvl w:val="2"/>
    </w:pPr>
    <w:rPr>
      <w:rFonts w:ascii="Comic Sans MS" w:cs="Times New Roman" w:eastAsia="Times New Roman" w:hAnsi="Comic Sans MS"/>
      <w:b w:val="1"/>
      <w:sz w:val="20"/>
      <w:szCs w:val="20"/>
      <w:lang w:val="en-US"/>
    </w:rPr>
  </w:style>
  <w:style w:type="paragraph" w:styleId="Heading7">
    <w:name w:val="heading 7"/>
    <w:basedOn w:val="Normal"/>
    <w:next w:val="Normal"/>
    <w:link w:val="Heading7Char"/>
    <w:uiPriority w:val="9"/>
    <w:semiHidden w:val="1"/>
    <w:unhideWhenUsed w:val="1"/>
    <w:qFormat w:val="1"/>
    <w:rsid w:val="00773164"/>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8514E5"/>
    <w:rPr>
      <w:rFonts w:ascii="Comic Sans MS" w:cs="Times New Roman" w:eastAsia="Times New Roman" w:hAnsi="Comic Sans MS"/>
      <w:b w:val="1"/>
      <w:sz w:val="20"/>
      <w:szCs w:val="20"/>
      <w:lang w:val="en-US"/>
    </w:rPr>
  </w:style>
  <w:style w:type="paragraph" w:styleId="Header">
    <w:name w:val="header"/>
    <w:basedOn w:val="Normal"/>
    <w:link w:val="HeaderChar"/>
    <w:unhideWhenUsed w:val="1"/>
    <w:rsid w:val="008514E5"/>
    <w:pPr>
      <w:tabs>
        <w:tab w:val="center" w:pos="4153"/>
        <w:tab w:val="right" w:pos="8306"/>
      </w:tabs>
      <w:spacing w:after="0" w:line="240" w:lineRule="auto"/>
    </w:pPr>
    <w:rPr>
      <w:rFonts w:ascii="Arial" w:cs="Times New Roman" w:eastAsia="Times New Roman" w:hAnsi="Arial"/>
      <w:sz w:val="24"/>
      <w:szCs w:val="20"/>
    </w:rPr>
  </w:style>
  <w:style w:type="character" w:styleId="HeaderChar" w:customStyle="1">
    <w:name w:val="Header Char"/>
    <w:basedOn w:val="DefaultParagraphFont"/>
    <w:link w:val="Header"/>
    <w:rsid w:val="008514E5"/>
    <w:rPr>
      <w:rFonts w:ascii="Arial" w:cs="Times New Roman" w:eastAsia="Times New Roman" w:hAnsi="Arial"/>
      <w:sz w:val="24"/>
      <w:szCs w:val="20"/>
    </w:rPr>
  </w:style>
  <w:style w:type="paragraph" w:styleId="ListParagraph">
    <w:name w:val="List Paragraph"/>
    <w:basedOn w:val="Normal"/>
    <w:uiPriority w:val="34"/>
    <w:qFormat w:val="1"/>
    <w:rsid w:val="008514E5"/>
    <w:pPr>
      <w:ind w:left="720"/>
      <w:contextualSpacing w:val="1"/>
    </w:pPr>
  </w:style>
  <w:style w:type="paragraph" w:styleId="BalloonText">
    <w:name w:val="Balloon Text"/>
    <w:basedOn w:val="Normal"/>
    <w:link w:val="BalloonTextChar"/>
    <w:uiPriority w:val="99"/>
    <w:semiHidden w:val="1"/>
    <w:unhideWhenUsed w:val="1"/>
    <w:rsid w:val="005C79F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C79F3"/>
    <w:rPr>
      <w:rFonts w:ascii="Segoe UI" w:cs="Segoe UI" w:hAnsi="Segoe UI"/>
      <w:sz w:val="18"/>
      <w:szCs w:val="18"/>
    </w:rPr>
  </w:style>
  <w:style w:type="character" w:styleId="Heading1Char" w:customStyle="1">
    <w:name w:val="Heading 1 Char"/>
    <w:basedOn w:val="DefaultParagraphFont"/>
    <w:link w:val="Heading1"/>
    <w:uiPriority w:val="9"/>
    <w:rsid w:val="00773164"/>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rsid w:val="00773164"/>
    <w:rPr>
      <w:rFonts w:asciiTheme="majorHAnsi" w:cstheme="majorBidi" w:eastAsiaTheme="majorEastAsia" w:hAnsiTheme="majorHAnsi"/>
      <w:color w:val="365f91" w:themeColor="accent1" w:themeShade="0000BF"/>
      <w:sz w:val="26"/>
      <w:szCs w:val="26"/>
    </w:rPr>
  </w:style>
  <w:style w:type="character" w:styleId="Heading7Char" w:customStyle="1">
    <w:name w:val="Heading 7 Char"/>
    <w:basedOn w:val="DefaultParagraphFont"/>
    <w:link w:val="Heading7"/>
    <w:uiPriority w:val="9"/>
    <w:semiHidden w:val="1"/>
    <w:rsid w:val="00773164"/>
    <w:rPr>
      <w:rFonts w:asciiTheme="majorHAnsi" w:cstheme="majorBidi" w:eastAsiaTheme="majorEastAsia" w:hAnsiTheme="majorHAnsi"/>
      <w:i w:val="1"/>
      <w:iCs w:val="1"/>
      <w:color w:val="243f60" w:themeColor="accent1" w:themeShade="00007F"/>
    </w:rPr>
  </w:style>
  <w:style w:type="paragraph" w:styleId="Title">
    <w:name w:val="Title"/>
    <w:basedOn w:val="Normal"/>
    <w:link w:val="TitleChar"/>
    <w:qFormat w:val="1"/>
    <w:rsid w:val="00773164"/>
    <w:pPr>
      <w:spacing w:after="0" w:line="240" w:lineRule="auto"/>
      <w:jc w:val="center"/>
    </w:pPr>
    <w:rPr>
      <w:rFonts w:ascii="Times" w:cs="Times New Roman" w:eastAsia="Times New Roman" w:hAnsi="Times"/>
      <w:b w:val="1"/>
      <w:sz w:val="20"/>
      <w:szCs w:val="20"/>
      <w:u w:val="single"/>
      <w:lang w:val="en-US"/>
    </w:rPr>
  </w:style>
  <w:style w:type="character" w:styleId="TitleChar" w:customStyle="1">
    <w:name w:val="Title Char"/>
    <w:basedOn w:val="DefaultParagraphFont"/>
    <w:link w:val="Title"/>
    <w:rsid w:val="00773164"/>
    <w:rPr>
      <w:rFonts w:ascii="Times" w:cs="Times New Roman" w:eastAsia="Times New Roman" w:hAnsi="Times"/>
      <w:b w:val="1"/>
      <w:sz w:val="20"/>
      <w:szCs w:val="20"/>
      <w:u w:val="single"/>
      <w:lang w:val="en-US"/>
    </w:rPr>
  </w:style>
  <w:style w:type="paragraph" w:styleId="NoSpacing">
    <w:name w:val="No Spacing"/>
    <w:uiPriority w:val="1"/>
    <w:qFormat w:val="1"/>
    <w:rsid w:val="00773164"/>
    <w:pPr>
      <w:spacing w:after="0" w:line="240" w:lineRule="auto"/>
    </w:pPr>
  </w:style>
  <w:style w:type="paragraph" w:styleId="BodyText3">
    <w:name w:val="Body Text 3"/>
    <w:basedOn w:val="Normal"/>
    <w:link w:val="BodyText3Char"/>
    <w:semiHidden w:val="1"/>
    <w:rsid w:val="00846341"/>
    <w:pPr>
      <w:spacing w:after="0" w:line="240" w:lineRule="auto"/>
      <w:jc w:val="both"/>
    </w:pPr>
    <w:rPr>
      <w:rFonts w:ascii="Comic Sans MS" w:cs="Times New Roman" w:eastAsia="Times New Roman" w:hAnsi="Comic Sans MS"/>
      <w:szCs w:val="20"/>
      <w:lang w:val="en-US"/>
    </w:rPr>
  </w:style>
  <w:style w:type="character" w:styleId="BodyText3Char" w:customStyle="1">
    <w:name w:val="Body Text 3 Char"/>
    <w:basedOn w:val="DefaultParagraphFont"/>
    <w:link w:val="BodyText3"/>
    <w:semiHidden w:val="1"/>
    <w:rsid w:val="00846341"/>
    <w:rPr>
      <w:rFonts w:ascii="Comic Sans MS" w:cs="Times New Roman" w:eastAsia="Times New Roman" w:hAnsi="Comic Sans MS"/>
      <w:szCs w:val="20"/>
      <w:lang w:val="en-US"/>
    </w:rPr>
  </w:style>
  <w:style w:type="paragraph" w:styleId="Footer">
    <w:name w:val="footer"/>
    <w:basedOn w:val="Normal"/>
    <w:link w:val="FooterChar"/>
    <w:unhideWhenUsed w:val="1"/>
    <w:rsid w:val="00C35308"/>
    <w:pPr>
      <w:tabs>
        <w:tab w:val="center" w:pos="4513"/>
        <w:tab w:val="right" w:pos="9026"/>
      </w:tabs>
      <w:spacing w:after="0" w:line="240" w:lineRule="auto"/>
    </w:pPr>
  </w:style>
  <w:style w:type="character" w:styleId="FooterChar" w:customStyle="1">
    <w:name w:val="Footer Char"/>
    <w:basedOn w:val="DefaultParagraphFont"/>
    <w:link w:val="Footer"/>
    <w:rsid w:val="00C353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Gt3W4odl8nou4ggxFGoHY3dOw==">CgMxLjAyCGguZ2pkZ3hzOAByITF0RFdTVGlkX21wYmg0TjhJUzhkY0pMbW1qalhHQS1ndA==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2022-12-07T15:50:00Z</dcterms:created>
  <dc:creator>Finance</dc:creator>
</cp:coreProperties>
</file>