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1E1225" w14:textId="1CD1A9C0" w:rsidR="00AC3564" w:rsidRDefault="00AC3564" w:rsidP="38C7105B">
      <w:pPr>
        <w:rPr>
          <w:rFonts w:ascii="Calibri" w:eastAsia="Calibri" w:hAnsi="Calibri" w:cs="Calibri"/>
          <w:b/>
          <w:bCs/>
          <w:color w:val="222222"/>
          <w:sz w:val="24"/>
          <w:szCs w:val="24"/>
        </w:rPr>
      </w:pPr>
      <w:r w:rsidRPr="38C7105B">
        <w:rPr>
          <w:rFonts w:ascii="Calibri" w:eastAsia="Calibri" w:hAnsi="Calibri" w:cs="Calibri"/>
          <w:b/>
          <w:bCs/>
          <w:color w:val="222222"/>
          <w:sz w:val="24"/>
          <w:szCs w:val="24"/>
        </w:rPr>
        <w:t xml:space="preserve">About Excalibur Academies Trust  </w:t>
      </w:r>
    </w:p>
    <w:p w14:paraId="2087426B" w14:textId="0266FD11" w:rsidR="00AC3564" w:rsidRDefault="00AC3564" w:rsidP="00307E21">
      <w:pPr>
        <w:jc w:val="both"/>
        <w:rPr>
          <w:rFonts w:ascii="Calibri" w:eastAsia="Calibri" w:hAnsi="Calibri" w:cs="Calibri"/>
          <w:sz w:val="24"/>
          <w:szCs w:val="24"/>
        </w:rPr>
      </w:pPr>
      <w:r w:rsidRPr="6D8E208E">
        <w:rPr>
          <w:rFonts w:ascii="Calibri" w:eastAsia="Calibri" w:hAnsi="Calibri" w:cs="Calibri"/>
          <w:color w:val="222222"/>
          <w:sz w:val="24"/>
          <w:szCs w:val="24"/>
        </w:rPr>
        <w:t>Excalibur Academies Trust has grown from two schools in Marlborough, Wiltshire, to 1</w:t>
      </w:r>
      <w:r w:rsidR="00F85E6A">
        <w:rPr>
          <w:rFonts w:ascii="Calibri" w:eastAsia="Calibri" w:hAnsi="Calibri" w:cs="Calibri"/>
          <w:color w:val="222222"/>
          <w:sz w:val="24"/>
          <w:szCs w:val="24"/>
        </w:rPr>
        <w:t>5</w:t>
      </w:r>
      <w:r w:rsidRPr="6D8E208E">
        <w:rPr>
          <w:rFonts w:ascii="Calibri" w:eastAsia="Calibri" w:hAnsi="Calibri" w:cs="Calibri"/>
          <w:color w:val="222222"/>
          <w:sz w:val="24"/>
          <w:szCs w:val="24"/>
        </w:rPr>
        <w:t xml:space="preserve"> schools in four local authorities</w:t>
      </w:r>
      <w:r w:rsidR="00107AD1">
        <w:rPr>
          <w:rFonts w:ascii="Calibri" w:eastAsia="Calibri" w:hAnsi="Calibri" w:cs="Calibri"/>
          <w:color w:val="222222"/>
          <w:sz w:val="24"/>
          <w:szCs w:val="24"/>
        </w:rPr>
        <w:t>,</w:t>
      </w:r>
      <w:r w:rsidRPr="6D8E208E">
        <w:rPr>
          <w:rFonts w:ascii="Calibri" w:eastAsia="Calibri" w:hAnsi="Calibri" w:cs="Calibri"/>
          <w:color w:val="222222"/>
          <w:sz w:val="24"/>
          <w:szCs w:val="24"/>
        </w:rPr>
        <w:t xml:space="preserve"> stretching from Bristol to Reading along the M4 corridor, providing high quality education to almost 4000 children from age 2 to 18. </w:t>
      </w:r>
      <w:r w:rsidR="00555A3D">
        <w:rPr>
          <w:rFonts w:ascii="Calibri" w:eastAsia="Calibri" w:hAnsi="Calibri" w:cs="Calibri"/>
          <w:color w:val="222222"/>
          <w:sz w:val="24"/>
          <w:szCs w:val="24"/>
        </w:rPr>
        <w:t xml:space="preserve">From September, </w:t>
      </w:r>
      <w:r w:rsidR="009A012D">
        <w:rPr>
          <w:rFonts w:ascii="Calibri" w:eastAsia="Calibri" w:hAnsi="Calibri" w:cs="Calibri"/>
          <w:color w:val="222222"/>
          <w:sz w:val="24"/>
          <w:szCs w:val="24"/>
        </w:rPr>
        <w:t xml:space="preserve">the Trust </w:t>
      </w:r>
      <w:r w:rsidR="00D866B6">
        <w:rPr>
          <w:rFonts w:ascii="Calibri" w:eastAsia="Calibri" w:hAnsi="Calibri" w:cs="Calibri"/>
          <w:color w:val="222222"/>
          <w:sz w:val="24"/>
          <w:szCs w:val="24"/>
        </w:rPr>
        <w:t xml:space="preserve">will be merging </w:t>
      </w:r>
      <w:r w:rsidRPr="6D8E208E">
        <w:rPr>
          <w:rFonts w:ascii="Calibri" w:eastAsia="Calibri" w:hAnsi="Calibri" w:cs="Calibri"/>
          <w:color w:val="222222"/>
          <w:sz w:val="24"/>
          <w:szCs w:val="24"/>
        </w:rPr>
        <w:t>The Trust believes in creating a welcoming and inclusive environment in which every member of our community can thrive and reach their full potential</w:t>
      </w:r>
      <w:r w:rsidR="005C7B26">
        <w:rPr>
          <w:rFonts w:ascii="Calibri" w:eastAsia="Calibri" w:hAnsi="Calibri" w:cs="Calibri"/>
          <w:color w:val="222222"/>
          <w:sz w:val="24"/>
          <w:szCs w:val="24"/>
        </w:rPr>
        <w:t>; this</w:t>
      </w:r>
      <w:r w:rsidRPr="6D8E208E">
        <w:rPr>
          <w:rFonts w:ascii="Calibri" w:eastAsia="Calibri" w:hAnsi="Calibri" w:cs="Calibri"/>
          <w:color w:val="222222"/>
          <w:sz w:val="24"/>
          <w:szCs w:val="24"/>
        </w:rPr>
        <w:t xml:space="preserve"> goes hand in hand with our mission to help every child achieve more, regardless of the challenges they may face.</w:t>
      </w:r>
    </w:p>
    <w:p w14:paraId="49BE7F43" w14:textId="77777777" w:rsidR="008112C3" w:rsidRPr="008112C3" w:rsidRDefault="008112C3" w:rsidP="00307E21">
      <w:pPr>
        <w:jc w:val="both"/>
        <w:rPr>
          <w:rFonts w:ascii="Calibri" w:eastAsia="Calibri" w:hAnsi="Calibri" w:cs="Calibri"/>
          <w:sz w:val="24"/>
          <w:szCs w:val="24"/>
        </w:rPr>
      </w:pPr>
    </w:p>
    <w:p w14:paraId="000BBEAB" w14:textId="77777777" w:rsidR="00AC3564" w:rsidRDefault="00AC3564" w:rsidP="00307E21">
      <w:pPr>
        <w:jc w:val="both"/>
        <w:rPr>
          <w:rFonts w:ascii="Calibri" w:eastAsia="Calibri" w:hAnsi="Calibri" w:cs="Calibri"/>
          <w:b/>
          <w:bCs/>
          <w:color w:val="222222"/>
          <w:sz w:val="24"/>
          <w:szCs w:val="24"/>
        </w:rPr>
      </w:pPr>
      <w:r w:rsidRPr="02EA47D0">
        <w:rPr>
          <w:rFonts w:ascii="Calibri" w:eastAsia="Calibri" w:hAnsi="Calibri" w:cs="Calibri"/>
          <w:b/>
          <w:bCs/>
          <w:color w:val="222222"/>
          <w:sz w:val="24"/>
          <w:szCs w:val="24"/>
        </w:rPr>
        <w:t>About May Park Primary School</w:t>
      </w:r>
    </w:p>
    <w:p w14:paraId="5D9E57A6" w14:textId="6BFE4C8B" w:rsidR="00AC3564" w:rsidRDefault="00AC3564" w:rsidP="00307E21">
      <w:pPr>
        <w:jc w:val="both"/>
        <w:rPr>
          <w:rFonts w:ascii="Calibri" w:eastAsia="Calibri" w:hAnsi="Calibri" w:cs="Calibri"/>
          <w:color w:val="222222"/>
          <w:sz w:val="24"/>
          <w:szCs w:val="24"/>
        </w:rPr>
      </w:pPr>
      <w:r w:rsidRPr="627A516F">
        <w:rPr>
          <w:rFonts w:ascii="Calibri" w:eastAsia="Calibri" w:hAnsi="Calibri" w:cs="Calibri"/>
          <w:color w:val="222222"/>
          <w:sz w:val="24"/>
          <w:szCs w:val="24"/>
        </w:rPr>
        <w:t>May Park School is a large primary school in East Central Bristol</w:t>
      </w:r>
      <w:r w:rsidR="00876633" w:rsidRPr="627A516F">
        <w:rPr>
          <w:rFonts w:ascii="Calibri" w:eastAsia="Calibri" w:hAnsi="Calibri" w:cs="Calibri"/>
          <w:color w:val="222222"/>
          <w:sz w:val="24"/>
          <w:szCs w:val="24"/>
        </w:rPr>
        <w:t>;</w:t>
      </w:r>
      <w:r w:rsidRPr="627A516F">
        <w:rPr>
          <w:rFonts w:ascii="Calibri" w:eastAsia="Calibri" w:hAnsi="Calibri" w:cs="Calibri"/>
          <w:color w:val="222222"/>
          <w:sz w:val="24"/>
          <w:szCs w:val="24"/>
        </w:rPr>
        <w:t xml:space="preserve"> it is a diverse school with an onsite nursery. In January 2023, we open our very own </w:t>
      </w:r>
      <w:r w:rsidR="71986993" w:rsidRPr="076CDD11">
        <w:rPr>
          <w:rFonts w:ascii="Calibri" w:eastAsia="Calibri" w:hAnsi="Calibri" w:cs="Calibri"/>
          <w:color w:val="222222"/>
          <w:sz w:val="24"/>
          <w:szCs w:val="24"/>
        </w:rPr>
        <w:t xml:space="preserve">purpose built </w:t>
      </w:r>
      <w:r w:rsidRPr="627A516F">
        <w:rPr>
          <w:rFonts w:ascii="Calibri" w:eastAsia="Calibri" w:hAnsi="Calibri" w:cs="Calibri"/>
          <w:color w:val="222222"/>
          <w:sz w:val="24"/>
          <w:szCs w:val="24"/>
        </w:rPr>
        <w:t xml:space="preserve">SEND Resource Base for children with ASC or </w:t>
      </w:r>
      <w:r w:rsidR="530C3B13" w:rsidRPr="627A516F">
        <w:rPr>
          <w:rFonts w:ascii="Calibri" w:eastAsia="Calibri" w:hAnsi="Calibri" w:cs="Calibri"/>
          <w:color w:val="222222"/>
          <w:sz w:val="24"/>
          <w:szCs w:val="24"/>
        </w:rPr>
        <w:t>S</w:t>
      </w:r>
      <w:r w:rsidRPr="627A516F">
        <w:rPr>
          <w:rFonts w:ascii="Calibri" w:eastAsia="Calibri" w:hAnsi="Calibri" w:cs="Calibri"/>
          <w:color w:val="222222"/>
          <w:sz w:val="24"/>
          <w:szCs w:val="24"/>
        </w:rPr>
        <w:t>L</w:t>
      </w:r>
      <w:r w:rsidR="0E67DA80" w:rsidRPr="627A516F">
        <w:rPr>
          <w:rFonts w:ascii="Calibri" w:eastAsia="Calibri" w:hAnsi="Calibri" w:cs="Calibri"/>
          <w:color w:val="222222"/>
          <w:sz w:val="24"/>
          <w:szCs w:val="24"/>
        </w:rPr>
        <w:t>C</w:t>
      </w:r>
      <w:r w:rsidRPr="627A516F">
        <w:rPr>
          <w:rFonts w:ascii="Calibri" w:eastAsia="Calibri" w:hAnsi="Calibri" w:cs="Calibri"/>
          <w:color w:val="222222"/>
          <w:sz w:val="24"/>
          <w:szCs w:val="24"/>
        </w:rPr>
        <w:t xml:space="preserve">N.  </w:t>
      </w:r>
    </w:p>
    <w:p w14:paraId="1E95579F" w14:textId="1DD6012B" w:rsidR="00AC3564" w:rsidRDefault="00AC3564" w:rsidP="00307E21">
      <w:pPr>
        <w:jc w:val="both"/>
        <w:rPr>
          <w:rFonts w:ascii="Calibri" w:eastAsia="Calibri" w:hAnsi="Calibri" w:cs="Calibri"/>
          <w:color w:val="222222"/>
          <w:sz w:val="24"/>
          <w:szCs w:val="24"/>
        </w:rPr>
      </w:pPr>
      <w:r w:rsidRPr="627A516F">
        <w:rPr>
          <w:rFonts w:ascii="Calibri" w:eastAsia="Calibri" w:hAnsi="Calibri" w:cs="Calibri"/>
          <w:color w:val="222222"/>
          <w:sz w:val="24"/>
          <w:szCs w:val="24"/>
        </w:rPr>
        <w:t>Our staff are committed to providing an inspiring and creative curriculum within a nurturing environment. Our aim is to ensure that every child is given the opportunity to reach their full potential and is</w:t>
      </w:r>
      <w:r w:rsidR="3823FACE" w:rsidRPr="627A516F">
        <w:rPr>
          <w:rFonts w:ascii="Calibri" w:eastAsia="Calibri" w:hAnsi="Calibri" w:cs="Calibri"/>
          <w:color w:val="222222"/>
          <w:sz w:val="24"/>
          <w:szCs w:val="24"/>
        </w:rPr>
        <w:t xml:space="preserve"> prepared</w:t>
      </w:r>
      <w:r w:rsidRPr="627A516F">
        <w:rPr>
          <w:rFonts w:ascii="Calibri" w:eastAsia="Calibri" w:hAnsi="Calibri" w:cs="Calibri"/>
          <w:color w:val="222222"/>
          <w:sz w:val="24"/>
          <w:szCs w:val="24"/>
        </w:rPr>
        <w:t xml:space="preserve"> for the next stage in their education. </w:t>
      </w:r>
    </w:p>
    <w:p w14:paraId="624F277B" w14:textId="77777777" w:rsidR="00AC3564" w:rsidRDefault="00AC3564" w:rsidP="00307E21">
      <w:pPr>
        <w:jc w:val="both"/>
        <w:rPr>
          <w:rFonts w:ascii="Calibri" w:eastAsia="Calibri" w:hAnsi="Calibri" w:cs="Calibri"/>
          <w:color w:val="222222"/>
          <w:sz w:val="24"/>
          <w:szCs w:val="24"/>
        </w:rPr>
      </w:pPr>
      <w:r w:rsidRPr="02EA47D0">
        <w:rPr>
          <w:rFonts w:ascii="Calibri" w:eastAsia="Calibri" w:hAnsi="Calibri" w:cs="Calibri"/>
          <w:color w:val="222222"/>
          <w:sz w:val="24"/>
          <w:szCs w:val="24"/>
        </w:rPr>
        <w:t>May Park Primary, in accordance with the Trust values, is committed to supporting our employees in continuous professional development. Our aim is to raise the skills levels of staff to create a highly motivated and skilled workforce.</w:t>
      </w:r>
    </w:p>
    <w:p w14:paraId="11AA86C8" w14:textId="77777777" w:rsidR="00AC3564" w:rsidRDefault="00AC3564" w:rsidP="00307E21">
      <w:pPr>
        <w:jc w:val="both"/>
        <w:rPr>
          <w:rFonts w:ascii="Calibri" w:eastAsia="Calibri" w:hAnsi="Calibri" w:cs="Calibri"/>
          <w:color w:val="222222"/>
          <w:sz w:val="24"/>
          <w:szCs w:val="24"/>
        </w:rPr>
      </w:pPr>
      <w:r w:rsidRPr="02EA47D0">
        <w:rPr>
          <w:rFonts w:ascii="Calibri" w:eastAsia="Calibri" w:hAnsi="Calibri" w:cs="Calibri"/>
          <w:color w:val="222222"/>
          <w:sz w:val="24"/>
          <w:szCs w:val="24"/>
        </w:rPr>
        <w:t>Our core employee rewards and benefits include:</w:t>
      </w:r>
    </w:p>
    <w:p w14:paraId="56016C1D" w14:textId="77777777" w:rsidR="00AC3564" w:rsidRDefault="00AC3564" w:rsidP="00307E21">
      <w:pPr>
        <w:pStyle w:val="ListParagraph"/>
        <w:numPr>
          <w:ilvl w:val="0"/>
          <w:numId w:val="2"/>
        </w:numPr>
        <w:jc w:val="both"/>
      </w:pPr>
      <w:r w:rsidRPr="02EA47D0">
        <w:rPr>
          <w:rFonts w:ascii="Calibri" w:eastAsia="Calibri" w:hAnsi="Calibri" w:cs="Calibri"/>
          <w:color w:val="222222"/>
          <w:sz w:val="24"/>
          <w:szCs w:val="24"/>
        </w:rPr>
        <w:t>Competitive salary</w:t>
      </w:r>
    </w:p>
    <w:p w14:paraId="0F9D7CFD" w14:textId="20856192" w:rsidR="00AC3564" w:rsidRDefault="00691AB1" w:rsidP="00307E21">
      <w:pPr>
        <w:pStyle w:val="ListParagraph"/>
        <w:numPr>
          <w:ilvl w:val="0"/>
          <w:numId w:val="2"/>
        </w:numPr>
        <w:jc w:val="both"/>
      </w:pPr>
      <w:r>
        <w:rPr>
          <w:rFonts w:ascii="Calibri" w:eastAsia="Calibri" w:hAnsi="Calibri" w:cs="Calibri"/>
          <w:color w:val="222222"/>
          <w:sz w:val="24"/>
          <w:szCs w:val="24"/>
        </w:rPr>
        <w:t>Gen</w:t>
      </w:r>
      <w:r w:rsidR="00CB5967">
        <w:rPr>
          <w:rFonts w:ascii="Calibri" w:eastAsia="Calibri" w:hAnsi="Calibri" w:cs="Calibri"/>
          <w:color w:val="222222"/>
          <w:sz w:val="24"/>
          <w:szCs w:val="24"/>
        </w:rPr>
        <w:t>erous p</w:t>
      </w:r>
      <w:r w:rsidR="00AC3564" w:rsidRPr="02EA47D0">
        <w:rPr>
          <w:rFonts w:ascii="Calibri" w:eastAsia="Calibri" w:hAnsi="Calibri" w:cs="Calibri"/>
          <w:color w:val="222222"/>
          <w:sz w:val="24"/>
          <w:szCs w:val="24"/>
        </w:rPr>
        <w:t>ension scheme for teachers and support staff</w:t>
      </w:r>
    </w:p>
    <w:p w14:paraId="27D0B155" w14:textId="2386026D" w:rsidR="00AC3564" w:rsidRPr="007F51AE" w:rsidRDefault="00CB5967" w:rsidP="00307E21">
      <w:pPr>
        <w:pStyle w:val="ListParagraph"/>
        <w:numPr>
          <w:ilvl w:val="0"/>
          <w:numId w:val="2"/>
        </w:numPr>
        <w:jc w:val="both"/>
      </w:pPr>
      <w:r>
        <w:rPr>
          <w:rFonts w:ascii="Calibri" w:eastAsia="Calibri" w:hAnsi="Calibri" w:cs="Calibri"/>
          <w:color w:val="222222"/>
          <w:sz w:val="24"/>
          <w:szCs w:val="24"/>
        </w:rPr>
        <w:t>Strong</w:t>
      </w:r>
      <w:r w:rsidR="00AC3564" w:rsidRPr="02EA47D0">
        <w:rPr>
          <w:rFonts w:ascii="Calibri" w:eastAsia="Calibri" w:hAnsi="Calibri" w:cs="Calibri"/>
          <w:color w:val="222222"/>
          <w:sz w:val="24"/>
          <w:szCs w:val="24"/>
        </w:rPr>
        <w:t xml:space="preserve"> learning and development opportunities</w:t>
      </w:r>
    </w:p>
    <w:p w14:paraId="74B487AC" w14:textId="3A1B27C4" w:rsidR="007F51AE" w:rsidRDefault="007F51AE" w:rsidP="00307E21">
      <w:pPr>
        <w:pStyle w:val="ListParagraph"/>
        <w:numPr>
          <w:ilvl w:val="0"/>
          <w:numId w:val="2"/>
        </w:numPr>
        <w:jc w:val="both"/>
      </w:pPr>
      <w:r>
        <w:rPr>
          <w:rFonts w:ascii="Calibri" w:eastAsia="Calibri" w:hAnsi="Calibri" w:cs="Calibri"/>
          <w:color w:val="222222"/>
          <w:sz w:val="24"/>
          <w:szCs w:val="24"/>
        </w:rPr>
        <w:t xml:space="preserve">Purpose built </w:t>
      </w:r>
      <w:proofErr w:type="gramStart"/>
      <w:r>
        <w:rPr>
          <w:rFonts w:ascii="Calibri" w:eastAsia="Calibri" w:hAnsi="Calibri" w:cs="Calibri"/>
          <w:color w:val="222222"/>
          <w:sz w:val="24"/>
          <w:szCs w:val="24"/>
        </w:rPr>
        <w:t>environment</w:t>
      </w:r>
      <w:proofErr w:type="gramEnd"/>
    </w:p>
    <w:p w14:paraId="0C2FBEEE" w14:textId="77777777" w:rsidR="00AC3564" w:rsidRDefault="00AC3564" w:rsidP="00307E21">
      <w:pPr>
        <w:pStyle w:val="ListParagraph"/>
        <w:numPr>
          <w:ilvl w:val="0"/>
          <w:numId w:val="2"/>
        </w:numPr>
        <w:jc w:val="both"/>
        <w:rPr>
          <w:rFonts w:ascii="Calibri" w:eastAsia="Calibri" w:hAnsi="Calibri" w:cs="Calibri"/>
          <w:color w:val="222222"/>
          <w:sz w:val="24"/>
          <w:szCs w:val="24"/>
        </w:rPr>
      </w:pPr>
      <w:r w:rsidRPr="02EA47D0">
        <w:rPr>
          <w:rFonts w:ascii="Calibri" w:eastAsia="Calibri" w:hAnsi="Calibri" w:cs="Calibri"/>
          <w:color w:val="222222"/>
          <w:sz w:val="24"/>
          <w:szCs w:val="24"/>
        </w:rPr>
        <w:t xml:space="preserve">Opportunities to teach in Mainstream education and SEND education. </w:t>
      </w:r>
    </w:p>
    <w:p w14:paraId="1EBC7B04" w14:textId="77777777" w:rsidR="00AC3564" w:rsidRPr="006A6D1C" w:rsidRDefault="00AC3564" w:rsidP="00307E21">
      <w:pPr>
        <w:pStyle w:val="ListParagraph"/>
        <w:numPr>
          <w:ilvl w:val="0"/>
          <w:numId w:val="2"/>
        </w:numPr>
        <w:jc w:val="both"/>
      </w:pPr>
      <w:r w:rsidRPr="02EA47D0">
        <w:rPr>
          <w:rFonts w:ascii="Calibri" w:eastAsia="Calibri" w:hAnsi="Calibri" w:cs="Calibri"/>
          <w:color w:val="222222"/>
          <w:sz w:val="24"/>
          <w:szCs w:val="24"/>
        </w:rPr>
        <w:t xml:space="preserve">Cycle to work </w:t>
      </w:r>
      <w:proofErr w:type="gramStart"/>
      <w:r w:rsidRPr="02EA47D0">
        <w:rPr>
          <w:rFonts w:ascii="Calibri" w:eastAsia="Calibri" w:hAnsi="Calibri" w:cs="Calibri"/>
          <w:color w:val="222222"/>
          <w:sz w:val="24"/>
          <w:szCs w:val="24"/>
        </w:rPr>
        <w:t>scheme</w:t>
      </w:r>
      <w:proofErr w:type="gramEnd"/>
    </w:p>
    <w:p w14:paraId="614556EE" w14:textId="67B7DAEF" w:rsidR="006A6D1C" w:rsidRDefault="006A6D1C" w:rsidP="00307E21">
      <w:pPr>
        <w:pStyle w:val="ListParagraph"/>
        <w:numPr>
          <w:ilvl w:val="0"/>
          <w:numId w:val="2"/>
        </w:numPr>
        <w:jc w:val="both"/>
      </w:pPr>
      <w:r>
        <w:rPr>
          <w:rFonts w:ascii="Calibri" w:eastAsia="Calibri" w:hAnsi="Calibri" w:cs="Calibri"/>
          <w:color w:val="222222"/>
          <w:sz w:val="24"/>
          <w:szCs w:val="24"/>
        </w:rPr>
        <w:t xml:space="preserve">Employee Assistance </w:t>
      </w:r>
      <w:r w:rsidR="002174C6">
        <w:rPr>
          <w:rFonts w:ascii="Calibri" w:eastAsia="Calibri" w:hAnsi="Calibri" w:cs="Calibri"/>
          <w:color w:val="222222"/>
          <w:sz w:val="24"/>
          <w:szCs w:val="24"/>
        </w:rPr>
        <w:t>Programme (wellbeing package)</w:t>
      </w:r>
    </w:p>
    <w:p w14:paraId="3FC81807" w14:textId="4E8127EA" w:rsidR="00AC3564" w:rsidRDefault="00FF1838" w:rsidP="00307E21">
      <w:pPr>
        <w:pStyle w:val="ListParagraph"/>
        <w:numPr>
          <w:ilvl w:val="0"/>
          <w:numId w:val="2"/>
        </w:numPr>
        <w:jc w:val="both"/>
        <w:rPr>
          <w:rFonts w:ascii="Calibri" w:eastAsia="Calibri" w:hAnsi="Calibri" w:cs="Calibri"/>
          <w:color w:val="222222"/>
          <w:sz w:val="24"/>
          <w:szCs w:val="24"/>
        </w:rPr>
      </w:pPr>
      <w:r>
        <w:rPr>
          <w:rFonts w:ascii="Calibri" w:eastAsia="Calibri" w:hAnsi="Calibri" w:cs="Calibri"/>
          <w:color w:val="222222"/>
          <w:sz w:val="24"/>
          <w:szCs w:val="24"/>
        </w:rPr>
        <w:t xml:space="preserve">Easily </w:t>
      </w:r>
      <w:r w:rsidR="49BFF8B4" w:rsidRPr="2AD6C106">
        <w:rPr>
          <w:rFonts w:ascii="Calibri" w:eastAsia="Calibri" w:hAnsi="Calibri" w:cs="Calibri"/>
          <w:color w:val="222222"/>
          <w:sz w:val="24"/>
          <w:szCs w:val="24"/>
        </w:rPr>
        <w:t>a</w:t>
      </w:r>
      <w:r w:rsidRPr="2AD6C106">
        <w:rPr>
          <w:rFonts w:ascii="Calibri" w:eastAsia="Calibri" w:hAnsi="Calibri" w:cs="Calibri"/>
          <w:color w:val="222222"/>
          <w:sz w:val="24"/>
          <w:szCs w:val="24"/>
        </w:rPr>
        <w:t>ccessible</w:t>
      </w:r>
      <w:r w:rsidR="00DF719E">
        <w:rPr>
          <w:rFonts w:ascii="Calibri" w:eastAsia="Calibri" w:hAnsi="Calibri" w:cs="Calibri"/>
          <w:color w:val="222222"/>
          <w:sz w:val="24"/>
          <w:szCs w:val="24"/>
        </w:rPr>
        <w:t xml:space="preserve"> by bus, </w:t>
      </w:r>
      <w:proofErr w:type="gramStart"/>
      <w:r w:rsidR="00DF719E">
        <w:rPr>
          <w:rFonts w:ascii="Calibri" w:eastAsia="Calibri" w:hAnsi="Calibri" w:cs="Calibri"/>
          <w:color w:val="222222"/>
          <w:sz w:val="24"/>
          <w:szCs w:val="24"/>
        </w:rPr>
        <w:t>train</w:t>
      </w:r>
      <w:proofErr w:type="gramEnd"/>
      <w:r w:rsidR="00DF719E">
        <w:rPr>
          <w:rFonts w:ascii="Calibri" w:eastAsia="Calibri" w:hAnsi="Calibri" w:cs="Calibri"/>
          <w:color w:val="222222"/>
          <w:sz w:val="24"/>
          <w:szCs w:val="24"/>
        </w:rPr>
        <w:t xml:space="preserve"> and </w:t>
      </w:r>
      <w:r w:rsidR="00483D5A">
        <w:rPr>
          <w:rFonts w:ascii="Calibri" w:eastAsia="Calibri" w:hAnsi="Calibri" w:cs="Calibri"/>
          <w:color w:val="222222"/>
          <w:sz w:val="24"/>
          <w:szCs w:val="24"/>
        </w:rPr>
        <w:t xml:space="preserve">parking in designated </w:t>
      </w:r>
      <w:r w:rsidR="00AC3564" w:rsidRPr="6D8E208E">
        <w:rPr>
          <w:rFonts w:ascii="Calibri" w:eastAsia="Calibri" w:hAnsi="Calibri" w:cs="Calibri"/>
          <w:color w:val="222222"/>
          <w:sz w:val="24"/>
          <w:szCs w:val="24"/>
        </w:rPr>
        <w:t>staff car park</w:t>
      </w:r>
    </w:p>
    <w:p w14:paraId="7A4E9AA2" w14:textId="77777777" w:rsidR="00AC3564" w:rsidRDefault="00AC3564" w:rsidP="00307E21">
      <w:pPr>
        <w:pStyle w:val="ListParagraph"/>
        <w:numPr>
          <w:ilvl w:val="0"/>
          <w:numId w:val="2"/>
        </w:numPr>
        <w:jc w:val="both"/>
        <w:rPr>
          <w:rFonts w:ascii="Calibri" w:eastAsia="Calibri" w:hAnsi="Calibri" w:cs="Calibri"/>
          <w:color w:val="222222"/>
          <w:sz w:val="24"/>
          <w:szCs w:val="24"/>
        </w:rPr>
      </w:pPr>
      <w:r w:rsidRPr="38C7105B">
        <w:rPr>
          <w:rFonts w:ascii="Calibri" w:eastAsia="Calibri" w:hAnsi="Calibri" w:cs="Calibri"/>
          <w:color w:val="222222"/>
          <w:sz w:val="24"/>
          <w:szCs w:val="24"/>
        </w:rPr>
        <w:t>Extensive Trust Network</w:t>
      </w:r>
    </w:p>
    <w:p w14:paraId="4C351D6E" w14:textId="1C2DB560" w:rsidR="38C7105B" w:rsidRDefault="38C7105B" w:rsidP="38C7105B">
      <w:pPr>
        <w:jc w:val="both"/>
        <w:rPr>
          <w:rFonts w:ascii="Calibri" w:eastAsia="Calibri" w:hAnsi="Calibri" w:cs="Calibri"/>
          <w:b/>
          <w:bCs/>
          <w:color w:val="222222"/>
          <w:sz w:val="24"/>
          <w:szCs w:val="24"/>
        </w:rPr>
      </w:pPr>
    </w:p>
    <w:p w14:paraId="51238E23" w14:textId="3B892E2F" w:rsidR="606E7D65" w:rsidRDefault="606E7D65" w:rsidP="38C7105B">
      <w:pPr>
        <w:jc w:val="both"/>
        <w:rPr>
          <w:rFonts w:ascii="Calibri" w:eastAsia="Calibri" w:hAnsi="Calibri" w:cs="Calibri"/>
          <w:b/>
          <w:bCs/>
          <w:color w:val="222222"/>
          <w:sz w:val="24"/>
          <w:szCs w:val="24"/>
        </w:rPr>
      </w:pPr>
      <w:r w:rsidRPr="38C7105B">
        <w:rPr>
          <w:rFonts w:ascii="Calibri" w:eastAsia="Calibri" w:hAnsi="Calibri" w:cs="Calibri"/>
          <w:b/>
          <w:bCs/>
          <w:color w:val="222222"/>
          <w:sz w:val="24"/>
          <w:szCs w:val="24"/>
        </w:rPr>
        <w:t>About the Role</w:t>
      </w:r>
    </w:p>
    <w:p w14:paraId="20CE7AA2" w14:textId="4DF3257F" w:rsidR="66C2186F" w:rsidRDefault="66C2186F" w:rsidP="38C7105B">
      <w:pPr>
        <w:jc w:val="both"/>
        <w:rPr>
          <w:rFonts w:ascii="Calibri" w:eastAsia="Calibri" w:hAnsi="Calibri" w:cs="Calibri"/>
          <w:color w:val="222222"/>
          <w:sz w:val="24"/>
          <w:szCs w:val="24"/>
        </w:rPr>
      </w:pPr>
      <w:r w:rsidRPr="19379923">
        <w:rPr>
          <w:rFonts w:ascii="Calibri" w:eastAsia="Calibri" w:hAnsi="Calibri" w:cs="Calibri"/>
          <w:color w:val="222222"/>
          <w:sz w:val="24"/>
          <w:szCs w:val="24"/>
        </w:rPr>
        <w:t xml:space="preserve">The SEND </w:t>
      </w:r>
      <w:r w:rsidR="3AD54DE4" w:rsidRPr="19379923">
        <w:rPr>
          <w:rFonts w:ascii="Calibri" w:eastAsia="Calibri" w:hAnsi="Calibri" w:cs="Calibri"/>
          <w:color w:val="222222"/>
          <w:sz w:val="24"/>
          <w:szCs w:val="24"/>
        </w:rPr>
        <w:t>teacher</w:t>
      </w:r>
      <w:r w:rsidRPr="19379923">
        <w:rPr>
          <w:rFonts w:ascii="Calibri" w:eastAsia="Calibri" w:hAnsi="Calibri" w:cs="Calibri"/>
          <w:color w:val="222222"/>
          <w:sz w:val="24"/>
          <w:szCs w:val="24"/>
        </w:rPr>
        <w:t xml:space="preserve"> role is within the </w:t>
      </w:r>
      <w:r w:rsidR="207B402B" w:rsidRPr="19379923">
        <w:rPr>
          <w:rFonts w:ascii="Calibri" w:eastAsia="Calibri" w:hAnsi="Calibri" w:cs="Calibri"/>
          <w:color w:val="222222"/>
          <w:sz w:val="24"/>
          <w:szCs w:val="24"/>
        </w:rPr>
        <w:t>school's</w:t>
      </w:r>
      <w:r w:rsidRPr="19379923">
        <w:rPr>
          <w:rFonts w:ascii="Calibri" w:eastAsia="Calibri" w:hAnsi="Calibri" w:cs="Calibri"/>
          <w:color w:val="222222"/>
          <w:sz w:val="24"/>
          <w:szCs w:val="24"/>
        </w:rPr>
        <w:t xml:space="preserve"> </w:t>
      </w:r>
      <w:r w:rsidR="2E7CC0E6" w:rsidRPr="19379923">
        <w:rPr>
          <w:rFonts w:ascii="Calibri" w:eastAsia="Calibri" w:hAnsi="Calibri" w:cs="Calibri"/>
          <w:color w:val="222222"/>
          <w:sz w:val="24"/>
          <w:szCs w:val="24"/>
        </w:rPr>
        <w:t xml:space="preserve">brand-new purpose-built </w:t>
      </w:r>
      <w:r w:rsidRPr="19379923">
        <w:rPr>
          <w:rFonts w:ascii="Calibri" w:eastAsia="Calibri" w:hAnsi="Calibri" w:cs="Calibri"/>
          <w:color w:val="222222"/>
          <w:sz w:val="24"/>
          <w:szCs w:val="24"/>
        </w:rPr>
        <w:t xml:space="preserve">resource base for pupils with a primary need of Autism or Social Communication and Language </w:t>
      </w:r>
      <w:r w:rsidR="60DFB42D" w:rsidRPr="19379923">
        <w:rPr>
          <w:rFonts w:ascii="Calibri" w:eastAsia="Calibri" w:hAnsi="Calibri" w:cs="Calibri"/>
          <w:color w:val="222222"/>
          <w:sz w:val="24"/>
          <w:szCs w:val="24"/>
        </w:rPr>
        <w:t>N</w:t>
      </w:r>
      <w:r w:rsidRPr="19379923">
        <w:rPr>
          <w:rFonts w:ascii="Calibri" w:eastAsia="Calibri" w:hAnsi="Calibri" w:cs="Calibri"/>
          <w:color w:val="222222"/>
          <w:sz w:val="24"/>
          <w:szCs w:val="24"/>
        </w:rPr>
        <w:t xml:space="preserve">eeds. </w:t>
      </w:r>
      <w:r w:rsidR="65A3C006" w:rsidRPr="19379923">
        <w:rPr>
          <w:rFonts w:ascii="Calibri" w:eastAsia="Calibri" w:hAnsi="Calibri" w:cs="Calibri"/>
          <w:color w:val="222222"/>
          <w:sz w:val="24"/>
          <w:szCs w:val="24"/>
        </w:rPr>
        <w:t>The role includes</w:t>
      </w:r>
      <w:r w:rsidR="649014F4" w:rsidRPr="19379923">
        <w:rPr>
          <w:rFonts w:ascii="Calibri" w:eastAsia="Calibri" w:hAnsi="Calibri" w:cs="Calibri"/>
          <w:color w:val="222222"/>
          <w:sz w:val="24"/>
          <w:szCs w:val="24"/>
        </w:rPr>
        <w:t>:</w:t>
      </w:r>
    </w:p>
    <w:p w14:paraId="6B1AF339" w14:textId="228A80A5" w:rsidR="02C73AAB" w:rsidRDefault="6975DA73" w:rsidP="38C7105B">
      <w:pPr>
        <w:pStyle w:val="ListParagraph"/>
        <w:numPr>
          <w:ilvl w:val="0"/>
          <w:numId w:val="1"/>
        </w:numPr>
        <w:jc w:val="both"/>
        <w:rPr>
          <w:rFonts w:ascii="Calibri" w:eastAsia="Calibri" w:hAnsi="Calibri" w:cs="Calibri"/>
          <w:color w:val="222222"/>
          <w:sz w:val="24"/>
          <w:szCs w:val="24"/>
        </w:rPr>
      </w:pPr>
      <w:r w:rsidRPr="19379923">
        <w:rPr>
          <w:rFonts w:ascii="Calibri" w:eastAsia="Calibri" w:hAnsi="Calibri" w:cs="Calibri"/>
          <w:color w:val="222222"/>
          <w:sz w:val="24"/>
          <w:szCs w:val="24"/>
        </w:rPr>
        <w:t xml:space="preserve">Teaching pupils as a whole class, in small groups or 1:1 according to their provision outlined in their </w:t>
      </w:r>
      <w:proofErr w:type="gramStart"/>
      <w:r w:rsidRPr="19379923">
        <w:rPr>
          <w:rFonts w:ascii="Calibri" w:eastAsia="Calibri" w:hAnsi="Calibri" w:cs="Calibri"/>
          <w:color w:val="222222"/>
          <w:sz w:val="24"/>
          <w:szCs w:val="24"/>
        </w:rPr>
        <w:t>EHCP</w:t>
      </w:r>
      <w:proofErr w:type="gramEnd"/>
    </w:p>
    <w:p w14:paraId="1B4FBE74" w14:textId="7514F122" w:rsidR="02C73AAB" w:rsidRDefault="02C73AAB" w:rsidP="38C7105B">
      <w:pPr>
        <w:pStyle w:val="ListParagraph"/>
        <w:numPr>
          <w:ilvl w:val="0"/>
          <w:numId w:val="1"/>
        </w:numPr>
        <w:jc w:val="both"/>
        <w:rPr>
          <w:rFonts w:ascii="Calibri" w:eastAsia="Calibri" w:hAnsi="Calibri" w:cs="Calibri"/>
          <w:color w:val="222222"/>
          <w:sz w:val="24"/>
          <w:szCs w:val="24"/>
        </w:rPr>
      </w:pPr>
      <w:r w:rsidRPr="19379923">
        <w:rPr>
          <w:rFonts w:ascii="Calibri" w:eastAsia="Calibri" w:hAnsi="Calibri" w:cs="Calibri"/>
          <w:color w:val="222222"/>
          <w:sz w:val="24"/>
          <w:szCs w:val="24"/>
        </w:rPr>
        <w:t>W</w:t>
      </w:r>
      <w:r w:rsidR="65A3C006" w:rsidRPr="19379923">
        <w:rPr>
          <w:rFonts w:ascii="Calibri" w:eastAsia="Calibri" w:hAnsi="Calibri" w:cs="Calibri"/>
          <w:color w:val="222222"/>
          <w:sz w:val="24"/>
          <w:szCs w:val="24"/>
        </w:rPr>
        <w:t xml:space="preserve">orking with outside agencies such as </w:t>
      </w:r>
      <w:r w:rsidR="0ED06765" w:rsidRPr="19379923">
        <w:rPr>
          <w:rFonts w:ascii="Calibri" w:eastAsia="Calibri" w:hAnsi="Calibri" w:cs="Calibri"/>
          <w:color w:val="222222"/>
          <w:sz w:val="24"/>
          <w:szCs w:val="24"/>
        </w:rPr>
        <w:t>S</w:t>
      </w:r>
      <w:r w:rsidR="65A3C006" w:rsidRPr="19379923">
        <w:rPr>
          <w:rFonts w:ascii="Calibri" w:eastAsia="Calibri" w:hAnsi="Calibri" w:cs="Calibri"/>
          <w:color w:val="222222"/>
          <w:sz w:val="24"/>
          <w:szCs w:val="24"/>
        </w:rPr>
        <w:t>peech</w:t>
      </w:r>
      <w:r w:rsidR="11869D02" w:rsidRPr="19379923">
        <w:rPr>
          <w:rFonts w:ascii="Calibri" w:eastAsia="Calibri" w:hAnsi="Calibri" w:cs="Calibri"/>
          <w:color w:val="222222"/>
          <w:sz w:val="24"/>
          <w:szCs w:val="24"/>
        </w:rPr>
        <w:t xml:space="preserve"> a</w:t>
      </w:r>
      <w:r w:rsidR="65A3C006" w:rsidRPr="19379923">
        <w:rPr>
          <w:rFonts w:ascii="Calibri" w:eastAsia="Calibri" w:hAnsi="Calibri" w:cs="Calibri"/>
          <w:color w:val="222222"/>
          <w:sz w:val="24"/>
          <w:szCs w:val="24"/>
        </w:rPr>
        <w:t xml:space="preserve">nd </w:t>
      </w:r>
      <w:r w:rsidR="37C95B7E" w:rsidRPr="19379923">
        <w:rPr>
          <w:rFonts w:ascii="Calibri" w:eastAsia="Calibri" w:hAnsi="Calibri" w:cs="Calibri"/>
          <w:color w:val="222222"/>
          <w:sz w:val="24"/>
          <w:szCs w:val="24"/>
        </w:rPr>
        <w:t>L</w:t>
      </w:r>
      <w:r w:rsidR="65A3C006" w:rsidRPr="19379923">
        <w:rPr>
          <w:rFonts w:ascii="Calibri" w:eastAsia="Calibri" w:hAnsi="Calibri" w:cs="Calibri"/>
          <w:color w:val="222222"/>
          <w:sz w:val="24"/>
          <w:szCs w:val="24"/>
        </w:rPr>
        <w:t xml:space="preserve">anguage and </w:t>
      </w:r>
      <w:r w:rsidR="2275C861" w:rsidRPr="19379923">
        <w:rPr>
          <w:rFonts w:ascii="Calibri" w:eastAsia="Calibri" w:hAnsi="Calibri" w:cs="Calibri"/>
          <w:color w:val="222222"/>
          <w:sz w:val="24"/>
          <w:szCs w:val="24"/>
        </w:rPr>
        <w:t>O</w:t>
      </w:r>
      <w:r w:rsidR="65A3C006" w:rsidRPr="19379923">
        <w:rPr>
          <w:rFonts w:ascii="Calibri" w:eastAsia="Calibri" w:hAnsi="Calibri" w:cs="Calibri"/>
          <w:color w:val="222222"/>
          <w:sz w:val="24"/>
          <w:szCs w:val="24"/>
        </w:rPr>
        <w:t>c</w:t>
      </w:r>
      <w:r w:rsidR="4698BD2A" w:rsidRPr="19379923">
        <w:rPr>
          <w:rFonts w:ascii="Calibri" w:eastAsia="Calibri" w:hAnsi="Calibri" w:cs="Calibri"/>
          <w:color w:val="222222"/>
          <w:sz w:val="24"/>
          <w:szCs w:val="24"/>
        </w:rPr>
        <w:t xml:space="preserve">cupational </w:t>
      </w:r>
      <w:r w:rsidR="18FBDB13" w:rsidRPr="19379923">
        <w:rPr>
          <w:rFonts w:ascii="Calibri" w:eastAsia="Calibri" w:hAnsi="Calibri" w:cs="Calibri"/>
          <w:color w:val="222222"/>
          <w:sz w:val="24"/>
          <w:szCs w:val="24"/>
        </w:rPr>
        <w:t>T</w:t>
      </w:r>
      <w:r w:rsidR="4698BD2A" w:rsidRPr="19379923">
        <w:rPr>
          <w:rFonts w:ascii="Calibri" w:eastAsia="Calibri" w:hAnsi="Calibri" w:cs="Calibri"/>
          <w:color w:val="222222"/>
          <w:sz w:val="24"/>
          <w:szCs w:val="24"/>
        </w:rPr>
        <w:t>herapists</w:t>
      </w:r>
    </w:p>
    <w:p w14:paraId="118706A7" w14:textId="1854D9C0" w:rsidR="66A81103" w:rsidRDefault="01069BDA" w:rsidP="38C7105B">
      <w:pPr>
        <w:pStyle w:val="ListParagraph"/>
        <w:numPr>
          <w:ilvl w:val="0"/>
          <w:numId w:val="1"/>
        </w:numPr>
        <w:jc w:val="both"/>
        <w:rPr>
          <w:rFonts w:ascii="Calibri" w:eastAsia="Calibri" w:hAnsi="Calibri" w:cs="Calibri"/>
          <w:color w:val="222222"/>
          <w:sz w:val="24"/>
          <w:szCs w:val="24"/>
        </w:rPr>
      </w:pPr>
      <w:r w:rsidRPr="19379923">
        <w:rPr>
          <w:rFonts w:ascii="Calibri" w:eastAsia="Calibri" w:hAnsi="Calibri" w:cs="Calibri"/>
          <w:color w:val="222222"/>
          <w:sz w:val="24"/>
          <w:szCs w:val="24"/>
        </w:rPr>
        <w:t xml:space="preserve">Directing support staff in discharging their duties to enable pupil </w:t>
      </w:r>
      <w:proofErr w:type="gramStart"/>
      <w:r w:rsidRPr="19379923">
        <w:rPr>
          <w:rFonts w:ascii="Calibri" w:eastAsia="Calibri" w:hAnsi="Calibri" w:cs="Calibri"/>
          <w:color w:val="222222"/>
          <w:sz w:val="24"/>
          <w:szCs w:val="24"/>
        </w:rPr>
        <w:t>progress</w:t>
      </w:r>
      <w:proofErr w:type="gramEnd"/>
    </w:p>
    <w:p w14:paraId="1F238D54" w14:textId="57D3E21B" w:rsidR="66A81103" w:rsidRDefault="4BF47BB1" w:rsidP="38C7105B">
      <w:pPr>
        <w:pStyle w:val="ListParagraph"/>
        <w:numPr>
          <w:ilvl w:val="0"/>
          <w:numId w:val="1"/>
        </w:numPr>
        <w:jc w:val="both"/>
        <w:rPr>
          <w:rFonts w:ascii="Calibri" w:eastAsia="Calibri" w:hAnsi="Calibri" w:cs="Calibri"/>
          <w:color w:val="222222"/>
          <w:sz w:val="24"/>
          <w:szCs w:val="24"/>
        </w:rPr>
      </w:pPr>
      <w:r w:rsidRPr="19379923">
        <w:rPr>
          <w:rFonts w:ascii="Calibri" w:eastAsia="Calibri" w:hAnsi="Calibri" w:cs="Calibri"/>
          <w:color w:val="222222"/>
          <w:sz w:val="24"/>
          <w:szCs w:val="24"/>
        </w:rPr>
        <w:t xml:space="preserve">The role includes supporting a </w:t>
      </w:r>
      <w:r w:rsidR="333DDFFA" w:rsidRPr="19379923">
        <w:rPr>
          <w:rFonts w:ascii="Calibri" w:eastAsia="Calibri" w:hAnsi="Calibri" w:cs="Calibri"/>
          <w:color w:val="222222"/>
          <w:sz w:val="24"/>
          <w:szCs w:val="24"/>
        </w:rPr>
        <w:t xml:space="preserve">weekly forest school </w:t>
      </w:r>
      <w:r w:rsidR="15834107" w:rsidRPr="19379923">
        <w:rPr>
          <w:rFonts w:ascii="Calibri" w:eastAsia="Calibri" w:hAnsi="Calibri" w:cs="Calibri"/>
          <w:color w:val="222222"/>
          <w:sz w:val="24"/>
          <w:szCs w:val="24"/>
        </w:rPr>
        <w:t xml:space="preserve">session for all </w:t>
      </w:r>
      <w:proofErr w:type="gramStart"/>
      <w:r w:rsidR="15834107" w:rsidRPr="19379923">
        <w:rPr>
          <w:rFonts w:ascii="Calibri" w:eastAsia="Calibri" w:hAnsi="Calibri" w:cs="Calibri"/>
          <w:color w:val="222222"/>
          <w:sz w:val="24"/>
          <w:szCs w:val="24"/>
        </w:rPr>
        <w:t>pupils</w:t>
      </w:r>
      <w:proofErr w:type="gramEnd"/>
    </w:p>
    <w:p w14:paraId="7BC80A03" w14:textId="3F5351C0" w:rsidR="281C11C7" w:rsidRDefault="281C11C7" w:rsidP="38C7105B">
      <w:pPr>
        <w:pStyle w:val="ListParagraph"/>
        <w:numPr>
          <w:ilvl w:val="0"/>
          <w:numId w:val="1"/>
        </w:numPr>
        <w:jc w:val="both"/>
        <w:rPr>
          <w:rFonts w:ascii="Calibri" w:eastAsia="Calibri" w:hAnsi="Calibri" w:cs="Calibri"/>
          <w:color w:val="222222"/>
          <w:sz w:val="24"/>
          <w:szCs w:val="24"/>
        </w:rPr>
      </w:pPr>
      <w:r w:rsidRPr="38C7105B">
        <w:rPr>
          <w:rFonts w:ascii="Calibri" w:eastAsia="Calibri" w:hAnsi="Calibri" w:cs="Calibri"/>
          <w:color w:val="222222"/>
          <w:sz w:val="24"/>
          <w:szCs w:val="24"/>
        </w:rPr>
        <w:lastRenderedPageBreak/>
        <w:t xml:space="preserve">Regular training opportunities with specialised practitioners including </w:t>
      </w:r>
      <w:r w:rsidR="01F6A449" w:rsidRPr="38C7105B">
        <w:rPr>
          <w:rFonts w:ascii="Calibri" w:eastAsia="Calibri" w:hAnsi="Calibri" w:cs="Calibri"/>
          <w:color w:val="222222"/>
          <w:sz w:val="24"/>
          <w:szCs w:val="24"/>
        </w:rPr>
        <w:t>the Bristol Autism Team</w:t>
      </w:r>
    </w:p>
    <w:p w14:paraId="5D700D8C" w14:textId="538087F9" w:rsidR="38C7105B" w:rsidRDefault="38C7105B" w:rsidP="38C7105B">
      <w:pPr>
        <w:jc w:val="both"/>
        <w:rPr>
          <w:rFonts w:ascii="Calibri" w:eastAsia="Calibri" w:hAnsi="Calibri" w:cs="Calibri"/>
          <w:color w:val="222222"/>
          <w:sz w:val="24"/>
          <w:szCs w:val="24"/>
        </w:rPr>
      </w:pPr>
    </w:p>
    <w:p w14:paraId="73DA9348" w14:textId="77777777" w:rsidR="00AC3564" w:rsidRDefault="00AC3564" w:rsidP="00307E21">
      <w:pPr>
        <w:jc w:val="both"/>
        <w:rPr>
          <w:rFonts w:ascii="Calibri" w:eastAsia="Calibri" w:hAnsi="Calibri" w:cs="Calibri"/>
          <w:b/>
          <w:bCs/>
          <w:color w:val="222222"/>
          <w:sz w:val="24"/>
          <w:szCs w:val="24"/>
        </w:rPr>
      </w:pPr>
      <w:r w:rsidRPr="6D8E208E">
        <w:rPr>
          <w:rFonts w:ascii="Calibri" w:eastAsia="Calibri" w:hAnsi="Calibri" w:cs="Calibri"/>
          <w:b/>
          <w:bCs/>
          <w:color w:val="222222"/>
          <w:sz w:val="24"/>
          <w:szCs w:val="24"/>
        </w:rPr>
        <w:t>Teaching in Bristol:</w:t>
      </w:r>
    </w:p>
    <w:p w14:paraId="23513961" w14:textId="77777777" w:rsidR="00AC3564" w:rsidRDefault="00AC3564" w:rsidP="00307E21">
      <w:pPr>
        <w:jc w:val="both"/>
      </w:pPr>
      <w:r w:rsidRPr="6D8E208E">
        <w:rPr>
          <w:rFonts w:ascii="Calibri" w:eastAsia="Calibri" w:hAnsi="Calibri" w:cs="Calibri"/>
          <w:color w:val="222222"/>
          <w:sz w:val="24"/>
          <w:szCs w:val="24"/>
        </w:rPr>
        <w:t xml:space="preserve">Bristol Learning City has developed a website which contains short films of current Bristol teachers speaking about their positive experience to give an insight into teachers considering the area. </w:t>
      </w:r>
      <w:hyperlink r:id="rId10">
        <w:r w:rsidRPr="6D8E208E">
          <w:rPr>
            <w:rStyle w:val="Hyperlink"/>
            <w:rFonts w:ascii="Calibri" w:eastAsia="Calibri" w:hAnsi="Calibri" w:cs="Calibri"/>
            <w:sz w:val="24"/>
            <w:szCs w:val="24"/>
          </w:rPr>
          <w:t>https://www.bristollearningcity.com/education/teaching-in-bristol/</w:t>
        </w:r>
      </w:hyperlink>
    </w:p>
    <w:p w14:paraId="73A21C27" w14:textId="77777777" w:rsidR="00EA1243" w:rsidRDefault="00EA1243" w:rsidP="00307E21">
      <w:pPr>
        <w:jc w:val="both"/>
        <w:rPr>
          <w:rFonts w:ascii="Calibri" w:eastAsia="Calibri" w:hAnsi="Calibri" w:cs="Calibri"/>
          <w:color w:val="222222"/>
          <w:sz w:val="24"/>
          <w:szCs w:val="24"/>
        </w:rPr>
      </w:pPr>
    </w:p>
    <w:p w14:paraId="391D3C27" w14:textId="77777777" w:rsidR="00AC3564" w:rsidRDefault="00AC3564" w:rsidP="00307E21">
      <w:pPr>
        <w:jc w:val="both"/>
        <w:rPr>
          <w:b/>
          <w:bCs/>
          <w:sz w:val="24"/>
          <w:szCs w:val="24"/>
        </w:rPr>
      </w:pPr>
      <w:r w:rsidRPr="6D8E208E">
        <w:rPr>
          <w:b/>
          <w:bCs/>
          <w:sz w:val="24"/>
          <w:szCs w:val="24"/>
        </w:rPr>
        <w:t xml:space="preserve">Safeguarding Statement: </w:t>
      </w:r>
    </w:p>
    <w:p w14:paraId="77CE3F58" w14:textId="213AA23D" w:rsidR="0024176F" w:rsidRPr="0024176F" w:rsidRDefault="00AC3564" w:rsidP="00307E21">
      <w:pPr>
        <w:jc w:val="both"/>
      </w:pPr>
      <w:r w:rsidRPr="6D8E208E">
        <w:rPr>
          <w:sz w:val="24"/>
          <w:szCs w:val="24"/>
        </w:rPr>
        <w:t xml:space="preserve">Excalibur Academies Trust is an equal opportunities employer.  The Trust is proud to serve a diverse student and parent community.  The aims of the Trust’s recruitment policy are to ensure that the best possible staff are recruited on the basis of their merits, abilities and suitability for the position; to ensure that all job applicants are considered equally and consistently; to ensure that no job applicant is treated unfairly on any grounds including race, colour, nationality, ethnic or national origin, religion or religious belief, sex or sexual orientation, marital or civil partner status, gender reassignment, disability or age; and to ensure that the School meets its commitment to safeguarding and promoting the welfare of children and young people by carrying out all necessary pre-employment checks.  </w:t>
      </w:r>
    </w:p>
    <w:p w14:paraId="4E325172" w14:textId="2D83B87B" w:rsidR="009A0819" w:rsidRDefault="009A0819" w:rsidP="00307E21">
      <w:pPr>
        <w:pStyle w:val="NormalWeb"/>
        <w:jc w:val="both"/>
        <w:rPr>
          <w:rFonts w:ascii="Gill Sans MT" w:hAnsi="Gill Sans MT"/>
          <w:color w:val="000000"/>
          <w:sz w:val="22"/>
          <w:szCs w:val="22"/>
        </w:rPr>
      </w:pPr>
    </w:p>
    <w:p w14:paraId="31491223" w14:textId="06534B07" w:rsidR="009A0819" w:rsidRDefault="009A0819" w:rsidP="00307E21">
      <w:pPr>
        <w:pStyle w:val="NormalWeb"/>
        <w:jc w:val="both"/>
        <w:rPr>
          <w:rFonts w:ascii="Gill Sans MT" w:hAnsi="Gill Sans MT"/>
          <w:color w:val="000000"/>
          <w:sz w:val="22"/>
          <w:szCs w:val="22"/>
        </w:rPr>
      </w:pPr>
    </w:p>
    <w:p w14:paraId="4471F7AD" w14:textId="1D5DAC1E" w:rsidR="009A0819" w:rsidRDefault="009A0819" w:rsidP="00307E21">
      <w:pPr>
        <w:pStyle w:val="NormalWeb"/>
        <w:jc w:val="both"/>
        <w:rPr>
          <w:rFonts w:ascii="Gill Sans MT" w:hAnsi="Gill Sans MT"/>
          <w:color w:val="000000"/>
          <w:sz w:val="22"/>
          <w:szCs w:val="22"/>
        </w:rPr>
      </w:pPr>
    </w:p>
    <w:p w14:paraId="2DA0C215" w14:textId="77777777" w:rsidR="002E17E4" w:rsidRPr="002E17E4" w:rsidRDefault="002E17E4" w:rsidP="00307E21">
      <w:pPr>
        <w:pStyle w:val="NormalWeb"/>
        <w:jc w:val="both"/>
        <w:rPr>
          <w:rFonts w:ascii="Tahoma" w:hAnsi="Tahoma" w:cs="Tahoma"/>
          <w:color w:val="000000"/>
        </w:rPr>
      </w:pPr>
    </w:p>
    <w:p w14:paraId="35E97A67" w14:textId="77777777" w:rsidR="006D1456" w:rsidRDefault="006D1456" w:rsidP="00307E21">
      <w:pPr>
        <w:jc w:val="both"/>
        <w:rPr>
          <w:rFonts w:ascii="Gill Sans MT" w:hAnsi="Gill Sans MT"/>
        </w:rPr>
      </w:pPr>
    </w:p>
    <w:p w14:paraId="2B5F7BB4" w14:textId="663635DA" w:rsidR="00C344DD" w:rsidRDefault="00C344DD" w:rsidP="00307E21">
      <w:pPr>
        <w:jc w:val="both"/>
      </w:pPr>
    </w:p>
    <w:p w14:paraId="2C9DBD1B" w14:textId="77777777" w:rsidR="00C344DD" w:rsidRPr="00C344DD" w:rsidRDefault="00C344DD" w:rsidP="00307E21">
      <w:pPr>
        <w:jc w:val="both"/>
      </w:pPr>
    </w:p>
    <w:p w14:paraId="6F92A007" w14:textId="77777777" w:rsidR="00C344DD" w:rsidRPr="00C344DD" w:rsidRDefault="00C344DD" w:rsidP="00307E21">
      <w:pPr>
        <w:jc w:val="both"/>
      </w:pPr>
    </w:p>
    <w:p w14:paraId="3F1D6F34" w14:textId="77777777" w:rsidR="00C344DD" w:rsidRPr="00C344DD" w:rsidRDefault="00C344DD" w:rsidP="00307E21">
      <w:pPr>
        <w:jc w:val="both"/>
      </w:pPr>
    </w:p>
    <w:p w14:paraId="1B6BB9FB" w14:textId="77777777" w:rsidR="00C344DD" w:rsidRPr="00C344DD" w:rsidRDefault="00C344DD" w:rsidP="00307E21">
      <w:pPr>
        <w:jc w:val="both"/>
      </w:pPr>
    </w:p>
    <w:p w14:paraId="0B1A4EB3" w14:textId="77777777" w:rsidR="00C344DD" w:rsidRPr="00C344DD" w:rsidRDefault="00C344DD" w:rsidP="00307E21">
      <w:pPr>
        <w:jc w:val="both"/>
      </w:pPr>
    </w:p>
    <w:p w14:paraId="32035A62" w14:textId="45AF2D6E" w:rsidR="007F1ACD" w:rsidRPr="00C344DD" w:rsidRDefault="00C344DD" w:rsidP="00307E21">
      <w:pPr>
        <w:tabs>
          <w:tab w:val="left" w:pos="6675"/>
        </w:tabs>
        <w:jc w:val="both"/>
      </w:pPr>
      <w:r>
        <w:tab/>
      </w:r>
    </w:p>
    <w:sectPr w:rsidR="007F1ACD" w:rsidRPr="00C344DD" w:rsidSect="00D46894">
      <w:headerReference w:type="default" r:id="rId11"/>
      <w:footerReference w:type="default" r:id="rId12"/>
      <w:pgSz w:w="11906" w:h="16838"/>
      <w:pgMar w:top="720" w:right="720" w:bottom="720" w:left="720" w:header="454"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0DDDD6" w14:textId="77777777" w:rsidR="001E0B9C" w:rsidRDefault="001E0B9C" w:rsidP="00E369C8">
      <w:pPr>
        <w:spacing w:after="0" w:line="240" w:lineRule="auto"/>
      </w:pPr>
      <w:r>
        <w:separator/>
      </w:r>
    </w:p>
  </w:endnote>
  <w:endnote w:type="continuationSeparator" w:id="0">
    <w:p w14:paraId="57EEE376" w14:textId="77777777" w:rsidR="001E0B9C" w:rsidRDefault="001E0B9C" w:rsidP="00E369C8">
      <w:pPr>
        <w:spacing w:after="0" w:line="240" w:lineRule="auto"/>
      </w:pPr>
      <w:r>
        <w:continuationSeparator/>
      </w:r>
    </w:p>
  </w:endnote>
  <w:endnote w:type="continuationNotice" w:id="1">
    <w:p w14:paraId="46C10472" w14:textId="77777777" w:rsidR="001E0B9C" w:rsidRDefault="001E0B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23738" w14:textId="432C748B" w:rsidR="00E369C8" w:rsidRPr="00B7189E" w:rsidRDefault="0009327B" w:rsidP="007F1ACD">
    <w:pPr>
      <w:pStyle w:val="Footer"/>
      <w:ind w:hanging="567"/>
      <w:rPr>
        <w:rFonts w:ascii="Gill Sans MT" w:hAnsi="Gill Sans MT"/>
        <w:sz w:val="20"/>
        <w:szCs w:val="20"/>
      </w:rPr>
    </w:pPr>
    <w:r>
      <w:rPr>
        <w:rFonts w:ascii="Gill Sans MT" w:hAnsi="Gill Sans MT"/>
        <w:noProof/>
        <w:sz w:val="16"/>
        <w:szCs w:val="16"/>
        <w:lang w:eastAsia="en-GB"/>
      </w:rPr>
      <w:drawing>
        <wp:anchor distT="0" distB="0" distL="114300" distR="114300" simplePos="0" relativeHeight="251658242" behindDoc="0" locked="0" layoutInCell="1" allowOverlap="1" wp14:anchorId="135D938F" wp14:editId="0CB36788">
          <wp:simplePos x="0" y="0"/>
          <wp:positionH relativeFrom="column">
            <wp:posOffset>4473575</wp:posOffset>
          </wp:positionH>
          <wp:positionV relativeFrom="paragraph">
            <wp:posOffset>-64770</wp:posOffset>
          </wp:positionV>
          <wp:extent cx="542925" cy="5397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hool games silver 2017 -18.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925" cy="539750"/>
                  </a:xfrm>
                  <a:prstGeom prst="rect">
                    <a:avLst/>
                  </a:prstGeom>
                </pic:spPr>
              </pic:pic>
            </a:graphicData>
          </a:graphic>
          <wp14:sizeRelH relativeFrom="page">
            <wp14:pctWidth>0</wp14:pctWidth>
          </wp14:sizeRelH>
          <wp14:sizeRelV relativeFrom="page">
            <wp14:pctHeight>0</wp14:pctHeight>
          </wp14:sizeRelV>
        </wp:anchor>
      </w:drawing>
    </w:r>
    <w:r w:rsidR="001C09B1">
      <w:rPr>
        <w:rFonts w:ascii="Gill Sans MT" w:hAnsi="Gill Sans MT"/>
        <w:noProof/>
        <w:sz w:val="16"/>
        <w:szCs w:val="16"/>
        <w:lang w:eastAsia="en-GB"/>
      </w:rPr>
      <w:drawing>
        <wp:anchor distT="0" distB="0" distL="114300" distR="114300" simplePos="0" relativeHeight="251658240" behindDoc="0" locked="0" layoutInCell="1" allowOverlap="1" wp14:anchorId="10DC00CD" wp14:editId="644DC0EC">
          <wp:simplePos x="0" y="0"/>
          <wp:positionH relativeFrom="column">
            <wp:posOffset>3465222</wp:posOffset>
          </wp:positionH>
          <wp:positionV relativeFrom="paragraph">
            <wp:posOffset>-63500</wp:posOffset>
          </wp:positionV>
          <wp:extent cx="603250" cy="539115"/>
          <wp:effectExtent l="0" t="0" r="635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co schools bronz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03250" cy="539115"/>
                  </a:xfrm>
                  <a:prstGeom prst="rect">
                    <a:avLst/>
                  </a:prstGeom>
                </pic:spPr>
              </pic:pic>
            </a:graphicData>
          </a:graphic>
          <wp14:sizeRelH relativeFrom="page">
            <wp14:pctWidth>0</wp14:pctWidth>
          </wp14:sizeRelH>
          <wp14:sizeRelV relativeFrom="page">
            <wp14:pctHeight>0</wp14:pctHeight>
          </wp14:sizeRelV>
        </wp:anchor>
      </w:drawing>
    </w:r>
    <w:r w:rsidR="001C09B1">
      <w:rPr>
        <w:rFonts w:ascii="Gill Sans MT" w:hAnsi="Gill Sans MT"/>
        <w:noProof/>
        <w:sz w:val="20"/>
        <w:szCs w:val="20"/>
        <w:lang w:eastAsia="en-GB"/>
      </w:rPr>
      <w:drawing>
        <wp:anchor distT="0" distB="0" distL="114300" distR="114300" simplePos="0" relativeHeight="251658243" behindDoc="0" locked="0" layoutInCell="1" allowOverlap="1" wp14:anchorId="3E0B70F8" wp14:editId="65DA186E">
          <wp:simplePos x="0" y="0"/>
          <wp:positionH relativeFrom="column">
            <wp:posOffset>5462215</wp:posOffset>
          </wp:positionH>
          <wp:positionV relativeFrom="paragraph">
            <wp:posOffset>-64466</wp:posOffset>
          </wp:positionV>
          <wp:extent cx="586105" cy="539750"/>
          <wp:effectExtent l="0" t="0" r="444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ights respecting school committment.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586105" cy="539750"/>
                  </a:xfrm>
                  <a:prstGeom prst="rect">
                    <a:avLst/>
                  </a:prstGeom>
                </pic:spPr>
              </pic:pic>
            </a:graphicData>
          </a:graphic>
          <wp14:sizeRelH relativeFrom="page">
            <wp14:pctWidth>0</wp14:pctWidth>
          </wp14:sizeRelH>
          <wp14:sizeRelV relativeFrom="page">
            <wp14:pctHeight>0</wp14:pctHeight>
          </wp14:sizeRelV>
        </wp:anchor>
      </w:drawing>
    </w:r>
    <w:r w:rsidR="007F1ACD" w:rsidRPr="00B7189E">
      <w:rPr>
        <w:rFonts w:ascii="Gill Sans MT" w:hAnsi="Gill Sans MT"/>
        <w:sz w:val="20"/>
        <w:szCs w:val="20"/>
      </w:rPr>
      <w:t>Principal:</w:t>
    </w:r>
    <w:r w:rsidR="007F1ACD" w:rsidRPr="00B7189E">
      <w:rPr>
        <w:rFonts w:ascii="Gill Sans MT" w:hAnsi="Gill Sans MT"/>
        <w:b/>
        <w:sz w:val="20"/>
        <w:szCs w:val="20"/>
      </w:rPr>
      <w:t xml:space="preserve"> </w:t>
    </w:r>
    <w:r w:rsidR="002A4D94">
      <w:rPr>
        <w:rFonts w:ascii="Gill Sans MT" w:hAnsi="Gill Sans MT"/>
        <w:b/>
        <w:sz w:val="20"/>
        <w:szCs w:val="20"/>
      </w:rPr>
      <w:t>Vanetta Spence</w:t>
    </w:r>
    <w:r w:rsidR="000029E4" w:rsidRPr="00B7189E">
      <w:rPr>
        <w:rFonts w:ascii="Gill Sans MT" w:hAnsi="Gill Sans MT"/>
        <w:b/>
        <w:sz w:val="20"/>
        <w:szCs w:val="20"/>
      </w:rPr>
      <w:t xml:space="preserve"> </w:t>
    </w:r>
    <w:r w:rsidR="000029E4" w:rsidRPr="00B7189E">
      <w:rPr>
        <w:rFonts w:ascii="Gill Sans MT" w:hAnsi="Gill Sans MT"/>
        <w:sz w:val="20"/>
        <w:szCs w:val="20"/>
      </w:rPr>
      <w:t>NPQH</w:t>
    </w:r>
  </w:p>
  <w:p w14:paraId="1DFD28C7" w14:textId="5EC448AF" w:rsidR="007F1ACD" w:rsidRPr="00B7189E" w:rsidRDefault="007F1ACD" w:rsidP="007F1ACD">
    <w:pPr>
      <w:pStyle w:val="Footer"/>
      <w:ind w:hanging="567"/>
      <w:rPr>
        <w:rFonts w:ascii="Gill Sans MT" w:hAnsi="Gill Sans MT"/>
        <w:sz w:val="16"/>
        <w:szCs w:val="16"/>
      </w:rPr>
    </w:pPr>
    <w:r w:rsidRPr="00B7189E">
      <w:rPr>
        <w:rFonts w:ascii="Gill Sans MT" w:hAnsi="Gill Sans MT"/>
        <w:sz w:val="16"/>
        <w:szCs w:val="16"/>
      </w:rPr>
      <w:t xml:space="preserve">Excalibur Academies </w:t>
    </w:r>
    <w:proofErr w:type="gramStart"/>
    <w:r w:rsidRPr="00B7189E">
      <w:rPr>
        <w:rFonts w:ascii="Gill Sans MT" w:hAnsi="Gill Sans MT"/>
        <w:sz w:val="16"/>
        <w:szCs w:val="16"/>
      </w:rPr>
      <w:t>Trust;</w:t>
    </w:r>
    <w:proofErr w:type="gramEnd"/>
    <w:r w:rsidRPr="00B7189E">
      <w:rPr>
        <w:rFonts w:ascii="Gill Sans MT" w:hAnsi="Gill Sans MT"/>
        <w:sz w:val="16"/>
        <w:szCs w:val="16"/>
      </w:rPr>
      <w:t xml:space="preserve"> a company limited by guarantee</w:t>
    </w:r>
  </w:p>
  <w:p w14:paraId="14120E12" w14:textId="6DAC6945" w:rsidR="007F1ACD" w:rsidRPr="00B7189E" w:rsidRDefault="007F1ACD" w:rsidP="007F1ACD">
    <w:pPr>
      <w:pStyle w:val="Footer"/>
      <w:ind w:hanging="567"/>
      <w:rPr>
        <w:rFonts w:ascii="Gill Sans MT" w:hAnsi="Gill Sans MT"/>
        <w:sz w:val="16"/>
        <w:szCs w:val="16"/>
      </w:rPr>
    </w:pPr>
    <w:r w:rsidRPr="00B7189E">
      <w:rPr>
        <w:rFonts w:ascii="Gill Sans MT" w:hAnsi="Gill Sans MT"/>
        <w:sz w:val="16"/>
        <w:szCs w:val="16"/>
      </w:rPr>
      <w:t xml:space="preserve">Registered in England; Company number </w:t>
    </w:r>
    <w:proofErr w:type="gramStart"/>
    <w:r w:rsidRPr="00B7189E">
      <w:rPr>
        <w:rFonts w:ascii="Gill Sans MT" w:hAnsi="Gill Sans MT"/>
        <w:sz w:val="16"/>
        <w:szCs w:val="16"/>
      </w:rPr>
      <w:t>08146633</w:t>
    </w:r>
    <w:proofErr w:type="gramEnd"/>
  </w:p>
  <w:p w14:paraId="13B28FB9" w14:textId="66301DD3" w:rsidR="007F1ACD" w:rsidRPr="00B7189E" w:rsidRDefault="007F1ACD" w:rsidP="007F1ACD">
    <w:pPr>
      <w:pStyle w:val="Footer"/>
      <w:ind w:hanging="567"/>
      <w:rPr>
        <w:rFonts w:ascii="Gill Sans MT" w:hAnsi="Gill Sans MT"/>
        <w:sz w:val="16"/>
        <w:szCs w:val="16"/>
      </w:rPr>
    </w:pPr>
    <w:r w:rsidRPr="00B7189E">
      <w:rPr>
        <w:rFonts w:ascii="Gill Sans MT" w:hAnsi="Gill Sans MT"/>
        <w:sz w:val="16"/>
        <w:szCs w:val="16"/>
      </w:rPr>
      <w:t xml:space="preserve">Registered office; </w:t>
    </w:r>
    <w:proofErr w:type="spellStart"/>
    <w:r w:rsidRPr="00B7189E">
      <w:rPr>
        <w:rFonts w:ascii="Gill Sans MT" w:hAnsi="Gill Sans MT"/>
        <w:sz w:val="16"/>
        <w:szCs w:val="16"/>
      </w:rPr>
      <w:t>Granham</w:t>
    </w:r>
    <w:proofErr w:type="spellEnd"/>
    <w:r w:rsidRPr="00B7189E">
      <w:rPr>
        <w:rFonts w:ascii="Gill Sans MT" w:hAnsi="Gill Sans MT"/>
        <w:sz w:val="16"/>
        <w:szCs w:val="16"/>
      </w:rPr>
      <w:t xml:space="preserve"> Hill, Marlborough SN8 4AX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25A09" w14:textId="77777777" w:rsidR="001E0B9C" w:rsidRDefault="001E0B9C" w:rsidP="00E369C8">
      <w:pPr>
        <w:spacing w:after="0" w:line="240" w:lineRule="auto"/>
      </w:pPr>
      <w:r>
        <w:separator/>
      </w:r>
    </w:p>
  </w:footnote>
  <w:footnote w:type="continuationSeparator" w:id="0">
    <w:p w14:paraId="4EADFCCE" w14:textId="77777777" w:rsidR="001E0B9C" w:rsidRDefault="001E0B9C" w:rsidP="00E369C8">
      <w:pPr>
        <w:spacing w:after="0" w:line="240" w:lineRule="auto"/>
      </w:pPr>
      <w:r>
        <w:continuationSeparator/>
      </w:r>
    </w:p>
  </w:footnote>
  <w:footnote w:type="continuationNotice" w:id="1">
    <w:p w14:paraId="360AC67E" w14:textId="77777777" w:rsidR="001E0B9C" w:rsidRDefault="001E0B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2C038" w14:textId="71E6968E" w:rsidR="00E369C8" w:rsidRPr="00545BD9" w:rsidRDefault="00FE59EC" w:rsidP="00E369C8">
    <w:pPr>
      <w:pStyle w:val="Header"/>
      <w:jc w:val="center"/>
      <w:rPr>
        <w:rFonts w:ascii="Gill Sans MT" w:hAnsi="Gill Sans MT"/>
        <w:b/>
        <w:sz w:val="28"/>
        <w:szCs w:val="28"/>
      </w:rPr>
    </w:pPr>
    <w:r w:rsidRPr="00545BD9">
      <w:rPr>
        <w:rFonts w:ascii="Gill Sans MT" w:hAnsi="Gill Sans MT"/>
        <w:b/>
        <w:noProof/>
        <w:sz w:val="28"/>
        <w:szCs w:val="28"/>
        <w:lang w:eastAsia="en-GB"/>
      </w:rPr>
      <w:drawing>
        <wp:anchor distT="0" distB="0" distL="114300" distR="114300" simplePos="0" relativeHeight="251658241" behindDoc="0" locked="0" layoutInCell="1" allowOverlap="1" wp14:anchorId="1C016C2E" wp14:editId="63DE83DA">
          <wp:simplePos x="0" y="0"/>
          <wp:positionH relativeFrom="column">
            <wp:posOffset>5380990</wp:posOffset>
          </wp:positionH>
          <wp:positionV relativeFrom="paragraph">
            <wp:posOffset>-96520</wp:posOffset>
          </wp:positionV>
          <wp:extent cx="1080000" cy="1080000"/>
          <wp:effectExtent l="0" t="0" r="6350" b="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ay Park 2019 Hi res origin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0000" cy="1080000"/>
                  </a:xfrm>
                  <a:prstGeom prst="rect">
                    <a:avLst/>
                  </a:prstGeom>
                </pic:spPr>
              </pic:pic>
            </a:graphicData>
          </a:graphic>
          <wp14:sizeRelH relativeFrom="page">
            <wp14:pctWidth>0</wp14:pctWidth>
          </wp14:sizeRelH>
          <wp14:sizeRelV relativeFrom="page">
            <wp14:pctHeight>0</wp14:pctHeight>
          </wp14:sizeRelV>
        </wp:anchor>
      </w:drawing>
    </w:r>
    <w:r w:rsidR="006A3A29">
      <w:rPr>
        <w:rFonts w:ascii="Gill Sans MT" w:hAnsi="Gill Sans MT"/>
        <w:b/>
        <w:noProof/>
        <w:sz w:val="28"/>
        <w:szCs w:val="28"/>
      </w:rPr>
      <w:drawing>
        <wp:anchor distT="0" distB="0" distL="114300" distR="114300" simplePos="0" relativeHeight="251658244" behindDoc="0" locked="0" layoutInCell="1" allowOverlap="1" wp14:anchorId="34D34BCF" wp14:editId="2AD06470">
          <wp:simplePos x="0" y="0"/>
          <wp:positionH relativeFrom="margin">
            <wp:align>left</wp:align>
          </wp:positionH>
          <wp:positionV relativeFrom="paragraph">
            <wp:posOffset>-125730</wp:posOffset>
          </wp:positionV>
          <wp:extent cx="1289685" cy="1079500"/>
          <wp:effectExtent l="0" t="0" r="5715" b="635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289685" cy="1079500"/>
                  </a:xfrm>
                  <a:prstGeom prst="rect">
                    <a:avLst/>
                  </a:prstGeom>
                </pic:spPr>
              </pic:pic>
            </a:graphicData>
          </a:graphic>
        </wp:anchor>
      </w:drawing>
    </w:r>
    <w:r w:rsidR="002A4D94" w:rsidRPr="00545BD9">
      <w:rPr>
        <w:rFonts w:ascii="Gill Sans MT" w:hAnsi="Gill Sans MT"/>
        <w:b/>
        <w:sz w:val="28"/>
        <w:szCs w:val="28"/>
      </w:rPr>
      <w:t>May Park</w:t>
    </w:r>
    <w:r w:rsidR="006D1456" w:rsidRPr="00545BD9">
      <w:rPr>
        <w:rFonts w:ascii="Gill Sans MT" w:hAnsi="Gill Sans MT"/>
        <w:b/>
        <w:sz w:val="28"/>
        <w:szCs w:val="28"/>
      </w:rPr>
      <w:t xml:space="preserve"> Primary School </w:t>
    </w:r>
  </w:p>
  <w:p w14:paraId="7F559FA4" w14:textId="77777777" w:rsidR="00BD06F7" w:rsidRPr="00E863C7" w:rsidRDefault="00BD06F7" w:rsidP="00E369C8">
    <w:pPr>
      <w:pStyle w:val="Header"/>
      <w:jc w:val="center"/>
      <w:rPr>
        <w:rFonts w:ascii="Gill Sans MT" w:hAnsi="Gill Sans MT"/>
        <w:b/>
        <w:color w:val="0070C0"/>
        <w:sz w:val="24"/>
        <w:szCs w:val="24"/>
      </w:rPr>
    </w:pPr>
    <w:r w:rsidRPr="00E863C7">
      <w:rPr>
        <w:rFonts w:ascii="Gill Sans MT" w:hAnsi="Gill Sans MT"/>
        <w:b/>
        <w:color w:val="0070C0"/>
        <w:sz w:val="24"/>
        <w:szCs w:val="24"/>
      </w:rPr>
      <w:t xml:space="preserve">"Nurturing Curiosity; Cultivating </w:t>
    </w:r>
    <w:proofErr w:type="gramStart"/>
    <w:r w:rsidRPr="00E863C7">
      <w:rPr>
        <w:rFonts w:ascii="Gill Sans MT" w:hAnsi="Gill Sans MT"/>
        <w:b/>
        <w:color w:val="0070C0"/>
        <w:sz w:val="24"/>
        <w:szCs w:val="24"/>
      </w:rPr>
      <w:t>Creativity</w:t>
    </w:r>
    <w:proofErr w:type="gramEnd"/>
    <w:r w:rsidRPr="00E863C7">
      <w:rPr>
        <w:rFonts w:ascii="Gill Sans MT" w:hAnsi="Gill Sans MT"/>
        <w:b/>
        <w:color w:val="0070C0"/>
        <w:sz w:val="24"/>
        <w:szCs w:val="24"/>
      </w:rPr>
      <w:t>"</w:t>
    </w:r>
  </w:p>
  <w:p w14:paraId="79CD1852" w14:textId="108CA9AA" w:rsidR="006D1456" w:rsidRDefault="002A4D94" w:rsidP="00E369C8">
    <w:pPr>
      <w:pStyle w:val="Header"/>
      <w:jc w:val="center"/>
      <w:rPr>
        <w:rFonts w:ascii="Gill Sans MT" w:hAnsi="Gill Sans MT"/>
      </w:rPr>
    </w:pPr>
    <w:r>
      <w:rPr>
        <w:rFonts w:ascii="Gill Sans MT" w:hAnsi="Gill Sans MT"/>
      </w:rPr>
      <w:t>Coombe Road, Eastville, Bristol BS5 6LE</w:t>
    </w:r>
  </w:p>
  <w:p w14:paraId="42A871C9" w14:textId="77DD7591" w:rsidR="002A4D94" w:rsidRDefault="002A4D94" w:rsidP="00E369C8">
    <w:pPr>
      <w:pStyle w:val="Header"/>
      <w:jc w:val="center"/>
      <w:rPr>
        <w:rFonts w:ascii="Gill Sans MT" w:hAnsi="Gill Sans MT"/>
      </w:rPr>
    </w:pPr>
    <w:r>
      <w:rPr>
        <w:rFonts w:ascii="Gill Sans MT" w:hAnsi="Gill Sans MT"/>
      </w:rPr>
      <w:t>0117 9030075</w:t>
    </w:r>
  </w:p>
  <w:p w14:paraId="2D212F28" w14:textId="77777777" w:rsidR="001E185D" w:rsidRDefault="001E185D" w:rsidP="001E185D">
    <w:pPr>
      <w:shd w:val="clear" w:color="auto" w:fill="FFFFFF"/>
      <w:spacing w:after="0" w:line="240" w:lineRule="auto"/>
      <w:jc w:val="center"/>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bdr w:val="none" w:sz="0" w:space="0" w:color="auto" w:frame="1"/>
        <w:shd w:val="clear" w:color="auto" w:fill="FFFFFF"/>
        <w:lang w:eastAsia="en-GB"/>
      </w:rPr>
      <w:t>enquiries@maypark.excalibur.org.uk</w:t>
    </w:r>
  </w:p>
  <w:p w14:paraId="6D431BBB" w14:textId="5E7B11B5" w:rsidR="006D1456" w:rsidRPr="00E369C8" w:rsidRDefault="006D1456" w:rsidP="00E369C8">
    <w:pPr>
      <w:pStyle w:val="Header"/>
      <w:jc w:val="center"/>
      <w:rPr>
        <w:rFonts w:ascii="Gill Sans MT" w:hAnsi="Gill Sans MT"/>
      </w:rPr>
    </w:pPr>
    <w:r>
      <w:rPr>
        <w:rFonts w:ascii="Gill Sans MT" w:hAnsi="Gill Sans MT"/>
      </w:rPr>
      <w:t>www.</w:t>
    </w:r>
    <w:r w:rsidR="002A4D94">
      <w:rPr>
        <w:rFonts w:ascii="Gill Sans MT" w:hAnsi="Gill Sans MT"/>
      </w:rPr>
      <w:t>maypark.bristol.sch.uk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8824C9"/>
    <w:multiLevelType w:val="hybridMultilevel"/>
    <w:tmpl w:val="548873D2"/>
    <w:lvl w:ilvl="0" w:tplc="B456D728">
      <w:start w:val="1"/>
      <w:numFmt w:val="bullet"/>
      <w:lvlText w:val=""/>
      <w:lvlJc w:val="left"/>
      <w:pPr>
        <w:ind w:left="720" w:hanging="360"/>
      </w:pPr>
      <w:rPr>
        <w:rFonts w:ascii="Symbol" w:hAnsi="Symbol" w:hint="default"/>
      </w:rPr>
    </w:lvl>
    <w:lvl w:ilvl="1" w:tplc="9C340AD4">
      <w:start w:val="1"/>
      <w:numFmt w:val="bullet"/>
      <w:lvlText w:val="o"/>
      <w:lvlJc w:val="left"/>
      <w:pPr>
        <w:ind w:left="1440" w:hanging="360"/>
      </w:pPr>
      <w:rPr>
        <w:rFonts w:ascii="Courier New" w:hAnsi="Courier New" w:hint="default"/>
      </w:rPr>
    </w:lvl>
    <w:lvl w:ilvl="2" w:tplc="C52C9B14">
      <w:start w:val="1"/>
      <w:numFmt w:val="bullet"/>
      <w:lvlText w:val=""/>
      <w:lvlJc w:val="left"/>
      <w:pPr>
        <w:ind w:left="2160" w:hanging="360"/>
      </w:pPr>
      <w:rPr>
        <w:rFonts w:ascii="Wingdings" w:hAnsi="Wingdings" w:hint="default"/>
      </w:rPr>
    </w:lvl>
    <w:lvl w:ilvl="3" w:tplc="BADAD0D0">
      <w:start w:val="1"/>
      <w:numFmt w:val="bullet"/>
      <w:lvlText w:val=""/>
      <w:lvlJc w:val="left"/>
      <w:pPr>
        <w:ind w:left="2880" w:hanging="360"/>
      </w:pPr>
      <w:rPr>
        <w:rFonts w:ascii="Symbol" w:hAnsi="Symbol" w:hint="default"/>
      </w:rPr>
    </w:lvl>
    <w:lvl w:ilvl="4" w:tplc="7B32A4DC">
      <w:start w:val="1"/>
      <w:numFmt w:val="bullet"/>
      <w:lvlText w:val="o"/>
      <w:lvlJc w:val="left"/>
      <w:pPr>
        <w:ind w:left="3600" w:hanging="360"/>
      </w:pPr>
      <w:rPr>
        <w:rFonts w:ascii="Courier New" w:hAnsi="Courier New" w:hint="default"/>
      </w:rPr>
    </w:lvl>
    <w:lvl w:ilvl="5" w:tplc="02840158">
      <w:start w:val="1"/>
      <w:numFmt w:val="bullet"/>
      <w:lvlText w:val=""/>
      <w:lvlJc w:val="left"/>
      <w:pPr>
        <w:ind w:left="4320" w:hanging="360"/>
      </w:pPr>
      <w:rPr>
        <w:rFonts w:ascii="Wingdings" w:hAnsi="Wingdings" w:hint="default"/>
      </w:rPr>
    </w:lvl>
    <w:lvl w:ilvl="6" w:tplc="FC6EC51C">
      <w:start w:val="1"/>
      <w:numFmt w:val="bullet"/>
      <w:lvlText w:val=""/>
      <w:lvlJc w:val="left"/>
      <w:pPr>
        <w:ind w:left="5040" w:hanging="360"/>
      </w:pPr>
      <w:rPr>
        <w:rFonts w:ascii="Symbol" w:hAnsi="Symbol" w:hint="default"/>
      </w:rPr>
    </w:lvl>
    <w:lvl w:ilvl="7" w:tplc="4502ACE6">
      <w:start w:val="1"/>
      <w:numFmt w:val="bullet"/>
      <w:lvlText w:val="o"/>
      <w:lvlJc w:val="left"/>
      <w:pPr>
        <w:ind w:left="5760" w:hanging="360"/>
      </w:pPr>
      <w:rPr>
        <w:rFonts w:ascii="Courier New" w:hAnsi="Courier New" w:hint="default"/>
      </w:rPr>
    </w:lvl>
    <w:lvl w:ilvl="8" w:tplc="9CBEB5A4">
      <w:start w:val="1"/>
      <w:numFmt w:val="bullet"/>
      <w:lvlText w:val=""/>
      <w:lvlJc w:val="left"/>
      <w:pPr>
        <w:ind w:left="6480" w:hanging="360"/>
      </w:pPr>
      <w:rPr>
        <w:rFonts w:ascii="Wingdings" w:hAnsi="Wingdings" w:hint="default"/>
      </w:rPr>
    </w:lvl>
  </w:abstractNum>
  <w:abstractNum w:abstractNumId="1" w15:restartNumberingAfterBreak="0">
    <w:nsid w:val="5C82B0D5"/>
    <w:multiLevelType w:val="hybridMultilevel"/>
    <w:tmpl w:val="5FA494CC"/>
    <w:lvl w:ilvl="0" w:tplc="D1FEA6DA">
      <w:start w:val="1"/>
      <w:numFmt w:val="bullet"/>
      <w:lvlText w:val=""/>
      <w:lvlJc w:val="left"/>
      <w:pPr>
        <w:ind w:left="720" w:hanging="360"/>
      </w:pPr>
      <w:rPr>
        <w:rFonts w:ascii="Symbol" w:hAnsi="Symbol" w:hint="default"/>
      </w:rPr>
    </w:lvl>
    <w:lvl w:ilvl="1" w:tplc="631249FE">
      <w:start w:val="1"/>
      <w:numFmt w:val="bullet"/>
      <w:lvlText w:val="o"/>
      <w:lvlJc w:val="left"/>
      <w:pPr>
        <w:ind w:left="1440" w:hanging="360"/>
      </w:pPr>
      <w:rPr>
        <w:rFonts w:ascii="Courier New" w:hAnsi="Courier New" w:hint="default"/>
      </w:rPr>
    </w:lvl>
    <w:lvl w:ilvl="2" w:tplc="1BE205EC">
      <w:start w:val="1"/>
      <w:numFmt w:val="bullet"/>
      <w:lvlText w:val=""/>
      <w:lvlJc w:val="left"/>
      <w:pPr>
        <w:ind w:left="2160" w:hanging="360"/>
      </w:pPr>
      <w:rPr>
        <w:rFonts w:ascii="Wingdings" w:hAnsi="Wingdings" w:hint="default"/>
      </w:rPr>
    </w:lvl>
    <w:lvl w:ilvl="3" w:tplc="742EA408">
      <w:start w:val="1"/>
      <w:numFmt w:val="bullet"/>
      <w:lvlText w:val=""/>
      <w:lvlJc w:val="left"/>
      <w:pPr>
        <w:ind w:left="2880" w:hanging="360"/>
      </w:pPr>
      <w:rPr>
        <w:rFonts w:ascii="Symbol" w:hAnsi="Symbol" w:hint="default"/>
      </w:rPr>
    </w:lvl>
    <w:lvl w:ilvl="4" w:tplc="4844E636">
      <w:start w:val="1"/>
      <w:numFmt w:val="bullet"/>
      <w:lvlText w:val="o"/>
      <w:lvlJc w:val="left"/>
      <w:pPr>
        <w:ind w:left="3600" w:hanging="360"/>
      </w:pPr>
      <w:rPr>
        <w:rFonts w:ascii="Courier New" w:hAnsi="Courier New" w:hint="default"/>
      </w:rPr>
    </w:lvl>
    <w:lvl w:ilvl="5" w:tplc="291A2208">
      <w:start w:val="1"/>
      <w:numFmt w:val="bullet"/>
      <w:lvlText w:val=""/>
      <w:lvlJc w:val="left"/>
      <w:pPr>
        <w:ind w:left="4320" w:hanging="360"/>
      </w:pPr>
      <w:rPr>
        <w:rFonts w:ascii="Wingdings" w:hAnsi="Wingdings" w:hint="default"/>
      </w:rPr>
    </w:lvl>
    <w:lvl w:ilvl="6" w:tplc="E97AA094">
      <w:start w:val="1"/>
      <w:numFmt w:val="bullet"/>
      <w:lvlText w:val=""/>
      <w:lvlJc w:val="left"/>
      <w:pPr>
        <w:ind w:left="5040" w:hanging="360"/>
      </w:pPr>
      <w:rPr>
        <w:rFonts w:ascii="Symbol" w:hAnsi="Symbol" w:hint="default"/>
      </w:rPr>
    </w:lvl>
    <w:lvl w:ilvl="7" w:tplc="D9E4A7B2">
      <w:start w:val="1"/>
      <w:numFmt w:val="bullet"/>
      <w:lvlText w:val="o"/>
      <w:lvlJc w:val="left"/>
      <w:pPr>
        <w:ind w:left="5760" w:hanging="360"/>
      </w:pPr>
      <w:rPr>
        <w:rFonts w:ascii="Courier New" w:hAnsi="Courier New" w:hint="default"/>
      </w:rPr>
    </w:lvl>
    <w:lvl w:ilvl="8" w:tplc="D0700540">
      <w:start w:val="1"/>
      <w:numFmt w:val="bullet"/>
      <w:lvlText w:val=""/>
      <w:lvlJc w:val="left"/>
      <w:pPr>
        <w:ind w:left="6480" w:hanging="360"/>
      </w:pPr>
      <w:rPr>
        <w:rFonts w:ascii="Wingdings" w:hAnsi="Wingdings" w:hint="default"/>
      </w:rPr>
    </w:lvl>
  </w:abstractNum>
  <w:num w:numId="1" w16cid:durableId="331029402">
    <w:abstractNumId w:val="0"/>
  </w:num>
  <w:num w:numId="2" w16cid:durableId="21098876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9C8"/>
    <w:rsid w:val="000029E4"/>
    <w:rsid w:val="000420C6"/>
    <w:rsid w:val="0008088A"/>
    <w:rsid w:val="0009327B"/>
    <w:rsid w:val="00107AD1"/>
    <w:rsid w:val="001100C3"/>
    <w:rsid w:val="0016271A"/>
    <w:rsid w:val="001A154A"/>
    <w:rsid w:val="001C09B1"/>
    <w:rsid w:val="001E0B9C"/>
    <w:rsid w:val="001E185D"/>
    <w:rsid w:val="002034F9"/>
    <w:rsid w:val="002174C6"/>
    <w:rsid w:val="0024176F"/>
    <w:rsid w:val="00283079"/>
    <w:rsid w:val="00296131"/>
    <w:rsid w:val="002A387E"/>
    <w:rsid w:val="002A4D94"/>
    <w:rsid w:val="002E17E4"/>
    <w:rsid w:val="00307E21"/>
    <w:rsid w:val="003123E2"/>
    <w:rsid w:val="00315B6D"/>
    <w:rsid w:val="003B0137"/>
    <w:rsid w:val="003F4656"/>
    <w:rsid w:val="00456065"/>
    <w:rsid w:val="00483D5A"/>
    <w:rsid w:val="004D6559"/>
    <w:rsid w:val="00545BD9"/>
    <w:rsid w:val="0054787B"/>
    <w:rsid w:val="00555A3D"/>
    <w:rsid w:val="005C7B26"/>
    <w:rsid w:val="00691AB1"/>
    <w:rsid w:val="006A3A29"/>
    <w:rsid w:val="006A4C2F"/>
    <w:rsid w:val="006A6D1C"/>
    <w:rsid w:val="006C65C2"/>
    <w:rsid w:val="006D1456"/>
    <w:rsid w:val="0070649E"/>
    <w:rsid w:val="00740B9D"/>
    <w:rsid w:val="007509C5"/>
    <w:rsid w:val="00763E60"/>
    <w:rsid w:val="00787C77"/>
    <w:rsid w:val="007F1ACD"/>
    <w:rsid w:val="007F4D12"/>
    <w:rsid w:val="007F51AE"/>
    <w:rsid w:val="007F5D95"/>
    <w:rsid w:val="0080034C"/>
    <w:rsid w:val="008112C3"/>
    <w:rsid w:val="00825A59"/>
    <w:rsid w:val="00856695"/>
    <w:rsid w:val="00876633"/>
    <w:rsid w:val="008913DE"/>
    <w:rsid w:val="008F4D5F"/>
    <w:rsid w:val="0090448A"/>
    <w:rsid w:val="0093299E"/>
    <w:rsid w:val="00946D0A"/>
    <w:rsid w:val="009515E5"/>
    <w:rsid w:val="009A012D"/>
    <w:rsid w:val="009A0819"/>
    <w:rsid w:val="00A969B1"/>
    <w:rsid w:val="00AA2097"/>
    <w:rsid w:val="00AC3564"/>
    <w:rsid w:val="00B7189E"/>
    <w:rsid w:val="00BA34E9"/>
    <w:rsid w:val="00BC6D87"/>
    <w:rsid w:val="00BD06F7"/>
    <w:rsid w:val="00C05A70"/>
    <w:rsid w:val="00C066E2"/>
    <w:rsid w:val="00C25502"/>
    <w:rsid w:val="00C344DD"/>
    <w:rsid w:val="00C6044D"/>
    <w:rsid w:val="00C62044"/>
    <w:rsid w:val="00C62EB8"/>
    <w:rsid w:val="00CB5967"/>
    <w:rsid w:val="00CB70AC"/>
    <w:rsid w:val="00CE4079"/>
    <w:rsid w:val="00CE54A9"/>
    <w:rsid w:val="00CF4CC2"/>
    <w:rsid w:val="00D102A6"/>
    <w:rsid w:val="00D46894"/>
    <w:rsid w:val="00D52BD6"/>
    <w:rsid w:val="00D866B6"/>
    <w:rsid w:val="00DB60CB"/>
    <w:rsid w:val="00DD6159"/>
    <w:rsid w:val="00DF719E"/>
    <w:rsid w:val="00E369C8"/>
    <w:rsid w:val="00E64AF4"/>
    <w:rsid w:val="00E863C7"/>
    <w:rsid w:val="00EA1243"/>
    <w:rsid w:val="00F10296"/>
    <w:rsid w:val="00F76B41"/>
    <w:rsid w:val="00F85E6A"/>
    <w:rsid w:val="00FE59EC"/>
    <w:rsid w:val="00FF1838"/>
    <w:rsid w:val="01069BDA"/>
    <w:rsid w:val="01F6A449"/>
    <w:rsid w:val="02C73AAB"/>
    <w:rsid w:val="05F44474"/>
    <w:rsid w:val="06309D28"/>
    <w:rsid w:val="076CDD11"/>
    <w:rsid w:val="0E67DA80"/>
    <w:rsid w:val="0ED06765"/>
    <w:rsid w:val="11869D02"/>
    <w:rsid w:val="13D8927B"/>
    <w:rsid w:val="15834107"/>
    <w:rsid w:val="16C41A0C"/>
    <w:rsid w:val="18FBDB13"/>
    <w:rsid w:val="19379923"/>
    <w:rsid w:val="1C939F54"/>
    <w:rsid w:val="207B402B"/>
    <w:rsid w:val="2275C861"/>
    <w:rsid w:val="26C11579"/>
    <w:rsid w:val="26DD1B22"/>
    <w:rsid w:val="281C11C7"/>
    <w:rsid w:val="2AD6C106"/>
    <w:rsid w:val="2B94869C"/>
    <w:rsid w:val="2C6C917C"/>
    <w:rsid w:val="2DBDD7A0"/>
    <w:rsid w:val="2E7CC0E6"/>
    <w:rsid w:val="2F5799D5"/>
    <w:rsid w:val="313D3580"/>
    <w:rsid w:val="314CAAEA"/>
    <w:rsid w:val="333DDFFA"/>
    <w:rsid w:val="37C95B7E"/>
    <w:rsid w:val="3823FACE"/>
    <w:rsid w:val="38C7105B"/>
    <w:rsid w:val="394DA43A"/>
    <w:rsid w:val="3A16C78B"/>
    <w:rsid w:val="3AD54DE4"/>
    <w:rsid w:val="3B4218E0"/>
    <w:rsid w:val="42F48680"/>
    <w:rsid w:val="462C89A1"/>
    <w:rsid w:val="4698BD2A"/>
    <w:rsid w:val="46F54A93"/>
    <w:rsid w:val="4963C804"/>
    <w:rsid w:val="49BFF8B4"/>
    <w:rsid w:val="4BDF34A1"/>
    <w:rsid w:val="4BF47BB1"/>
    <w:rsid w:val="5176C76F"/>
    <w:rsid w:val="530C3B13"/>
    <w:rsid w:val="593B478B"/>
    <w:rsid w:val="6067478C"/>
    <w:rsid w:val="606E7D65"/>
    <w:rsid w:val="60DFB42D"/>
    <w:rsid w:val="618CEB39"/>
    <w:rsid w:val="627A516F"/>
    <w:rsid w:val="649014F4"/>
    <w:rsid w:val="651892B2"/>
    <w:rsid w:val="65A3C006"/>
    <w:rsid w:val="6676D547"/>
    <w:rsid w:val="66A81103"/>
    <w:rsid w:val="66C2186F"/>
    <w:rsid w:val="6975DA73"/>
    <w:rsid w:val="69AE7609"/>
    <w:rsid w:val="6E960DE3"/>
    <w:rsid w:val="6F4608D7"/>
    <w:rsid w:val="71986993"/>
    <w:rsid w:val="7830B6F8"/>
    <w:rsid w:val="79E2412D"/>
    <w:rsid w:val="7A685045"/>
    <w:rsid w:val="7D0428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B20250"/>
  <w15:chartTrackingRefBased/>
  <w15:docId w15:val="{59C526A0-8528-41DC-8847-6F520D43C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8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69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69C8"/>
  </w:style>
  <w:style w:type="paragraph" w:styleId="Footer">
    <w:name w:val="footer"/>
    <w:basedOn w:val="Normal"/>
    <w:link w:val="FooterChar"/>
    <w:uiPriority w:val="99"/>
    <w:unhideWhenUsed/>
    <w:rsid w:val="00E369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69C8"/>
  </w:style>
  <w:style w:type="character" w:styleId="Hyperlink">
    <w:name w:val="Hyperlink"/>
    <w:basedOn w:val="DefaultParagraphFont"/>
    <w:uiPriority w:val="99"/>
    <w:unhideWhenUsed/>
    <w:rsid w:val="006D1456"/>
    <w:rPr>
      <w:color w:val="0563C1" w:themeColor="hyperlink"/>
      <w:u w:val="single"/>
    </w:rPr>
  </w:style>
  <w:style w:type="character" w:styleId="FollowedHyperlink">
    <w:name w:val="FollowedHyperlink"/>
    <w:basedOn w:val="DefaultParagraphFont"/>
    <w:uiPriority w:val="99"/>
    <w:semiHidden/>
    <w:unhideWhenUsed/>
    <w:rsid w:val="006D1456"/>
    <w:rPr>
      <w:color w:val="954F72" w:themeColor="followedHyperlink"/>
      <w:u w:val="single"/>
    </w:rPr>
  </w:style>
  <w:style w:type="paragraph" w:styleId="NormalWeb">
    <w:name w:val="Normal (Web)"/>
    <w:basedOn w:val="Normal"/>
    <w:uiPriority w:val="99"/>
    <w:semiHidden/>
    <w:unhideWhenUsed/>
    <w:rsid w:val="0009327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C35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6577145">
      <w:bodyDiv w:val="1"/>
      <w:marLeft w:val="0"/>
      <w:marRight w:val="0"/>
      <w:marTop w:val="0"/>
      <w:marBottom w:val="0"/>
      <w:divBdr>
        <w:top w:val="none" w:sz="0" w:space="0" w:color="auto"/>
        <w:left w:val="none" w:sz="0" w:space="0" w:color="auto"/>
        <w:bottom w:val="none" w:sz="0" w:space="0" w:color="auto"/>
        <w:right w:val="none" w:sz="0" w:space="0" w:color="auto"/>
      </w:divBdr>
    </w:div>
    <w:div w:id="1627538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bristollearningcity.com/education/teaching-in-bristo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media/image4.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52fbfae-aa37-4067-a5a2-c040d3d0aee4" xsi:nil="true"/>
    <SharedWithUsers xmlns="752fbfae-aa37-4067-a5a2-c040d3d0aee4">
      <UserInfo>
        <DisplayName>MPP</DisplayName>
        <AccountId>17</AccountId>
        <AccountType/>
      </UserInfo>
      <UserInfo>
        <DisplayName>EAT SharePoint Owners</DisplayName>
        <AccountId>16</AccountId>
        <AccountType/>
      </UserInfo>
      <UserInfo>
        <DisplayName>EAT SharePoint Designers</DisplayName>
        <AccountId>13</AccountId>
        <AccountType/>
      </UserInfo>
      <UserInfo>
        <DisplayName>MPP SharePoint Editors</DisplayName>
        <AccountId>12</AccountId>
        <AccountType/>
      </UserInfo>
      <UserInfo>
        <DisplayName>H White</DisplayName>
        <AccountId>99</AccountId>
        <AccountType/>
      </UserInfo>
      <UserInfo>
        <DisplayName>N Livingstone</DisplayName>
        <AccountId>21</AccountId>
        <AccountType/>
      </UserInfo>
      <UserInfo>
        <DisplayName>G De N'yeurt</DisplayName>
        <AccountId>27</AccountId>
        <AccountType/>
      </UserInfo>
    </SharedWithUsers>
    <PersonalIdentificationData xmlns="752fbfae-aa37-4067-a5a2-c040d3d0aee4" xsi:nil="true"/>
    <kd4bfb39d5e544d689cf089a552c51ae xmlns="752fbfae-aa37-4067-a5a2-c040d3d0aee4">
      <Terms xmlns="http://schemas.microsoft.com/office/infopath/2007/PartnerControls"/>
    </kd4bfb39d5e544d689cf089a552c51ae>
    <KS xmlns="752fbfae-aa37-4067-a5a2-c040d3d0aee4" xsi:nil="true"/>
    <d68a21c9c02e43349f6e7fba4f2f1d69 xmlns="752fbfae-aa37-4067-a5a2-c040d3d0aee4">
      <Terms xmlns="http://schemas.microsoft.com/office/infopath/2007/PartnerControls"/>
    </d68a21c9c02e43349f6e7fba4f2f1d69>
    <m7e534548f1347efaa0ecd3119dd3870 xmlns="752fbfae-aa37-4067-a5a2-c040d3d0aee4">
      <Terms xmlns="http://schemas.microsoft.com/office/infopath/2007/PartnerControls"/>
    </m7e534548f1347efaa0ecd3119dd3870>
    <Lesson xmlns="752fbfae-aa37-4067-a5a2-c040d3d0aee4" xsi:nil="true"/>
    <CustomTags xmlns="752fbfae-aa37-4067-a5a2-c040d3d0aee4" xsi:nil="true"/>
    <j5877b5c96a2464cb2d01163d3f8d30c xmlns="752fbfae-aa37-4067-a5a2-c040d3d0aee4">
      <Terms xmlns="http://schemas.microsoft.com/office/infopath/2007/PartnerControls"/>
    </j5877b5c96a2464cb2d01163d3f8d30c>
    <a0c365ea64074200911f984bd8094335 xmlns="752fbfae-aa37-4067-a5a2-c040d3d0aee4">
      <Terms xmlns="http://schemas.microsoft.com/office/infopath/2007/PartnerControls"/>
    </a0c365ea64074200911f984bd8094335>
    <Year xmlns="752fbfae-aa37-4067-a5a2-c040d3d0aee4" xsi:nil="true"/>
    <CurriculumSubject xmlns="752fbfae-aa37-4067-a5a2-c040d3d0aee4">Human Resources Service</CurriculumSubject>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8D1FE32A7AB124DBBBDC9BABF78E14A" ma:contentTypeVersion="23" ma:contentTypeDescription="Create a new document." ma:contentTypeScope="" ma:versionID="5126bfcdace58fb173140cb971354881">
  <xsd:schema xmlns:xsd="http://www.w3.org/2001/XMLSchema" xmlns:xs="http://www.w3.org/2001/XMLSchema" xmlns:p="http://schemas.microsoft.com/office/2006/metadata/properties" xmlns:ns2="752fbfae-aa37-4067-a5a2-c040d3d0aee4" xmlns:ns3="c135108c-1234-4e9b-9574-800e6572b568" targetNamespace="http://schemas.microsoft.com/office/2006/metadata/properties" ma:root="true" ma:fieldsID="7e5db6bb367f721ac05aed7a6c7fbd7f" ns2:_="" ns3:_="">
    <xsd:import namespace="752fbfae-aa37-4067-a5a2-c040d3d0aee4"/>
    <xsd:import namespace="c135108c-1234-4e9b-9574-800e6572b568"/>
    <xsd:element name="properties">
      <xsd:complexType>
        <xsd:sequence>
          <xsd:element name="documentManagement">
            <xsd:complexType>
              <xsd:all>
                <xsd:element ref="ns2:a0c365ea64074200911f984bd8094335" minOccurs="0"/>
                <xsd:element ref="ns2:TaxCatchAll" minOccurs="0"/>
                <xsd:element ref="ns2:PersonalIdentificationData" minOccurs="0"/>
                <xsd:element ref="ns2:KS" minOccurs="0"/>
                <xsd:element ref="ns2:kd4bfb39d5e544d689cf089a552c51ae" minOccurs="0"/>
                <xsd:element ref="ns2:j5877b5c96a2464cb2d01163d3f8d30c" minOccurs="0"/>
                <xsd:element ref="ns2:d68a21c9c02e43349f6e7fba4f2f1d69" minOccurs="0"/>
                <xsd:element ref="ns2:m7e534548f1347efaa0ecd3119dd3870" minOccurs="0"/>
                <xsd:element ref="ns2:Year" minOccurs="0"/>
                <xsd:element ref="ns2:Lesson" minOccurs="0"/>
                <xsd:element ref="ns2:CustomTags" minOccurs="0"/>
                <xsd:element ref="ns2:CurriculumSubject"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2fbfae-aa37-4067-a5a2-c040d3d0aee4" elementFormDefault="qualified">
    <xsd:import namespace="http://schemas.microsoft.com/office/2006/documentManagement/types"/>
    <xsd:import namespace="http://schemas.microsoft.com/office/infopath/2007/PartnerControls"/>
    <xsd:element name="a0c365ea64074200911f984bd8094335" ma:index="9" nillable="true" ma:taxonomy="true" ma:internalName="a0c365ea64074200911f984bd8094335" ma:taxonomyFieldName="Staff_x0020_Category" ma:displayName="Staff Category" ma:default="" ma:fieldId="{a0c365ea-6407-4200-911f-984bd8094335}" ma:sspId="7f1dce15-2e37-4e24-8ab6-ada8c2b8b0d1" ma:termSetId="154a2bf3-4fdb-4b04-bd58-5050c1f0b194"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1f5f0369-81d8-43de-9c1c-efb681fafb19}" ma:internalName="TaxCatchAll" ma:showField="CatchAllData" ma:web="752fbfae-aa37-4067-a5a2-c040d3d0aee4">
      <xsd:complexType>
        <xsd:complexContent>
          <xsd:extension base="dms:MultiChoiceLookup">
            <xsd:sequence>
              <xsd:element name="Value" type="dms:Lookup" maxOccurs="unbounded" minOccurs="0" nillable="true"/>
            </xsd:sequence>
          </xsd:extension>
        </xsd:complexContent>
      </xsd:complexType>
    </xsd:element>
    <xsd:element name="PersonalIdentificationData" ma:index="11" nillable="true" ma:displayName="Personal Identification Data" ma:default="" ma:internalName="PersonalIdentificationData">
      <xsd:simpleType>
        <xsd:restriction base="dms:Choice">
          <xsd:enumeration value="No"/>
          <xsd:enumeration value="Yes"/>
        </xsd:restriction>
      </xsd:simpleType>
    </xsd:element>
    <xsd:element name="KS" ma:index="12" nillable="true" ma:displayName="Key Stage" ma:default="" ma:internalName="KS">
      <xsd:simpleType>
        <xsd:restriction base="dms:Choice">
          <xsd:enumeration value="Foundation"/>
          <xsd:enumeration value="KS1"/>
          <xsd:enumeration value="KS2"/>
          <xsd:enumeration value="KS3"/>
          <xsd:enumeration value="KS4"/>
          <xsd:enumeration value="KS5"/>
        </xsd:restriction>
      </xsd:simpleType>
    </xsd:element>
    <xsd:element name="kd4bfb39d5e544d689cf089a552c51ae" ma:index="14" nillable="true" ma:taxonomy="true" ma:internalName="kd4bfb39d5e544d689cf089a552c51ae" ma:taxonomyFieldName="Topic" ma:displayName="Topic" ma:default="" ma:fieldId="{4d4bfb39-d5e5-44d6-89cf-089a552c51ae}" ma:sspId="7f1dce15-2e37-4e24-8ab6-ada8c2b8b0d1" ma:termSetId="b3d7627d-ee5c-489d-aeda-ac86da187e7a" ma:anchorId="00000000-0000-0000-0000-000000000000" ma:open="false" ma:isKeyword="false">
      <xsd:complexType>
        <xsd:sequence>
          <xsd:element ref="pc:Terms" minOccurs="0" maxOccurs="1"/>
        </xsd:sequence>
      </xsd:complexType>
    </xsd:element>
    <xsd:element name="j5877b5c96a2464cb2d01163d3f8d30c" ma:index="16" nillable="true" ma:taxonomy="true" ma:internalName="j5877b5c96a2464cb2d01163d3f8d30c" ma:taxonomyFieldName="ExamBoard" ma:displayName="Exam Board" ma:default="" ma:fieldId="{35877b5c-96a2-464c-b2d0-1163d3f8d30c}" ma:sspId="7f1dce15-2e37-4e24-8ab6-ada8c2b8b0d1" ma:termSetId="399afeb6-b495-4ee9-9581-aa0e3000d03f" ma:anchorId="00000000-0000-0000-0000-000000000000" ma:open="false" ma:isKeyword="false">
      <xsd:complexType>
        <xsd:sequence>
          <xsd:element ref="pc:Terms" minOccurs="0" maxOccurs="1"/>
        </xsd:sequence>
      </xsd:complexType>
    </xsd:element>
    <xsd:element name="d68a21c9c02e43349f6e7fba4f2f1d69" ma:index="18" nillable="true" ma:taxonomy="true" ma:internalName="d68a21c9c02e43349f6e7fba4f2f1d69" ma:taxonomyFieldName="Week" ma:displayName="Week" ma:default="" ma:fieldId="{d68a21c9-c02e-4334-9f6e-7fba4f2f1d69}" ma:sspId="7f1dce15-2e37-4e24-8ab6-ada8c2b8b0d1" ma:termSetId="c82abc64-3242-40e1-ab05-7251af359d95" ma:anchorId="00000000-0000-0000-0000-000000000000" ma:open="false" ma:isKeyword="false">
      <xsd:complexType>
        <xsd:sequence>
          <xsd:element ref="pc:Terms" minOccurs="0" maxOccurs="1"/>
        </xsd:sequence>
      </xsd:complexType>
    </xsd:element>
    <xsd:element name="m7e534548f1347efaa0ecd3119dd3870" ma:index="20" nillable="true" ma:taxonomy="true" ma:internalName="m7e534548f1347efaa0ecd3119dd3870" ma:taxonomyFieldName="Term" ma:displayName="Term" ma:default="" ma:fieldId="{67e53454-8f13-47ef-aa0e-cd3119dd3870}" ma:sspId="7f1dce15-2e37-4e24-8ab6-ada8c2b8b0d1" ma:termSetId="3515592b-d470-4cce-b0c5-e86b48c5fdb2" ma:anchorId="00000000-0000-0000-0000-000000000000" ma:open="false" ma:isKeyword="false">
      <xsd:complexType>
        <xsd:sequence>
          <xsd:element ref="pc:Terms" minOccurs="0" maxOccurs="1"/>
        </xsd:sequence>
      </xsd:complexType>
    </xsd:element>
    <xsd:element name="Year" ma:index="21" nillable="true" ma:displayName="Year" ma:default="" ma:internalName="Year">
      <xsd:simpleType>
        <xsd:restriction base="dms:Choice">
          <xsd:enumeration value="R"/>
          <xsd:enumeration value="01"/>
          <xsd:enumeration value="02"/>
          <xsd:enumeration value="03"/>
          <xsd:enumeration value="04"/>
          <xsd:enumeration value="05"/>
          <xsd:enumeration value="06"/>
          <xsd:enumeration value="07"/>
          <xsd:enumeration value="08"/>
          <xsd:enumeration value="09"/>
          <xsd:enumeration value="10"/>
          <xsd:enumeration value="11"/>
          <xsd:enumeration value="12"/>
          <xsd:enumeration value="13"/>
        </xsd:restriction>
      </xsd:simpleType>
    </xsd:element>
    <xsd:element name="Lesson" ma:index="22" nillable="true" ma:displayName="Lesson" ma:default="" ma:internalName="Lesson">
      <xsd:simpleType>
        <xsd:restriction base="dms:Text"/>
      </xsd:simpleType>
    </xsd:element>
    <xsd:element name="CustomTags" ma:index="23" nillable="true" ma:displayName="Custom Tags" ma:default="" ma:internalName="CustomTags">
      <xsd:simpleType>
        <xsd:restriction base="dms:Text"/>
      </xsd:simpleType>
    </xsd:element>
    <xsd:element name="CurriculumSubject" ma:index="24" nillable="true" ma:displayName="Curriculum Subject" ma:default="Human Resources Service" ma:internalName="CurriculumSubject">
      <xsd:simpleType>
        <xsd:restriction base="dms:Text"/>
      </xsd:simpleType>
    </xsd:element>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35108c-1234-4e9b-9574-800e6572b568"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C3A0B1-6D78-4263-98DD-FD4DE9F25143}">
  <ds:schemaRefs>
    <ds:schemaRef ds:uri="http://schemas.microsoft.com/sharepoint/v3/contenttype/forms"/>
  </ds:schemaRefs>
</ds:datastoreItem>
</file>

<file path=customXml/itemProps2.xml><?xml version="1.0" encoding="utf-8"?>
<ds:datastoreItem xmlns:ds="http://schemas.openxmlformats.org/officeDocument/2006/customXml" ds:itemID="{F58A98C1-E593-4FB5-AD3F-CCD2987D15F4}">
  <ds:schemaRefs>
    <ds:schemaRef ds:uri="http://schemas.microsoft.com/office/2006/metadata/properties"/>
    <ds:schemaRef ds:uri="http://schemas.microsoft.com/office/infopath/2007/PartnerControls"/>
    <ds:schemaRef ds:uri="752fbfae-aa37-4067-a5a2-c040d3d0aee4"/>
  </ds:schemaRefs>
</ds:datastoreItem>
</file>

<file path=customXml/itemProps3.xml><?xml version="1.0" encoding="utf-8"?>
<ds:datastoreItem xmlns:ds="http://schemas.openxmlformats.org/officeDocument/2006/customXml" ds:itemID="{F4AD318C-7DDE-4EFE-ABEC-E14864C153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2fbfae-aa37-4067-a5a2-c040d3d0aee4"/>
    <ds:schemaRef ds:uri="c135108c-1234-4e9b-9574-800e6572b5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543</Words>
  <Characters>3100</Characters>
  <Application>Microsoft Office Word</Application>
  <DocSecurity>4</DocSecurity>
  <Lines>25</Lines>
  <Paragraphs>7</Paragraphs>
  <ScaleCrop>false</ScaleCrop>
  <Company>St Johns School</Company>
  <LinksUpToDate>false</LinksUpToDate>
  <CharactersWithSpaces>3636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Hickford</dc:creator>
  <cp:keywords/>
  <dc:description/>
  <cp:lastModifiedBy>Amanda Meers</cp:lastModifiedBy>
  <cp:revision>2</cp:revision>
  <cp:lastPrinted>2023-03-24T17:25:00Z</cp:lastPrinted>
  <dcterms:created xsi:type="dcterms:W3CDTF">2023-06-27T07:37:00Z</dcterms:created>
  <dcterms:modified xsi:type="dcterms:W3CDTF">2023-06-27T07:37:00Z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0x010100F8D1FE32A7AB124DBBBDC9BABF78E14A</vt:lpwstr>
  </property>
  <property fmtid="{D5CDD505-2E9C-101B-9397-08002B2CF9AE}" pid="3" name="Order">
    <vt:r8>2846600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ExamBoard">
    <vt:lpwstr/>
  </property>
  <property fmtid="{D5CDD505-2E9C-101B-9397-08002B2CF9AE}" pid="8" name="Topic">
    <vt:lpwstr/>
  </property>
  <property fmtid="{D5CDD505-2E9C-101B-9397-08002B2CF9AE}" pid="9" name="Term">
    <vt:lpwstr/>
  </property>
  <property fmtid="{D5CDD505-2E9C-101B-9397-08002B2CF9AE}" pid="10" name="Staff Category">
    <vt:lpwstr/>
  </property>
  <property fmtid="{D5CDD505-2E9C-101B-9397-08002B2CF9AE}" pid="11" name="Week">
    <vt:lpwstr/>
  </property>
  <property fmtid="{D5CDD505-2E9C-101B-9397-08002B2CF9AE}" pid="12" name="MediaServiceImageTags">
    <vt:lpwstr/>
  </property>
</Properties>
</file>