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9E" w:rsidRDefault="00D7259E" w:rsidP="00D7259E">
      <w:pPr>
        <w:jc w:val="center"/>
        <w:rPr>
          <w:b/>
          <w:sz w:val="28"/>
          <w:u w:val="single"/>
        </w:rPr>
      </w:pPr>
      <w:bookmarkStart w:id="0" w:name="_GoBack"/>
      <w:r>
        <w:rPr>
          <w:b/>
          <w:sz w:val="28"/>
          <w:u w:val="single"/>
        </w:rPr>
        <w:t>Statement of Intent</w:t>
      </w:r>
    </w:p>
    <w:bookmarkEnd w:id="0"/>
    <w:p w:rsidR="00D7259E" w:rsidRDefault="00D7259E" w:rsidP="00D7259E">
      <w:pPr>
        <w:jc w:val="both"/>
      </w:pPr>
      <w:r>
        <w:t xml:space="preserve">The Equality Act 2010 makes it unlawful for staff to discriminate directly or indirectly, or to harass staff or pupils due to any of the nine protected characteristics. </w:t>
      </w:r>
    </w:p>
    <w:p w:rsidR="00D7259E" w:rsidRDefault="00D7259E" w:rsidP="00D7259E">
      <w:pPr>
        <w:jc w:val="both"/>
      </w:pPr>
      <w:proofErr w:type="spellStart"/>
      <w:r>
        <w:t>Goldington</w:t>
      </w:r>
      <w:proofErr w:type="spellEnd"/>
      <w:r>
        <w:t xml:space="preserve"> Green Lower School aims to create a culture that respects and values each other’s differences, that promotes dignity, equality and diversity, and that encourages individuals to develop and maximise their true potential.</w:t>
      </w:r>
    </w:p>
    <w:p w:rsidR="00D7259E" w:rsidRDefault="00D7259E" w:rsidP="00D7259E">
      <w:pPr>
        <w:jc w:val="both"/>
      </w:pPr>
      <w:r>
        <w:t>Everyone within the school community has a responsibility to ensure that this statement is adhered to. Senior Leaders in particular, should lead by example, identify any inappropriate behaviour when it happens and take prompt action to deal with inappropriate behaviour.</w:t>
      </w:r>
    </w:p>
    <w:p w:rsidR="00D7259E" w:rsidRDefault="00D7259E" w:rsidP="00D7259E">
      <w:pPr>
        <w:jc w:val="both"/>
      </w:pPr>
      <w:r>
        <w:t>We aim to remove any barriers, bias or discrimination that prevents individuals or groups from realising their potential and contributing fully to our school’s performance. In removing these barriers we aim to develop a school culture that positively values diversity.</w:t>
      </w:r>
    </w:p>
    <w:p w:rsidR="00D7259E" w:rsidRDefault="00D7259E" w:rsidP="00D7259E">
      <w:pPr>
        <w:jc w:val="both"/>
      </w:pPr>
      <w:r>
        <w:t>We are committed wherever practicable, to achieving and maintaining a workforce that broadly reflects the local community in which we operate.</w:t>
      </w:r>
    </w:p>
    <w:p w:rsidR="00D7259E" w:rsidRDefault="00D7259E" w:rsidP="00D7259E">
      <w:pPr>
        <w:jc w:val="both"/>
      </w:pPr>
      <w:r>
        <w:t>Every possible step will be taken to ensure that individuals are treated fairly in all aspects of their employment, engagement or whilst volunteering at our school.</w:t>
      </w:r>
    </w:p>
    <w:p w:rsidR="000267AF" w:rsidRDefault="000267AF"/>
    <w:sectPr w:rsidR="00026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9E"/>
    <w:rsid w:val="000267AF"/>
    <w:rsid w:val="00D7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9E"/>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9E"/>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Skingsley</dc:creator>
  <cp:lastModifiedBy>Caroline Skingsley</cp:lastModifiedBy>
  <cp:revision>1</cp:revision>
  <cp:lastPrinted>2011-11-14T14:49:00Z</cp:lastPrinted>
  <dcterms:created xsi:type="dcterms:W3CDTF">2011-11-14T14:48:00Z</dcterms:created>
  <dcterms:modified xsi:type="dcterms:W3CDTF">2011-11-14T14:49:00Z</dcterms:modified>
</cp:coreProperties>
</file>