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966CF" w14:textId="1E7953D5" w:rsidR="007E2C6B" w:rsidRPr="00E85603" w:rsidRDefault="00C67F78" w:rsidP="00C67F78">
      <w:pPr>
        <w:jc w:val="center"/>
        <w:rPr>
          <w:rFonts w:ascii="Gill Sans MT" w:hAnsi="Gill Sans MT"/>
        </w:rPr>
      </w:pPr>
      <w:r w:rsidRPr="00E85603">
        <w:rPr>
          <w:rFonts w:ascii="Gill Sans MT" w:hAnsi="Gill Sans MT"/>
        </w:rPr>
        <w:t>JOB DESCRIPTION</w:t>
      </w:r>
    </w:p>
    <w:tbl>
      <w:tblPr>
        <w:tblStyle w:val="TableGrid"/>
        <w:tblW w:w="0" w:type="auto"/>
        <w:tblLook w:val="04A0" w:firstRow="1" w:lastRow="0" w:firstColumn="1" w:lastColumn="0" w:noHBand="0" w:noVBand="1"/>
      </w:tblPr>
      <w:tblGrid>
        <w:gridCol w:w="5395"/>
        <w:gridCol w:w="5395"/>
      </w:tblGrid>
      <w:tr w:rsidR="00C67F78" w:rsidRPr="00E85603" w14:paraId="14EEEC1A" w14:textId="77777777" w:rsidTr="00C67F78">
        <w:tc>
          <w:tcPr>
            <w:tcW w:w="10790" w:type="dxa"/>
            <w:gridSpan w:val="2"/>
            <w:shd w:val="clear" w:color="auto" w:fill="8DD873" w:themeFill="accent6" w:themeFillTint="99"/>
          </w:tcPr>
          <w:p w14:paraId="43A7BC48" w14:textId="532513E1" w:rsidR="00C67F78" w:rsidRPr="00E85603" w:rsidRDefault="00C67F78" w:rsidP="00C67F78">
            <w:pPr>
              <w:spacing w:line="360" w:lineRule="auto"/>
              <w:jc w:val="center"/>
              <w:rPr>
                <w:rFonts w:ascii="Gill Sans MT" w:hAnsi="Gill Sans MT"/>
              </w:rPr>
            </w:pPr>
            <w:r w:rsidRPr="00E85603">
              <w:rPr>
                <w:rFonts w:ascii="Gill Sans MT" w:hAnsi="Gill Sans MT"/>
              </w:rPr>
              <w:t>Employment Details</w:t>
            </w:r>
          </w:p>
        </w:tc>
      </w:tr>
      <w:tr w:rsidR="00C67F78" w:rsidRPr="00E85603" w14:paraId="0203D90A" w14:textId="77777777" w:rsidTr="00C67F78">
        <w:tc>
          <w:tcPr>
            <w:tcW w:w="5395" w:type="dxa"/>
          </w:tcPr>
          <w:p w14:paraId="2CE46209" w14:textId="0D13053C" w:rsidR="00C67F78" w:rsidRPr="00E85603" w:rsidRDefault="00C67F78" w:rsidP="00C67F78">
            <w:pPr>
              <w:spacing w:line="360" w:lineRule="auto"/>
              <w:jc w:val="both"/>
              <w:rPr>
                <w:rFonts w:ascii="Gill Sans MT" w:hAnsi="Gill Sans MT"/>
              </w:rPr>
            </w:pPr>
            <w:r w:rsidRPr="00E85603">
              <w:rPr>
                <w:rFonts w:ascii="Gill Sans MT" w:hAnsi="Gill Sans MT"/>
              </w:rPr>
              <w:t>Job Title</w:t>
            </w:r>
          </w:p>
        </w:tc>
        <w:tc>
          <w:tcPr>
            <w:tcW w:w="5395" w:type="dxa"/>
          </w:tcPr>
          <w:p w14:paraId="5091BCC6" w14:textId="088865F2" w:rsidR="00C67F78" w:rsidRPr="00E85603" w:rsidRDefault="00CA15CC" w:rsidP="00C67F78">
            <w:pPr>
              <w:spacing w:line="360" w:lineRule="auto"/>
              <w:jc w:val="both"/>
              <w:rPr>
                <w:rFonts w:ascii="Gill Sans MT" w:hAnsi="Gill Sans MT"/>
              </w:rPr>
            </w:pPr>
            <w:r w:rsidRPr="00E85603">
              <w:rPr>
                <w:rFonts w:ascii="Gill Sans MT" w:hAnsi="Gill Sans MT"/>
              </w:rPr>
              <w:t>Science Technician</w:t>
            </w:r>
          </w:p>
        </w:tc>
      </w:tr>
      <w:tr w:rsidR="00C67F78" w:rsidRPr="00E85603" w14:paraId="7F192CBD" w14:textId="77777777" w:rsidTr="00C67F78">
        <w:tc>
          <w:tcPr>
            <w:tcW w:w="5395" w:type="dxa"/>
          </w:tcPr>
          <w:p w14:paraId="7995D9FB" w14:textId="243868A0" w:rsidR="00C67F78" w:rsidRPr="00E85603" w:rsidRDefault="00C67F78" w:rsidP="00C67F78">
            <w:pPr>
              <w:spacing w:line="360" w:lineRule="auto"/>
              <w:jc w:val="both"/>
              <w:rPr>
                <w:rFonts w:ascii="Gill Sans MT" w:hAnsi="Gill Sans MT"/>
              </w:rPr>
            </w:pPr>
            <w:r w:rsidRPr="00E85603">
              <w:rPr>
                <w:rFonts w:ascii="Gill Sans MT" w:hAnsi="Gill Sans MT"/>
              </w:rPr>
              <w:t>Reports to</w:t>
            </w:r>
          </w:p>
        </w:tc>
        <w:tc>
          <w:tcPr>
            <w:tcW w:w="5395" w:type="dxa"/>
          </w:tcPr>
          <w:p w14:paraId="04D87550" w14:textId="670786E4" w:rsidR="00C67F78" w:rsidRPr="00E85603" w:rsidRDefault="007A7496" w:rsidP="00C67F78">
            <w:pPr>
              <w:spacing w:line="360" w:lineRule="auto"/>
              <w:jc w:val="both"/>
              <w:rPr>
                <w:rFonts w:ascii="Gill Sans MT" w:hAnsi="Gill Sans MT"/>
              </w:rPr>
            </w:pPr>
            <w:r w:rsidRPr="00E85603">
              <w:rPr>
                <w:rFonts w:ascii="Gill Sans MT" w:hAnsi="Gill Sans MT"/>
              </w:rPr>
              <w:t>Principal</w:t>
            </w:r>
          </w:p>
        </w:tc>
      </w:tr>
      <w:tr w:rsidR="00C67F78" w:rsidRPr="00E85603" w14:paraId="5C80708C" w14:textId="77777777" w:rsidTr="00C67F78">
        <w:tc>
          <w:tcPr>
            <w:tcW w:w="5395" w:type="dxa"/>
          </w:tcPr>
          <w:p w14:paraId="186D4920" w14:textId="08F94949" w:rsidR="00C67F78" w:rsidRPr="00E85603" w:rsidRDefault="00C67F78" w:rsidP="00C67F78">
            <w:pPr>
              <w:spacing w:line="360" w:lineRule="auto"/>
              <w:jc w:val="both"/>
              <w:rPr>
                <w:rFonts w:ascii="Gill Sans MT" w:hAnsi="Gill Sans MT"/>
              </w:rPr>
            </w:pPr>
            <w:r w:rsidRPr="00E85603">
              <w:rPr>
                <w:rFonts w:ascii="Gill Sans MT" w:hAnsi="Gill Sans MT"/>
              </w:rPr>
              <w:t>Salary Band</w:t>
            </w:r>
          </w:p>
        </w:tc>
        <w:tc>
          <w:tcPr>
            <w:tcW w:w="5395" w:type="dxa"/>
          </w:tcPr>
          <w:p w14:paraId="339B00F4" w14:textId="231AF60E" w:rsidR="00C67F78" w:rsidRPr="00E85603" w:rsidRDefault="005B7CB3" w:rsidP="00C67F78">
            <w:pPr>
              <w:spacing w:line="360" w:lineRule="auto"/>
              <w:jc w:val="both"/>
              <w:rPr>
                <w:rFonts w:ascii="Gill Sans MT" w:hAnsi="Gill Sans MT"/>
              </w:rPr>
            </w:pPr>
            <w:r w:rsidRPr="00E85603">
              <w:rPr>
                <w:rStyle w:val="normaltextrun"/>
                <w:rFonts w:ascii="Gill Sans MT" w:hAnsi="Gill Sans MT" w:cs="Segoe UI"/>
                <w:lang w:val="en-GB"/>
              </w:rPr>
              <w:t>WHFNJC K</w:t>
            </w:r>
          </w:p>
        </w:tc>
      </w:tr>
    </w:tbl>
    <w:p w14:paraId="68252ABA" w14:textId="77777777" w:rsidR="00C67F78" w:rsidRPr="00E85603" w:rsidRDefault="00C67F78" w:rsidP="00C67F78">
      <w:pPr>
        <w:jc w:val="both"/>
        <w:rPr>
          <w:rFonts w:ascii="Gill Sans MT" w:hAnsi="Gill Sans MT"/>
        </w:rPr>
      </w:pPr>
    </w:p>
    <w:p w14:paraId="76D1E88B" w14:textId="5A4B5938" w:rsidR="00C67F78" w:rsidRPr="00E85603" w:rsidRDefault="00C67F78" w:rsidP="00C67F78">
      <w:pPr>
        <w:jc w:val="both"/>
        <w:rPr>
          <w:rFonts w:ascii="Gill Sans MT" w:hAnsi="Gill Sans MT"/>
          <w:b/>
          <w:bCs/>
        </w:rPr>
      </w:pPr>
      <w:r w:rsidRPr="00E85603">
        <w:rPr>
          <w:rFonts w:ascii="Gill Sans MT" w:hAnsi="Gill Sans MT"/>
          <w:b/>
          <w:bCs/>
        </w:rPr>
        <w:t>Safeguarding Commitment:</w:t>
      </w:r>
    </w:p>
    <w:p w14:paraId="0692729B" w14:textId="3C0B216A" w:rsidR="00C67F78" w:rsidRPr="00E85603" w:rsidRDefault="00C67F78" w:rsidP="00C67F78">
      <w:pPr>
        <w:jc w:val="both"/>
        <w:rPr>
          <w:rFonts w:ascii="Gill Sans MT" w:hAnsi="Gill Sans MT"/>
          <w:i/>
          <w:iCs/>
        </w:rPr>
      </w:pPr>
      <w:r w:rsidRPr="00E85603">
        <w:rPr>
          <w:rFonts w:ascii="Gill Sans MT" w:hAnsi="Gill Sans MT"/>
          <w:i/>
          <w:iCs/>
        </w:rPr>
        <w:t>The White Horse Federation is committed to safeguarding and promoting the welfare of children and young people and expects all staff and volunteers to share this commitment. We therefore expect all staff and volunteers to work to and within school policies and procedures, including safeguarding, child protection and health and safety.</w:t>
      </w:r>
    </w:p>
    <w:p w14:paraId="4B90483A" w14:textId="792FC231" w:rsidR="00DB68DE" w:rsidRPr="00E85603" w:rsidRDefault="00C67F78" w:rsidP="00DB68DE">
      <w:pPr>
        <w:jc w:val="both"/>
        <w:rPr>
          <w:rFonts w:ascii="Gill Sans MT" w:hAnsi="Gill Sans MT"/>
          <w:i/>
          <w:iCs/>
        </w:rPr>
      </w:pPr>
      <w:r w:rsidRPr="00E85603">
        <w:rPr>
          <w:rFonts w:ascii="Gill Sans MT" w:hAnsi="Gill Sans MT"/>
          <w:i/>
          <w:iCs/>
        </w:rPr>
        <w:t>This post is subject to satisfactory references which will be requested prior to interview, an enhanced Disclosure and Barring Service (DBS) check, medical clearance, evidence of qualifications and verification of the right to work in the UK.</w:t>
      </w:r>
    </w:p>
    <w:tbl>
      <w:tblPr>
        <w:tblStyle w:val="TableGrid"/>
        <w:tblW w:w="0" w:type="auto"/>
        <w:tblLook w:val="04A0" w:firstRow="1" w:lastRow="0" w:firstColumn="1" w:lastColumn="0" w:noHBand="0" w:noVBand="1"/>
      </w:tblPr>
      <w:tblGrid>
        <w:gridCol w:w="10790"/>
      </w:tblGrid>
      <w:tr w:rsidR="00B83083" w:rsidRPr="00E85603" w14:paraId="34828D44" w14:textId="77777777" w:rsidTr="00D33360">
        <w:tc>
          <w:tcPr>
            <w:tcW w:w="10790" w:type="dxa"/>
            <w:shd w:val="clear" w:color="auto" w:fill="8DD873" w:themeFill="accent6" w:themeFillTint="99"/>
          </w:tcPr>
          <w:p w14:paraId="1DE9FC58" w14:textId="3E8E9015" w:rsidR="00B83083" w:rsidRPr="00E85603" w:rsidRDefault="00B83083" w:rsidP="00B83083">
            <w:pPr>
              <w:spacing w:line="276" w:lineRule="auto"/>
              <w:jc w:val="center"/>
              <w:rPr>
                <w:rFonts w:ascii="Gill Sans MT" w:hAnsi="Gill Sans MT"/>
              </w:rPr>
            </w:pPr>
            <w:r w:rsidRPr="00E85603">
              <w:rPr>
                <w:rFonts w:ascii="Gill Sans MT" w:hAnsi="Gill Sans MT"/>
              </w:rPr>
              <w:t>Purpose of the Role</w:t>
            </w:r>
          </w:p>
        </w:tc>
      </w:tr>
      <w:tr w:rsidR="00B83083" w:rsidRPr="00E85603" w14:paraId="17652988" w14:textId="77777777" w:rsidTr="00965DD6">
        <w:tc>
          <w:tcPr>
            <w:tcW w:w="10790" w:type="dxa"/>
          </w:tcPr>
          <w:p w14:paraId="2E0BD7DE" w14:textId="3A820494" w:rsidR="00B83083" w:rsidRPr="00E85603" w:rsidRDefault="0068032A" w:rsidP="00B66B1B">
            <w:pPr>
              <w:numPr>
                <w:ilvl w:val="0"/>
                <w:numId w:val="7"/>
              </w:numPr>
              <w:rPr>
                <w:rFonts w:ascii="Gill Sans MT" w:hAnsi="Gill Sans MT"/>
              </w:rPr>
            </w:pPr>
            <w:r w:rsidRPr="00E85603">
              <w:rPr>
                <w:rStyle w:val="normaltextrun"/>
                <w:rFonts w:ascii="Gill Sans MT" w:hAnsi="Gill Sans MT"/>
                <w:color w:val="000000"/>
                <w:shd w:val="clear" w:color="auto" w:fill="FFFFFF"/>
              </w:rPr>
              <w:t>Work with the Senior Science Technician to ensure the provision of high quality and timely services to support the delivery of the curriculum</w:t>
            </w:r>
          </w:p>
        </w:tc>
      </w:tr>
    </w:tbl>
    <w:p w14:paraId="1699E73B" w14:textId="02358566" w:rsidR="00C67F78" w:rsidRPr="00E85603" w:rsidRDefault="00C67F78" w:rsidP="00B83083">
      <w:pPr>
        <w:spacing w:line="276" w:lineRule="auto"/>
        <w:jc w:val="both"/>
        <w:rPr>
          <w:rFonts w:ascii="Gill Sans MT" w:hAnsi="Gill Sans MT"/>
        </w:rPr>
      </w:pPr>
    </w:p>
    <w:tbl>
      <w:tblPr>
        <w:tblStyle w:val="TableGrid"/>
        <w:tblW w:w="0" w:type="auto"/>
        <w:tblLook w:val="04A0" w:firstRow="1" w:lastRow="0" w:firstColumn="1" w:lastColumn="0" w:noHBand="0" w:noVBand="1"/>
      </w:tblPr>
      <w:tblGrid>
        <w:gridCol w:w="10790"/>
      </w:tblGrid>
      <w:tr w:rsidR="00B83083" w:rsidRPr="00E85603" w14:paraId="1ECD091A" w14:textId="77777777" w:rsidTr="00D33360">
        <w:tc>
          <w:tcPr>
            <w:tcW w:w="10790" w:type="dxa"/>
            <w:shd w:val="clear" w:color="auto" w:fill="8DD873" w:themeFill="accent6" w:themeFillTint="99"/>
          </w:tcPr>
          <w:p w14:paraId="2809E619" w14:textId="59408C91" w:rsidR="00B83083" w:rsidRPr="00E85603" w:rsidRDefault="00B83083" w:rsidP="00B83083">
            <w:pPr>
              <w:spacing w:line="276" w:lineRule="auto"/>
              <w:jc w:val="center"/>
              <w:rPr>
                <w:rFonts w:ascii="Gill Sans MT" w:hAnsi="Gill Sans MT"/>
              </w:rPr>
            </w:pPr>
            <w:r w:rsidRPr="00E85603">
              <w:rPr>
                <w:rFonts w:ascii="Gill Sans MT" w:hAnsi="Gill Sans MT"/>
              </w:rPr>
              <w:t>Responsibilities</w:t>
            </w:r>
          </w:p>
        </w:tc>
      </w:tr>
      <w:tr w:rsidR="00B83083" w:rsidRPr="00E85603" w14:paraId="3A76AD82" w14:textId="77777777" w:rsidTr="00D33360">
        <w:tc>
          <w:tcPr>
            <w:tcW w:w="10790" w:type="dxa"/>
          </w:tcPr>
          <w:p w14:paraId="45A5E04E" w14:textId="77777777" w:rsidR="00AA2E7B" w:rsidRPr="00E85603" w:rsidRDefault="00AA2E7B" w:rsidP="00AA2E7B">
            <w:pPr>
              <w:pStyle w:val="ListParagraph"/>
              <w:numPr>
                <w:ilvl w:val="0"/>
                <w:numId w:val="16"/>
              </w:numPr>
              <w:textAlignment w:val="baseline"/>
              <w:rPr>
                <w:rFonts w:ascii="Gill Sans MT" w:eastAsia="Times New Roman" w:hAnsi="Gill Sans MT" w:cs="Times New Roman"/>
              </w:rPr>
            </w:pPr>
            <w:r w:rsidRPr="00E85603">
              <w:rPr>
                <w:rFonts w:ascii="Gill Sans MT" w:eastAsia="Times New Roman" w:hAnsi="Gill Sans MT" w:cs="Times New Roman"/>
                <w:lang w:val="en-GB"/>
              </w:rPr>
              <w:t>Ensure the preparation, delivery and setting up of all equipment (where necessary) for use by staff and students including related paperwork for practical sessions.</w:t>
            </w:r>
            <w:r w:rsidRPr="00E85603">
              <w:rPr>
                <w:rFonts w:ascii="Gill Sans MT" w:eastAsia="Times New Roman" w:hAnsi="Gill Sans MT" w:cs="Times New Roman"/>
              </w:rPr>
              <w:t> </w:t>
            </w:r>
          </w:p>
          <w:p w14:paraId="079AFD5C" w14:textId="77777777" w:rsidR="00AA2E7B" w:rsidRPr="00E85603" w:rsidRDefault="00AA2E7B" w:rsidP="00AA2E7B">
            <w:pPr>
              <w:pStyle w:val="ListParagraph"/>
              <w:numPr>
                <w:ilvl w:val="0"/>
                <w:numId w:val="16"/>
              </w:numPr>
              <w:textAlignment w:val="baseline"/>
              <w:rPr>
                <w:rFonts w:ascii="Gill Sans MT" w:eastAsia="Times New Roman" w:hAnsi="Gill Sans MT" w:cs="Times New Roman"/>
              </w:rPr>
            </w:pPr>
            <w:r w:rsidRPr="00E85603">
              <w:rPr>
                <w:rFonts w:ascii="Gill Sans MT" w:eastAsia="Times New Roman" w:hAnsi="Gill Sans MT" w:cs="Times New Roman"/>
                <w:lang w:val="en-GB"/>
              </w:rPr>
              <w:t>Ensure that workshops, laboratories, classrooms and all equipment used are kept clean, tidy and in a safe condition. </w:t>
            </w:r>
            <w:r w:rsidRPr="00E85603">
              <w:rPr>
                <w:rFonts w:ascii="Gill Sans MT" w:eastAsia="Times New Roman" w:hAnsi="Gill Sans MT" w:cs="Times New Roman"/>
              </w:rPr>
              <w:t> </w:t>
            </w:r>
          </w:p>
          <w:p w14:paraId="5FF670E9" w14:textId="77777777" w:rsidR="00AA2E7B" w:rsidRPr="00E85603" w:rsidRDefault="00AA2E7B" w:rsidP="00AA2E7B">
            <w:pPr>
              <w:pStyle w:val="ListParagraph"/>
              <w:numPr>
                <w:ilvl w:val="0"/>
                <w:numId w:val="16"/>
              </w:numPr>
              <w:textAlignment w:val="baseline"/>
              <w:rPr>
                <w:rFonts w:ascii="Gill Sans MT" w:eastAsia="Times New Roman" w:hAnsi="Gill Sans MT" w:cs="Times New Roman"/>
              </w:rPr>
            </w:pPr>
            <w:r w:rsidRPr="00E85603">
              <w:rPr>
                <w:rFonts w:ascii="Gill Sans MT" w:eastAsia="Times New Roman" w:hAnsi="Gill Sans MT" w:cs="Times New Roman"/>
                <w:lang w:val="en-GB"/>
              </w:rPr>
              <w:t>Carry out routine and non-routine checking and fault investigation of all commonly used equipment and report to the senior technician in cases where replacements/further investigation might be required.</w:t>
            </w:r>
            <w:r w:rsidRPr="00E85603">
              <w:rPr>
                <w:rFonts w:ascii="Gill Sans MT" w:eastAsia="Times New Roman" w:hAnsi="Gill Sans MT" w:cs="Times New Roman"/>
              </w:rPr>
              <w:t> </w:t>
            </w:r>
          </w:p>
          <w:p w14:paraId="0C568738" w14:textId="77777777" w:rsidR="00AA2E7B" w:rsidRPr="00E85603" w:rsidRDefault="00AA2E7B" w:rsidP="00AA2E7B">
            <w:pPr>
              <w:pStyle w:val="ListParagraph"/>
              <w:numPr>
                <w:ilvl w:val="0"/>
                <w:numId w:val="16"/>
              </w:numPr>
              <w:textAlignment w:val="baseline"/>
              <w:rPr>
                <w:rFonts w:ascii="Gill Sans MT" w:eastAsia="Times New Roman" w:hAnsi="Gill Sans MT" w:cs="Times New Roman"/>
              </w:rPr>
            </w:pPr>
            <w:r w:rsidRPr="00E85603">
              <w:rPr>
                <w:rFonts w:ascii="Gill Sans MT" w:eastAsia="Times New Roman" w:hAnsi="Gill Sans MT" w:cs="Times New Roman"/>
                <w:lang w:val="en-GB"/>
              </w:rPr>
              <w:t>Monitor supplies of stock especially those in frequent use and inform senior technician when further supplies are needed. </w:t>
            </w:r>
            <w:r w:rsidRPr="00E85603">
              <w:rPr>
                <w:rFonts w:ascii="Gill Sans MT" w:eastAsia="Times New Roman" w:hAnsi="Gill Sans MT" w:cs="Times New Roman"/>
              </w:rPr>
              <w:t> </w:t>
            </w:r>
          </w:p>
          <w:p w14:paraId="6E8E2A62" w14:textId="77777777" w:rsidR="00AA2E7B" w:rsidRPr="00E85603" w:rsidRDefault="00AA2E7B" w:rsidP="00AA2E7B">
            <w:pPr>
              <w:pStyle w:val="ListParagraph"/>
              <w:numPr>
                <w:ilvl w:val="0"/>
                <w:numId w:val="16"/>
              </w:numPr>
              <w:textAlignment w:val="baseline"/>
              <w:rPr>
                <w:rFonts w:ascii="Gill Sans MT" w:eastAsia="Times New Roman" w:hAnsi="Gill Sans MT" w:cs="Times New Roman"/>
              </w:rPr>
            </w:pPr>
            <w:r w:rsidRPr="00E85603">
              <w:rPr>
                <w:rFonts w:ascii="Gill Sans MT" w:eastAsia="Times New Roman" w:hAnsi="Gill Sans MT" w:cs="Times New Roman"/>
                <w:lang w:val="en-GB"/>
              </w:rPr>
              <w:t xml:space="preserve">Be responsible for the safe storage of equipment and materials.  Understanding of the correct disposal of waste and hazardous materials, according to the relevant </w:t>
            </w:r>
            <w:proofErr w:type="gramStart"/>
            <w:r w:rsidRPr="00E85603">
              <w:rPr>
                <w:rFonts w:ascii="Gill Sans MT" w:eastAsia="Times New Roman" w:hAnsi="Gill Sans MT" w:cs="Times New Roman"/>
                <w:lang w:val="en-GB"/>
              </w:rPr>
              <w:t>regulations</w:t>
            </w:r>
            <w:proofErr w:type="gramEnd"/>
            <w:r w:rsidRPr="00E85603">
              <w:rPr>
                <w:rFonts w:ascii="Gill Sans MT" w:eastAsia="Times New Roman" w:hAnsi="Gill Sans MT" w:cs="Times New Roman"/>
                <w:lang w:val="en-GB"/>
              </w:rPr>
              <w:t xml:space="preserve"> guidelines and school procedures and in line with Health and Safety good practice.</w:t>
            </w:r>
            <w:r w:rsidRPr="00E85603">
              <w:rPr>
                <w:rFonts w:ascii="Gill Sans MT" w:eastAsia="Times New Roman" w:hAnsi="Gill Sans MT" w:cs="Times New Roman"/>
              </w:rPr>
              <w:t> </w:t>
            </w:r>
          </w:p>
          <w:p w14:paraId="5EFCF6E6" w14:textId="77777777" w:rsidR="00AA2E7B" w:rsidRPr="00E85603" w:rsidRDefault="00AA2E7B" w:rsidP="00AA2E7B">
            <w:pPr>
              <w:pStyle w:val="ListParagraph"/>
              <w:numPr>
                <w:ilvl w:val="0"/>
                <w:numId w:val="16"/>
              </w:numPr>
              <w:textAlignment w:val="baseline"/>
              <w:rPr>
                <w:rFonts w:ascii="Gill Sans MT" w:eastAsia="Times New Roman" w:hAnsi="Gill Sans MT" w:cs="Times New Roman"/>
              </w:rPr>
            </w:pPr>
            <w:r w:rsidRPr="00E85603">
              <w:rPr>
                <w:rFonts w:ascii="Gill Sans MT" w:eastAsia="Times New Roman" w:hAnsi="Gill Sans MT" w:cs="Times New Roman"/>
                <w:lang w:val="en-GB"/>
              </w:rPr>
              <w:t xml:space="preserve">Confident to refer to senior technician </w:t>
            </w:r>
            <w:proofErr w:type="spellStart"/>
            <w:r w:rsidRPr="00E85603">
              <w:rPr>
                <w:rFonts w:ascii="Gill Sans MT" w:eastAsia="Times New Roman" w:hAnsi="Gill Sans MT" w:cs="Times New Roman"/>
                <w:lang w:val="en-GB"/>
              </w:rPr>
              <w:t>practicals</w:t>
            </w:r>
            <w:proofErr w:type="spellEnd"/>
            <w:r w:rsidRPr="00E85603">
              <w:rPr>
                <w:rFonts w:ascii="Gill Sans MT" w:eastAsia="Times New Roman" w:hAnsi="Gill Sans MT" w:cs="Times New Roman"/>
                <w:lang w:val="en-GB"/>
              </w:rPr>
              <w:t xml:space="preserve"> in which known hazardous materials are to be used or uncommon usage is requested. </w:t>
            </w:r>
            <w:r w:rsidRPr="00E85603">
              <w:rPr>
                <w:rFonts w:ascii="Gill Sans MT" w:eastAsia="Times New Roman" w:hAnsi="Gill Sans MT" w:cs="Times New Roman"/>
              </w:rPr>
              <w:t> </w:t>
            </w:r>
          </w:p>
          <w:p w14:paraId="2998B4CA" w14:textId="77777777" w:rsidR="00AA2E7B" w:rsidRPr="00E85603" w:rsidRDefault="00AA2E7B" w:rsidP="00AA2E7B">
            <w:pPr>
              <w:pStyle w:val="ListParagraph"/>
              <w:numPr>
                <w:ilvl w:val="0"/>
                <w:numId w:val="16"/>
              </w:numPr>
              <w:textAlignment w:val="baseline"/>
              <w:rPr>
                <w:rFonts w:ascii="Gill Sans MT" w:eastAsia="Times New Roman" w:hAnsi="Gill Sans MT" w:cs="Times New Roman"/>
              </w:rPr>
            </w:pPr>
            <w:r w:rsidRPr="00E85603">
              <w:rPr>
                <w:rFonts w:ascii="Gill Sans MT" w:eastAsia="Times New Roman" w:hAnsi="Gill Sans MT" w:cs="Times New Roman"/>
                <w:lang w:val="en-GB"/>
              </w:rPr>
              <w:t>Assist in the preparation of equipment and materials for examinations as directed by the senior technician</w:t>
            </w:r>
            <w:r w:rsidRPr="00E85603">
              <w:rPr>
                <w:rFonts w:ascii="Gill Sans MT" w:eastAsia="Times New Roman" w:hAnsi="Gill Sans MT" w:cs="Times New Roman"/>
              </w:rPr>
              <w:t> </w:t>
            </w:r>
          </w:p>
          <w:p w14:paraId="625C7E0D" w14:textId="77777777" w:rsidR="00AA2E7B" w:rsidRPr="00E85603" w:rsidRDefault="00AA2E7B" w:rsidP="00AA2E7B">
            <w:pPr>
              <w:pStyle w:val="ListParagraph"/>
              <w:numPr>
                <w:ilvl w:val="0"/>
                <w:numId w:val="16"/>
              </w:numPr>
              <w:textAlignment w:val="baseline"/>
              <w:rPr>
                <w:rFonts w:ascii="Gill Sans MT" w:eastAsia="Times New Roman" w:hAnsi="Gill Sans MT" w:cs="Times New Roman"/>
              </w:rPr>
            </w:pPr>
            <w:r w:rsidRPr="00E85603">
              <w:rPr>
                <w:rFonts w:ascii="Gill Sans MT" w:eastAsia="Times New Roman" w:hAnsi="Gill Sans MT" w:cs="Times New Roman"/>
                <w:lang w:val="en-GB"/>
              </w:rPr>
              <w:t>Supervision of Trainee Technician in areas of expertise.</w:t>
            </w:r>
            <w:r w:rsidRPr="00E85603">
              <w:rPr>
                <w:rFonts w:ascii="Gill Sans MT" w:eastAsia="Times New Roman" w:hAnsi="Gill Sans MT" w:cs="Times New Roman"/>
              </w:rPr>
              <w:t> </w:t>
            </w:r>
          </w:p>
          <w:p w14:paraId="115C9C4E" w14:textId="77777777" w:rsidR="00AA2E7B" w:rsidRPr="00E85603" w:rsidRDefault="00AA2E7B" w:rsidP="00AA2E7B">
            <w:pPr>
              <w:pStyle w:val="ListParagraph"/>
              <w:numPr>
                <w:ilvl w:val="0"/>
                <w:numId w:val="16"/>
              </w:numPr>
              <w:textAlignment w:val="baseline"/>
              <w:rPr>
                <w:rFonts w:ascii="Gill Sans MT" w:eastAsia="Times New Roman" w:hAnsi="Gill Sans MT" w:cs="Times New Roman"/>
              </w:rPr>
            </w:pPr>
            <w:r w:rsidRPr="00E85603">
              <w:rPr>
                <w:rFonts w:ascii="Gill Sans MT" w:eastAsia="Times New Roman" w:hAnsi="Gill Sans MT" w:cs="Times New Roman"/>
                <w:lang w:val="en-GB"/>
              </w:rPr>
              <w:t>Provision of higher-level practical resources in which a greater degree of accuracy and expertise is required</w:t>
            </w:r>
            <w:r w:rsidRPr="00E85603">
              <w:rPr>
                <w:rFonts w:ascii="Gill Sans MT" w:eastAsia="Times New Roman" w:hAnsi="Gill Sans MT" w:cs="Times New Roman"/>
              </w:rPr>
              <w:t> </w:t>
            </w:r>
          </w:p>
          <w:p w14:paraId="3AE2F0E1" w14:textId="28E51F2C" w:rsidR="00B83083" w:rsidRPr="00E85603" w:rsidRDefault="00AA2E7B" w:rsidP="00AA2E7B">
            <w:pPr>
              <w:pStyle w:val="ListParagraph"/>
              <w:numPr>
                <w:ilvl w:val="0"/>
                <w:numId w:val="16"/>
              </w:numPr>
              <w:tabs>
                <w:tab w:val="left" w:pos="4680"/>
              </w:tabs>
              <w:spacing w:line="276" w:lineRule="auto"/>
              <w:jc w:val="both"/>
              <w:rPr>
                <w:rFonts w:ascii="Gill Sans MT" w:hAnsi="Gill Sans MT"/>
              </w:rPr>
            </w:pPr>
            <w:r w:rsidRPr="00E85603">
              <w:rPr>
                <w:rFonts w:ascii="Gill Sans MT" w:eastAsia="Times New Roman" w:hAnsi="Gill Sans MT" w:cs="Times New Roman"/>
                <w:lang w:val="en-GB"/>
              </w:rPr>
              <w:t xml:space="preserve">Preparation of less common chemical and biological solutions for </w:t>
            </w:r>
            <w:proofErr w:type="spellStart"/>
            <w:r w:rsidRPr="00E85603">
              <w:rPr>
                <w:rFonts w:ascii="Gill Sans MT" w:eastAsia="Times New Roman" w:hAnsi="Gill Sans MT" w:cs="Times New Roman"/>
                <w:lang w:val="en-GB"/>
              </w:rPr>
              <w:t>practicals</w:t>
            </w:r>
            <w:proofErr w:type="spellEnd"/>
            <w:r w:rsidRPr="00E85603">
              <w:rPr>
                <w:rFonts w:ascii="Gill Sans MT" w:eastAsia="Times New Roman" w:hAnsi="Gill Sans MT" w:cs="Times New Roman"/>
                <w:lang w:val="en-GB"/>
              </w:rPr>
              <w:t xml:space="preserve">.  </w:t>
            </w:r>
            <w:proofErr w:type="spellStart"/>
            <w:r w:rsidRPr="00E85603">
              <w:rPr>
                <w:rFonts w:ascii="Gill Sans MT" w:eastAsia="Times New Roman" w:hAnsi="Gill Sans MT" w:cs="Times New Roman"/>
                <w:lang w:val="en-GB"/>
              </w:rPr>
              <w:t>Eg</w:t>
            </w:r>
            <w:proofErr w:type="spellEnd"/>
            <w:r w:rsidRPr="00E85603">
              <w:rPr>
                <w:rFonts w:ascii="Gill Sans MT" w:eastAsia="Times New Roman" w:hAnsi="Gill Sans MT" w:cs="Times New Roman"/>
                <w:lang w:val="en-GB"/>
              </w:rPr>
              <w:t xml:space="preserve"> preparations for A level work in Biology and Chemistry.</w:t>
            </w:r>
          </w:p>
          <w:p w14:paraId="2F3FB7B0" w14:textId="77777777" w:rsidR="00B83083" w:rsidRPr="00E85603" w:rsidRDefault="00B83083" w:rsidP="00B83083">
            <w:pPr>
              <w:spacing w:line="276" w:lineRule="auto"/>
              <w:jc w:val="both"/>
              <w:rPr>
                <w:rFonts w:ascii="Gill Sans MT" w:hAnsi="Gill Sans MT"/>
              </w:rPr>
            </w:pPr>
          </w:p>
        </w:tc>
      </w:tr>
    </w:tbl>
    <w:p w14:paraId="5B6AB761" w14:textId="77777777" w:rsidR="00B83083" w:rsidRPr="00E85603" w:rsidRDefault="00B83083" w:rsidP="00B83083">
      <w:pPr>
        <w:spacing w:line="276" w:lineRule="auto"/>
        <w:jc w:val="both"/>
        <w:rPr>
          <w:rFonts w:ascii="Gill Sans MT" w:hAnsi="Gill Sans MT"/>
          <w:b/>
          <w:bCs/>
        </w:rPr>
      </w:pPr>
    </w:p>
    <w:tbl>
      <w:tblPr>
        <w:tblStyle w:val="TableGrid"/>
        <w:tblW w:w="0" w:type="auto"/>
        <w:tblLook w:val="04A0" w:firstRow="1" w:lastRow="0" w:firstColumn="1" w:lastColumn="0" w:noHBand="0" w:noVBand="1"/>
      </w:tblPr>
      <w:tblGrid>
        <w:gridCol w:w="10790"/>
      </w:tblGrid>
      <w:tr w:rsidR="00B83083" w:rsidRPr="00E85603" w14:paraId="74A48F14" w14:textId="77777777" w:rsidTr="00D33360">
        <w:tc>
          <w:tcPr>
            <w:tcW w:w="10790" w:type="dxa"/>
            <w:shd w:val="clear" w:color="auto" w:fill="8DD873" w:themeFill="accent6" w:themeFillTint="99"/>
          </w:tcPr>
          <w:p w14:paraId="7D7E62E3" w14:textId="6A08BA98" w:rsidR="00B83083" w:rsidRPr="00E85603" w:rsidRDefault="00B83083" w:rsidP="00B83083">
            <w:pPr>
              <w:spacing w:line="276" w:lineRule="auto"/>
              <w:jc w:val="center"/>
              <w:rPr>
                <w:rFonts w:ascii="Gill Sans MT" w:hAnsi="Gill Sans MT"/>
              </w:rPr>
            </w:pPr>
            <w:r w:rsidRPr="00E85603">
              <w:rPr>
                <w:rFonts w:ascii="Gill Sans MT" w:hAnsi="Gill Sans MT"/>
              </w:rPr>
              <w:t>Additional Duties and Responsibilities</w:t>
            </w:r>
          </w:p>
        </w:tc>
      </w:tr>
      <w:tr w:rsidR="00B83083" w:rsidRPr="00E85603" w14:paraId="44930C87" w14:textId="77777777" w:rsidTr="00D33360">
        <w:tc>
          <w:tcPr>
            <w:tcW w:w="10790" w:type="dxa"/>
          </w:tcPr>
          <w:p w14:paraId="718B3817" w14:textId="1634EF9D" w:rsidR="00ED16E9" w:rsidRPr="00E85603" w:rsidRDefault="00ED16E9" w:rsidP="00B83083">
            <w:pPr>
              <w:spacing w:line="276" w:lineRule="auto"/>
              <w:jc w:val="both"/>
              <w:rPr>
                <w:rFonts w:ascii="Gill Sans MT" w:hAnsi="Gill Sans MT"/>
              </w:rPr>
            </w:pPr>
            <w:r w:rsidRPr="00E85603">
              <w:rPr>
                <w:rFonts w:ascii="Gill Sans MT" w:hAnsi="Gill Sans MT"/>
              </w:rPr>
              <w:t>The principal responsibilities and tasks as set out above are not intended to be exhaustive. The need for flexibility, accountability and t</w:t>
            </w:r>
            <w:r w:rsidR="00DB68DE" w:rsidRPr="00E85603">
              <w:rPr>
                <w:rFonts w:ascii="Gill Sans MT" w:hAnsi="Gill Sans MT"/>
              </w:rPr>
              <w:t>e</w:t>
            </w:r>
            <w:r w:rsidRPr="00E85603">
              <w:rPr>
                <w:rFonts w:ascii="Gill Sans MT" w:hAnsi="Gill Sans MT"/>
              </w:rPr>
              <w:t>am working is required. The post holder is expected to carry out any other related duties that are within the employee’s skills and abilities, commensurate with the post’s grade a</w:t>
            </w:r>
            <w:r w:rsidR="00DB68DE" w:rsidRPr="00E85603">
              <w:rPr>
                <w:rFonts w:ascii="Gill Sans MT" w:hAnsi="Gill Sans MT"/>
              </w:rPr>
              <w:t>n</w:t>
            </w:r>
            <w:r w:rsidRPr="00E85603">
              <w:rPr>
                <w:rFonts w:ascii="Gill Sans MT" w:hAnsi="Gill Sans MT"/>
              </w:rPr>
              <w:t>d whenever reasonably instructed.</w:t>
            </w:r>
          </w:p>
          <w:p w14:paraId="131CB642" w14:textId="77777777" w:rsidR="00DB68DE" w:rsidRPr="00E85603" w:rsidRDefault="00DB68DE" w:rsidP="00B83083">
            <w:pPr>
              <w:spacing w:line="276" w:lineRule="auto"/>
              <w:jc w:val="both"/>
              <w:rPr>
                <w:rFonts w:ascii="Gill Sans MT" w:hAnsi="Gill Sans MT"/>
              </w:rPr>
            </w:pPr>
          </w:p>
          <w:p w14:paraId="55A0A3E6" w14:textId="77777777" w:rsidR="00DB68DE" w:rsidRPr="00E85603" w:rsidRDefault="00DB68DE" w:rsidP="00B83083">
            <w:pPr>
              <w:spacing w:line="276" w:lineRule="auto"/>
              <w:jc w:val="both"/>
              <w:rPr>
                <w:rFonts w:ascii="Gill Sans MT" w:hAnsi="Gill Sans MT"/>
              </w:rPr>
            </w:pPr>
            <w:r w:rsidRPr="00E85603">
              <w:rPr>
                <w:rFonts w:ascii="Gill Sans MT" w:hAnsi="Gill Sans MT"/>
              </w:rPr>
              <w:lastRenderedPageBreak/>
              <w:t xml:space="preserve">The post holder will </w:t>
            </w:r>
            <w:proofErr w:type="gramStart"/>
            <w:r w:rsidRPr="00E85603">
              <w:rPr>
                <w:rFonts w:ascii="Gill Sans MT" w:hAnsi="Gill Sans MT"/>
              </w:rPr>
              <w:t>respect the need for confidentiality at all times</w:t>
            </w:r>
            <w:proofErr w:type="gramEnd"/>
            <w:r w:rsidRPr="00E85603">
              <w:rPr>
                <w:rFonts w:ascii="Gill Sans MT" w:hAnsi="Gill Sans MT"/>
              </w:rPr>
              <w:t xml:space="preserve"> while performing this role.</w:t>
            </w:r>
          </w:p>
          <w:p w14:paraId="73D484D3" w14:textId="77777777" w:rsidR="00DB68DE" w:rsidRPr="00E85603" w:rsidRDefault="00DB68DE" w:rsidP="00B83083">
            <w:pPr>
              <w:spacing w:line="276" w:lineRule="auto"/>
              <w:jc w:val="both"/>
              <w:rPr>
                <w:rFonts w:ascii="Gill Sans MT" w:hAnsi="Gill Sans MT"/>
              </w:rPr>
            </w:pPr>
          </w:p>
          <w:p w14:paraId="34CB01CB" w14:textId="77777777" w:rsidR="00DB68DE" w:rsidRPr="00E85603" w:rsidRDefault="00DB68DE" w:rsidP="00B83083">
            <w:pPr>
              <w:spacing w:line="276" w:lineRule="auto"/>
              <w:jc w:val="both"/>
              <w:rPr>
                <w:rFonts w:ascii="Gill Sans MT" w:hAnsi="Gill Sans MT"/>
              </w:rPr>
            </w:pPr>
            <w:r w:rsidRPr="00E85603">
              <w:rPr>
                <w:rFonts w:ascii="Gill Sans MT" w:hAnsi="Gill Sans MT"/>
              </w:rPr>
              <w:t xml:space="preserve">The post holder must </w:t>
            </w:r>
            <w:proofErr w:type="gramStart"/>
            <w:r w:rsidRPr="00E85603">
              <w:rPr>
                <w:rFonts w:ascii="Gill Sans MT" w:hAnsi="Gill Sans MT"/>
              </w:rPr>
              <w:t>at all times</w:t>
            </w:r>
            <w:proofErr w:type="gramEnd"/>
            <w:r w:rsidRPr="00E85603">
              <w:rPr>
                <w:rFonts w:ascii="Gill Sans MT" w:hAnsi="Gill Sans MT"/>
              </w:rPr>
              <w:t xml:space="preserve"> carry out their responsibilities with due regard to Trust policy and arrangements for Health and Safety at Work.</w:t>
            </w:r>
          </w:p>
          <w:p w14:paraId="75B92300" w14:textId="77777777" w:rsidR="00DB68DE" w:rsidRPr="00E85603" w:rsidRDefault="00DB68DE" w:rsidP="00B83083">
            <w:pPr>
              <w:spacing w:line="276" w:lineRule="auto"/>
              <w:jc w:val="both"/>
              <w:rPr>
                <w:rFonts w:ascii="Gill Sans MT" w:hAnsi="Gill Sans MT"/>
              </w:rPr>
            </w:pPr>
          </w:p>
          <w:p w14:paraId="139B36D4" w14:textId="24EC9DBF" w:rsidR="00DB68DE" w:rsidRPr="00E85603" w:rsidRDefault="00DB68DE" w:rsidP="00B83083">
            <w:pPr>
              <w:spacing w:line="276" w:lineRule="auto"/>
              <w:jc w:val="both"/>
              <w:rPr>
                <w:rFonts w:ascii="Gill Sans MT" w:hAnsi="Gill Sans MT"/>
              </w:rPr>
            </w:pPr>
            <w:r w:rsidRPr="00E85603">
              <w:rPr>
                <w:rFonts w:ascii="Gill Sans MT" w:hAnsi="Gill Sans MT"/>
              </w:rPr>
              <w:t>All staff within The White Horse Federation will be expected to accept reasonable flexibility in working arrangements and the allocation of duties to reflect the changing roles and responsibilities.</w:t>
            </w:r>
          </w:p>
        </w:tc>
      </w:tr>
    </w:tbl>
    <w:p w14:paraId="4C2D3606" w14:textId="77777777" w:rsidR="00B83083" w:rsidRPr="00E85603" w:rsidRDefault="00B83083" w:rsidP="00B83083">
      <w:pPr>
        <w:spacing w:line="276" w:lineRule="auto"/>
        <w:jc w:val="both"/>
        <w:rPr>
          <w:rFonts w:ascii="Gill Sans MT" w:hAnsi="Gill Sans MT"/>
          <w:b/>
          <w:bCs/>
        </w:rPr>
      </w:pPr>
    </w:p>
    <w:tbl>
      <w:tblPr>
        <w:tblStyle w:val="TableGrid"/>
        <w:tblW w:w="0" w:type="auto"/>
        <w:tblLook w:val="04A0" w:firstRow="1" w:lastRow="0" w:firstColumn="1" w:lastColumn="0" w:noHBand="0" w:noVBand="1"/>
      </w:tblPr>
      <w:tblGrid>
        <w:gridCol w:w="10790"/>
      </w:tblGrid>
      <w:tr w:rsidR="00B83083" w:rsidRPr="00E85603" w14:paraId="21BFAF10" w14:textId="77777777" w:rsidTr="00D33360">
        <w:tc>
          <w:tcPr>
            <w:tcW w:w="10790" w:type="dxa"/>
            <w:shd w:val="clear" w:color="auto" w:fill="8DD873" w:themeFill="accent6" w:themeFillTint="99"/>
          </w:tcPr>
          <w:p w14:paraId="4DDC9151" w14:textId="3F3CC4D5" w:rsidR="00B83083" w:rsidRPr="00E85603" w:rsidRDefault="00B83083" w:rsidP="00B83083">
            <w:pPr>
              <w:spacing w:line="276" w:lineRule="auto"/>
              <w:jc w:val="center"/>
              <w:rPr>
                <w:rFonts w:ascii="Gill Sans MT" w:hAnsi="Gill Sans MT"/>
              </w:rPr>
            </w:pPr>
            <w:r w:rsidRPr="00E85603">
              <w:rPr>
                <w:rFonts w:ascii="Gill Sans MT" w:hAnsi="Gill Sans MT"/>
              </w:rPr>
              <w:t>Safe Working Practices with Children</w:t>
            </w:r>
          </w:p>
        </w:tc>
      </w:tr>
      <w:tr w:rsidR="00B83083" w:rsidRPr="00E85603" w14:paraId="1510BBE9" w14:textId="77777777" w:rsidTr="00D33360">
        <w:tc>
          <w:tcPr>
            <w:tcW w:w="10790" w:type="dxa"/>
          </w:tcPr>
          <w:p w14:paraId="445BE944" w14:textId="441C9A09" w:rsidR="00B83083" w:rsidRPr="00E85603" w:rsidRDefault="00ED16E9" w:rsidP="00B83083">
            <w:pPr>
              <w:spacing w:line="276" w:lineRule="auto"/>
              <w:jc w:val="both"/>
              <w:rPr>
                <w:rFonts w:ascii="Gill Sans MT" w:hAnsi="Gill Sans MT"/>
              </w:rPr>
            </w:pPr>
            <w:r w:rsidRPr="00E85603">
              <w:rPr>
                <w:rFonts w:ascii="Gill Sans MT" w:hAnsi="Gill Sans MT"/>
              </w:rPr>
              <w:t>It is the responsibility of each employee to carry out their duties in line with The White Horse Federation’s ethos and culture of safe working practices for adults working with children and be sensitive and caring to the needs of the disadvantaged, promoting a positive approach to a harmonious working environment. Each employee should act as an exemplar on these issues and must, where appropriate, identify and monitor training for themselves and any employees they are responsible for.</w:t>
            </w:r>
          </w:p>
        </w:tc>
      </w:tr>
    </w:tbl>
    <w:p w14:paraId="05C0BB42" w14:textId="77777777" w:rsidR="00B83083" w:rsidRPr="00E85603" w:rsidRDefault="00B83083" w:rsidP="00B83083">
      <w:pPr>
        <w:spacing w:line="276" w:lineRule="auto"/>
        <w:jc w:val="both"/>
        <w:rPr>
          <w:rFonts w:ascii="Gill Sans MT" w:hAnsi="Gill Sans MT"/>
          <w:b/>
          <w:bCs/>
        </w:rPr>
      </w:pPr>
    </w:p>
    <w:tbl>
      <w:tblPr>
        <w:tblStyle w:val="TableGrid"/>
        <w:tblW w:w="0" w:type="auto"/>
        <w:tblLook w:val="04A0" w:firstRow="1" w:lastRow="0" w:firstColumn="1" w:lastColumn="0" w:noHBand="0" w:noVBand="1"/>
      </w:tblPr>
      <w:tblGrid>
        <w:gridCol w:w="10790"/>
      </w:tblGrid>
      <w:tr w:rsidR="00B83083" w:rsidRPr="00E85603" w14:paraId="0B8F98E3" w14:textId="77777777" w:rsidTr="00D33360">
        <w:tc>
          <w:tcPr>
            <w:tcW w:w="10790" w:type="dxa"/>
            <w:shd w:val="clear" w:color="auto" w:fill="8DD873" w:themeFill="accent6" w:themeFillTint="99"/>
          </w:tcPr>
          <w:p w14:paraId="7E93EA47" w14:textId="36765D06" w:rsidR="00B83083" w:rsidRPr="00E85603" w:rsidRDefault="00B83083" w:rsidP="00B83083">
            <w:pPr>
              <w:spacing w:line="276" w:lineRule="auto"/>
              <w:jc w:val="center"/>
              <w:rPr>
                <w:rFonts w:ascii="Gill Sans MT" w:hAnsi="Gill Sans MT"/>
              </w:rPr>
            </w:pPr>
            <w:r w:rsidRPr="00E85603">
              <w:rPr>
                <w:rFonts w:ascii="Gill Sans MT" w:hAnsi="Gill Sans MT"/>
              </w:rPr>
              <w:t>General Data Protection Regulations</w:t>
            </w:r>
            <w:r w:rsidR="00ED16E9" w:rsidRPr="00E85603">
              <w:rPr>
                <w:rFonts w:ascii="Gill Sans MT" w:hAnsi="Gill Sans MT"/>
              </w:rPr>
              <w:t xml:space="preserve"> </w:t>
            </w:r>
          </w:p>
        </w:tc>
      </w:tr>
      <w:tr w:rsidR="00B83083" w:rsidRPr="00E85603" w14:paraId="4DACDE19" w14:textId="77777777" w:rsidTr="00D33360">
        <w:tc>
          <w:tcPr>
            <w:tcW w:w="10790" w:type="dxa"/>
          </w:tcPr>
          <w:p w14:paraId="6949C238" w14:textId="5E9FEE16" w:rsidR="00B83083" w:rsidRPr="00E85603" w:rsidRDefault="00ED16E9" w:rsidP="00B83083">
            <w:pPr>
              <w:spacing w:line="276" w:lineRule="auto"/>
              <w:jc w:val="both"/>
              <w:rPr>
                <w:rFonts w:ascii="Gill Sans MT" w:hAnsi="Gill Sans MT"/>
              </w:rPr>
            </w:pPr>
            <w:r w:rsidRPr="00E85603">
              <w:rPr>
                <w:rFonts w:ascii="Gill Sans MT" w:hAnsi="Gill Sans MT"/>
              </w:rPr>
              <w:t xml:space="preserve">The post holder is required to comply with GDPR regulations and to maintain awareness of Trust policies and procedures in this area. Attention is specifically drawn to the need for confidentiality in handling personal data and the implications of </w:t>
            </w:r>
            <w:proofErr w:type="spellStart"/>
            <w:r w:rsidRPr="00E85603">
              <w:rPr>
                <w:rFonts w:ascii="Gill Sans MT" w:hAnsi="Gill Sans MT"/>
              </w:rPr>
              <w:t>unauthorised</w:t>
            </w:r>
            <w:proofErr w:type="spellEnd"/>
            <w:r w:rsidRPr="00E85603">
              <w:rPr>
                <w:rFonts w:ascii="Gill Sans MT" w:hAnsi="Gill Sans MT"/>
              </w:rPr>
              <w:t xml:space="preserve"> disclosure.</w:t>
            </w:r>
          </w:p>
        </w:tc>
      </w:tr>
    </w:tbl>
    <w:p w14:paraId="5EF52B88" w14:textId="77777777" w:rsidR="00B83083" w:rsidRPr="00E85603" w:rsidRDefault="00B83083" w:rsidP="00B83083">
      <w:pPr>
        <w:spacing w:line="276" w:lineRule="auto"/>
        <w:jc w:val="both"/>
        <w:rPr>
          <w:rFonts w:ascii="Gill Sans MT" w:hAnsi="Gill Sans MT"/>
          <w:b/>
          <w:bCs/>
        </w:rPr>
      </w:pPr>
    </w:p>
    <w:tbl>
      <w:tblPr>
        <w:tblStyle w:val="TableGrid"/>
        <w:tblW w:w="0" w:type="auto"/>
        <w:tblLook w:val="04A0" w:firstRow="1" w:lastRow="0" w:firstColumn="1" w:lastColumn="0" w:noHBand="0" w:noVBand="1"/>
      </w:tblPr>
      <w:tblGrid>
        <w:gridCol w:w="10790"/>
      </w:tblGrid>
      <w:tr w:rsidR="00B83083" w:rsidRPr="00E85603" w14:paraId="6BE2E4F6" w14:textId="77777777" w:rsidTr="00D33360">
        <w:tc>
          <w:tcPr>
            <w:tcW w:w="10790" w:type="dxa"/>
            <w:shd w:val="clear" w:color="auto" w:fill="8DD873" w:themeFill="accent6" w:themeFillTint="99"/>
          </w:tcPr>
          <w:p w14:paraId="55CB1B4B" w14:textId="34169185" w:rsidR="00B83083" w:rsidRPr="00E85603" w:rsidRDefault="00B83083" w:rsidP="00B83083">
            <w:pPr>
              <w:spacing w:line="276" w:lineRule="auto"/>
              <w:jc w:val="center"/>
              <w:rPr>
                <w:rFonts w:ascii="Gill Sans MT" w:hAnsi="Gill Sans MT"/>
              </w:rPr>
            </w:pPr>
            <w:r w:rsidRPr="00E85603">
              <w:rPr>
                <w:rFonts w:ascii="Gill Sans MT" w:hAnsi="Gill Sans MT"/>
              </w:rPr>
              <w:t>Equality and Diversity</w:t>
            </w:r>
          </w:p>
        </w:tc>
      </w:tr>
      <w:tr w:rsidR="00B83083" w:rsidRPr="00E85603" w14:paraId="6E7CF33C" w14:textId="77777777" w:rsidTr="00D33360">
        <w:tc>
          <w:tcPr>
            <w:tcW w:w="10790" w:type="dxa"/>
          </w:tcPr>
          <w:p w14:paraId="3495B63C" w14:textId="387DA8DF" w:rsidR="00B83083" w:rsidRPr="00E85603" w:rsidRDefault="00ED16E9" w:rsidP="00B83083">
            <w:pPr>
              <w:spacing w:line="276" w:lineRule="auto"/>
              <w:jc w:val="both"/>
              <w:rPr>
                <w:rFonts w:ascii="Gill Sans MT" w:hAnsi="Gill Sans MT"/>
              </w:rPr>
            </w:pPr>
            <w:r w:rsidRPr="00E85603">
              <w:rPr>
                <w:rFonts w:ascii="Gill Sans MT" w:hAnsi="Gill Sans MT"/>
              </w:rPr>
              <w:t>There is a requirement for the post holder to promote the equality and diversity agenda within their own role and areas of responsibility and across the department. In fulfilling the requirements set out in this job description, the post holder will apply The White Horse Federation’s commitment to equality by treating all employees fairly and without discrimination.</w:t>
            </w:r>
          </w:p>
        </w:tc>
      </w:tr>
    </w:tbl>
    <w:p w14:paraId="2628F331" w14:textId="77777777" w:rsidR="00ED16E9" w:rsidRPr="00E85603" w:rsidRDefault="00ED16E9" w:rsidP="00C67F78">
      <w:pPr>
        <w:jc w:val="both"/>
        <w:rPr>
          <w:rFonts w:ascii="Gill Sans MT" w:hAnsi="Gill Sans MT"/>
          <w:b/>
          <w:bCs/>
          <w:i/>
          <w:iCs/>
        </w:rPr>
      </w:pPr>
    </w:p>
    <w:p w14:paraId="30DBFEBD" w14:textId="77777777" w:rsidR="00DB68DE" w:rsidRPr="00E85603" w:rsidRDefault="00DB68DE" w:rsidP="00DB68DE">
      <w:pPr>
        <w:spacing w:line="276" w:lineRule="auto"/>
        <w:jc w:val="both"/>
        <w:rPr>
          <w:rFonts w:ascii="Gill Sans MT" w:hAnsi="Gill Sans MT"/>
          <w:i/>
          <w:iCs/>
        </w:rPr>
      </w:pPr>
      <w:r w:rsidRPr="00E85603">
        <w:rPr>
          <w:rFonts w:ascii="Gill Sans MT" w:hAnsi="Gill Sans MT"/>
          <w:i/>
          <w:iCs/>
        </w:rPr>
        <w:t>This job description sets out the duties of the post at the time when it was drawn up. Such duties may vary from time to time without changing the general character of the duties or level of responsibility entailed. Such variations are a common occurrence and cannot in themselves justify a reconsideration of the grading of the post. The job description will be reviewed regularly to ensure that it relates to the role being performed and to incorporate reasonable changes that have occurred over time or are being processed. Any review will be carried out in consultation with the post holder before any changes are implemented.</w:t>
      </w:r>
    </w:p>
    <w:tbl>
      <w:tblPr>
        <w:tblStyle w:val="TableGrid"/>
        <w:tblW w:w="0" w:type="auto"/>
        <w:tblLook w:val="04A0" w:firstRow="1" w:lastRow="0" w:firstColumn="1" w:lastColumn="0" w:noHBand="0" w:noVBand="1"/>
      </w:tblPr>
      <w:tblGrid>
        <w:gridCol w:w="2697"/>
        <w:gridCol w:w="2697"/>
        <w:gridCol w:w="2698"/>
        <w:gridCol w:w="2698"/>
      </w:tblGrid>
      <w:tr w:rsidR="00DB68DE" w:rsidRPr="00E85603" w14:paraId="5E0C8CE7" w14:textId="77777777" w:rsidTr="00DB68DE">
        <w:tc>
          <w:tcPr>
            <w:tcW w:w="2697" w:type="dxa"/>
          </w:tcPr>
          <w:p w14:paraId="4CE45126" w14:textId="0416BF4F" w:rsidR="00DB68DE" w:rsidRPr="00E85603" w:rsidRDefault="00DB68DE" w:rsidP="00DB68DE">
            <w:pPr>
              <w:spacing w:line="276" w:lineRule="auto"/>
              <w:jc w:val="both"/>
              <w:rPr>
                <w:rFonts w:ascii="Gill Sans MT" w:hAnsi="Gill Sans MT"/>
                <w:b/>
                <w:bCs/>
              </w:rPr>
            </w:pPr>
            <w:r w:rsidRPr="00E85603">
              <w:rPr>
                <w:rFonts w:ascii="Gill Sans MT" w:hAnsi="Gill Sans MT"/>
                <w:b/>
                <w:bCs/>
              </w:rPr>
              <w:t>Developed by:</w:t>
            </w:r>
          </w:p>
        </w:tc>
        <w:tc>
          <w:tcPr>
            <w:tcW w:w="2697" w:type="dxa"/>
          </w:tcPr>
          <w:p w14:paraId="1C62E846" w14:textId="77777777" w:rsidR="00DB68DE" w:rsidRPr="00E85603" w:rsidRDefault="00DB68DE" w:rsidP="00DB68DE">
            <w:pPr>
              <w:spacing w:line="276" w:lineRule="auto"/>
              <w:jc w:val="both"/>
              <w:rPr>
                <w:rFonts w:ascii="Gill Sans MT" w:hAnsi="Gill Sans MT"/>
              </w:rPr>
            </w:pPr>
          </w:p>
          <w:p w14:paraId="4B0DE98E" w14:textId="77777777" w:rsidR="00DB68DE" w:rsidRPr="00E85603" w:rsidRDefault="00DB68DE" w:rsidP="00DB68DE">
            <w:pPr>
              <w:spacing w:line="276" w:lineRule="auto"/>
              <w:jc w:val="both"/>
              <w:rPr>
                <w:rFonts w:ascii="Gill Sans MT" w:hAnsi="Gill Sans MT"/>
              </w:rPr>
            </w:pPr>
          </w:p>
          <w:p w14:paraId="6E0A03CE" w14:textId="77777777" w:rsidR="00DB68DE" w:rsidRPr="00E85603" w:rsidRDefault="00DB68DE" w:rsidP="00DB68DE">
            <w:pPr>
              <w:spacing w:line="276" w:lineRule="auto"/>
              <w:jc w:val="both"/>
              <w:rPr>
                <w:rFonts w:ascii="Gill Sans MT" w:hAnsi="Gill Sans MT"/>
              </w:rPr>
            </w:pPr>
          </w:p>
        </w:tc>
        <w:tc>
          <w:tcPr>
            <w:tcW w:w="2698" w:type="dxa"/>
          </w:tcPr>
          <w:p w14:paraId="1140F059" w14:textId="6F611811" w:rsidR="00DB68DE" w:rsidRPr="00E85603" w:rsidRDefault="00DB68DE" w:rsidP="00DB68DE">
            <w:pPr>
              <w:spacing w:line="276" w:lineRule="auto"/>
              <w:jc w:val="both"/>
              <w:rPr>
                <w:rFonts w:ascii="Gill Sans MT" w:hAnsi="Gill Sans MT"/>
                <w:b/>
                <w:bCs/>
              </w:rPr>
            </w:pPr>
            <w:r w:rsidRPr="00E85603">
              <w:rPr>
                <w:rFonts w:ascii="Gill Sans MT" w:hAnsi="Gill Sans MT"/>
                <w:b/>
                <w:bCs/>
              </w:rPr>
              <w:t>Issue Date:</w:t>
            </w:r>
          </w:p>
        </w:tc>
        <w:tc>
          <w:tcPr>
            <w:tcW w:w="2698" w:type="dxa"/>
          </w:tcPr>
          <w:p w14:paraId="03513936" w14:textId="77777777" w:rsidR="00DB68DE" w:rsidRPr="00E85603" w:rsidRDefault="00DB68DE" w:rsidP="00DB68DE">
            <w:pPr>
              <w:spacing w:line="276" w:lineRule="auto"/>
              <w:jc w:val="both"/>
              <w:rPr>
                <w:rFonts w:ascii="Gill Sans MT" w:hAnsi="Gill Sans MT"/>
              </w:rPr>
            </w:pPr>
          </w:p>
        </w:tc>
      </w:tr>
      <w:tr w:rsidR="00DB68DE" w:rsidRPr="00E85603" w14:paraId="16230A7A" w14:textId="77777777" w:rsidTr="00DB68DE">
        <w:tc>
          <w:tcPr>
            <w:tcW w:w="2697" w:type="dxa"/>
          </w:tcPr>
          <w:p w14:paraId="22867448" w14:textId="6BA6AC44" w:rsidR="00DB68DE" w:rsidRPr="00E85603" w:rsidRDefault="00DB68DE" w:rsidP="00DB68DE">
            <w:pPr>
              <w:spacing w:line="276" w:lineRule="auto"/>
              <w:jc w:val="both"/>
              <w:rPr>
                <w:rFonts w:ascii="Gill Sans MT" w:hAnsi="Gill Sans MT"/>
                <w:b/>
                <w:bCs/>
              </w:rPr>
            </w:pPr>
            <w:r w:rsidRPr="00E85603">
              <w:rPr>
                <w:rFonts w:ascii="Gill Sans MT" w:hAnsi="Gill Sans MT"/>
                <w:b/>
                <w:bCs/>
              </w:rPr>
              <w:t>Post Holder signature:</w:t>
            </w:r>
          </w:p>
        </w:tc>
        <w:tc>
          <w:tcPr>
            <w:tcW w:w="2697" w:type="dxa"/>
          </w:tcPr>
          <w:p w14:paraId="13487F07" w14:textId="77777777" w:rsidR="00DB68DE" w:rsidRPr="00E85603" w:rsidRDefault="00DB68DE" w:rsidP="00DB68DE">
            <w:pPr>
              <w:spacing w:line="276" w:lineRule="auto"/>
              <w:jc w:val="both"/>
              <w:rPr>
                <w:rFonts w:ascii="Gill Sans MT" w:hAnsi="Gill Sans MT"/>
              </w:rPr>
            </w:pPr>
          </w:p>
          <w:p w14:paraId="6731E658" w14:textId="77777777" w:rsidR="00DB68DE" w:rsidRPr="00E85603" w:rsidRDefault="00DB68DE" w:rsidP="00DB68DE">
            <w:pPr>
              <w:spacing w:line="276" w:lineRule="auto"/>
              <w:jc w:val="both"/>
              <w:rPr>
                <w:rFonts w:ascii="Gill Sans MT" w:hAnsi="Gill Sans MT"/>
              </w:rPr>
            </w:pPr>
          </w:p>
          <w:p w14:paraId="1B27AA07" w14:textId="77777777" w:rsidR="00DB68DE" w:rsidRPr="00E85603" w:rsidRDefault="00DB68DE" w:rsidP="00DB68DE">
            <w:pPr>
              <w:spacing w:line="276" w:lineRule="auto"/>
              <w:jc w:val="both"/>
              <w:rPr>
                <w:rFonts w:ascii="Gill Sans MT" w:hAnsi="Gill Sans MT"/>
              </w:rPr>
            </w:pPr>
          </w:p>
        </w:tc>
        <w:tc>
          <w:tcPr>
            <w:tcW w:w="2698" w:type="dxa"/>
          </w:tcPr>
          <w:p w14:paraId="5BB2870A" w14:textId="7E5D0F94" w:rsidR="00DB68DE" w:rsidRPr="00E85603" w:rsidRDefault="00DB68DE" w:rsidP="00DB68DE">
            <w:pPr>
              <w:spacing w:line="276" w:lineRule="auto"/>
              <w:jc w:val="both"/>
              <w:rPr>
                <w:rFonts w:ascii="Gill Sans MT" w:hAnsi="Gill Sans MT"/>
                <w:b/>
                <w:bCs/>
              </w:rPr>
            </w:pPr>
            <w:r w:rsidRPr="00E85603">
              <w:rPr>
                <w:rFonts w:ascii="Gill Sans MT" w:hAnsi="Gill Sans MT"/>
                <w:b/>
                <w:bCs/>
              </w:rPr>
              <w:t>Signature Date:</w:t>
            </w:r>
          </w:p>
        </w:tc>
        <w:tc>
          <w:tcPr>
            <w:tcW w:w="2698" w:type="dxa"/>
          </w:tcPr>
          <w:p w14:paraId="6AF362D2" w14:textId="77777777" w:rsidR="00DB68DE" w:rsidRPr="00E85603" w:rsidRDefault="00DB68DE" w:rsidP="00DB68DE">
            <w:pPr>
              <w:spacing w:line="276" w:lineRule="auto"/>
              <w:jc w:val="both"/>
              <w:rPr>
                <w:rFonts w:ascii="Gill Sans MT" w:hAnsi="Gill Sans MT"/>
              </w:rPr>
            </w:pPr>
          </w:p>
        </w:tc>
      </w:tr>
    </w:tbl>
    <w:p w14:paraId="5FE01E88" w14:textId="77777777" w:rsidR="00DB68DE" w:rsidRPr="00E85603" w:rsidRDefault="00DB68DE" w:rsidP="00DB68DE">
      <w:pPr>
        <w:spacing w:line="276" w:lineRule="auto"/>
        <w:jc w:val="both"/>
        <w:rPr>
          <w:rFonts w:ascii="Gill Sans MT" w:hAnsi="Gill Sans MT"/>
        </w:rPr>
      </w:pPr>
    </w:p>
    <w:p w14:paraId="62DA902F" w14:textId="2F91D644" w:rsidR="00DB68DE" w:rsidRPr="00E85603" w:rsidRDefault="00DB68DE">
      <w:pPr>
        <w:rPr>
          <w:rFonts w:ascii="Gill Sans MT" w:hAnsi="Gill Sans MT"/>
          <w:b/>
          <w:bCs/>
        </w:rPr>
      </w:pPr>
      <w:r w:rsidRPr="00E85603">
        <w:rPr>
          <w:rFonts w:ascii="Gill Sans MT" w:hAnsi="Gill Sans MT"/>
          <w:b/>
          <w:bCs/>
        </w:rPr>
        <w:br w:type="page"/>
      </w:r>
    </w:p>
    <w:p w14:paraId="08D5B7E9" w14:textId="22235A5F" w:rsidR="00ED16E9" w:rsidRPr="00E85603" w:rsidRDefault="00DB68DE" w:rsidP="00DB68DE">
      <w:pPr>
        <w:jc w:val="center"/>
        <w:rPr>
          <w:rFonts w:ascii="Gill Sans MT" w:hAnsi="Gill Sans MT"/>
        </w:rPr>
      </w:pPr>
      <w:r w:rsidRPr="00E85603">
        <w:rPr>
          <w:rFonts w:ascii="Gill Sans MT" w:hAnsi="Gill Sans MT"/>
        </w:rPr>
        <w:lastRenderedPageBreak/>
        <w:t>PERSON SPECIFICATION</w:t>
      </w:r>
      <w:r w:rsidR="000F5972" w:rsidRPr="00E85603">
        <w:rPr>
          <w:rFonts w:ascii="Gill Sans MT" w:hAnsi="Gill Sans MT"/>
        </w:rPr>
        <w:t xml:space="preserve"> </w:t>
      </w:r>
    </w:p>
    <w:tbl>
      <w:tblPr>
        <w:tblStyle w:val="TableGrid"/>
        <w:tblW w:w="0" w:type="auto"/>
        <w:tblLook w:val="04A0" w:firstRow="1" w:lastRow="0" w:firstColumn="1" w:lastColumn="0" w:noHBand="0" w:noVBand="1"/>
      </w:tblPr>
      <w:tblGrid>
        <w:gridCol w:w="5395"/>
        <w:gridCol w:w="5395"/>
      </w:tblGrid>
      <w:tr w:rsidR="00DB68DE" w:rsidRPr="00E85603" w14:paraId="526BE40C" w14:textId="77777777" w:rsidTr="051A04C6">
        <w:tc>
          <w:tcPr>
            <w:tcW w:w="10790" w:type="dxa"/>
            <w:gridSpan w:val="2"/>
            <w:shd w:val="clear" w:color="auto" w:fill="8DD873" w:themeFill="accent6" w:themeFillTint="99"/>
          </w:tcPr>
          <w:p w14:paraId="65539444" w14:textId="52DA847C" w:rsidR="00DB68DE" w:rsidRPr="00E85603" w:rsidRDefault="00DB68DE" w:rsidP="00DB68DE">
            <w:pPr>
              <w:spacing w:line="360" w:lineRule="auto"/>
              <w:jc w:val="center"/>
              <w:rPr>
                <w:rFonts w:ascii="Gill Sans MT" w:hAnsi="Gill Sans MT"/>
              </w:rPr>
            </w:pPr>
            <w:r w:rsidRPr="00E85603">
              <w:rPr>
                <w:rFonts w:ascii="Gill Sans MT" w:hAnsi="Gill Sans MT"/>
              </w:rPr>
              <w:t>Qualifications and Training</w:t>
            </w:r>
          </w:p>
        </w:tc>
      </w:tr>
      <w:tr w:rsidR="00DB68DE" w:rsidRPr="00E85603" w14:paraId="1EC3C683" w14:textId="77777777" w:rsidTr="051A04C6">
        <w:tc>
          <w:tcPr>
            <w:tcW w:w="5395" w:type="dxa"/>
            <w:shd w:val="clear" w:color="auto" w:fill="D9F2D0" w:themeFill="accent6" w:themeFillTint="33"/>
          </w:tcPr>
          <w:p w14:paraId="1018770E" w14:textId="328FC3D9" w:rsidR="00DB68DE" w:rsidRPr="00E85603" w:rsidRDefault="00DB68DE" w:rsidP="00DB68DE">
            <w:pPr>
              <w:spacing w:line="360" w:lineRule="auto"/>
              <w:jc w:val="both"/>
              <w:rPr>
                <w:rFonts w:ascii="Gill Sans MT" w:hAnsi="Gill Sans MT"/>
              </w:rPr>
            </w:pPr>
            <w:r w:rsidRPr="00E85603">
              <w:rPr>
                <w:rFonts w:ascii="Gill Sans MT" w:hAnsi="Gill Sans MT"/>
              </w:rPr>
              <w:t xml:space="preserve">Essential </w:t>
            </w:r>
          </w:p>
        </w:tc>
        <w:tc>
          <w:tcPr>
            <w:tcW w:w="5395" w:type="dxa"/>
            <w:shd w:val="clear" w:color="auto" w:fill="D9F2D0" w:themeFill="accent6" w:themeFillTint="33"/>
          </w:tcPr>
          <w:p w14:paraId="159C0DA2" w14:textId="3D2996CA" w:rsidR="00DB68DE" w:rsidRPr="00E85603" w:rsidRDefault="00DB68DE" w:rsidP="00DB68DE">
            <w:pPr>
              <w:spacing w:line="360" w:lineRule="auto"/>
              <w:jc w:val="both"/>
              <w:rPr>
                <w:rFonts w:ascii="Gill Sans MT" w:hAnsi="Gill Sans MT"/>
              </w:rPr>
            </w:pPr>
            <w:r w:rsidRPr="00E85603">
              <w:rPr>
                <w:rFonts w:ascii="Gill Sans MT" w:hAnsi="Gill Sans MT"/>
              </w:rPr>
              <w:t>Desirable</w:t>
            </w:r>
          </w:p>
        </w:tc>
      </w:tr>
      <w:tr w:rsidR="00DB68DE" w:rsidRPr="00E85603" w14:paraId="5EA59026" w14:textId="77777777" w:rsidTr="051A04C6">
        <w:tc>
          <w:tcPr>
            <w:tcW w:w="5395" w:type="dxa"/>
          </w:tcPr>
          <w:p w14:paraId="1FCCC524" w14:textId="3C073EB1" w:rsidR="00DB68DE" w:rsidRPr="00E85603" w:rsidRDefault="00D2441D" w:rsidP="00D2441D">
            <w:pPr>
              <w:pStyle w:val="ListParagraph"/>
              <w:numPr>
                <w:ilvl w:val="0"/>
                <w:numId w:val="17"/>
              </w:numPr>
              <w:spacing w:line="276" w:lineRule="auto"/>
              <w:jc w:val="both"/>
              <w:rPr>
                <w:rFonts w:ascii="Gill Sans MT" w:hAnsi="Gill Sans MT"/>
              </w:rPr>
            </w:pPr>
            <w:r w:rsidRPr="00E85603">
              <w:rPr>
                <w:rStyle w:val="normaltextrun"/>
                <w:rFonts w:ascii="Gill Sans MT" w:hAnsi="Gill Sans MT" w:cs="Segoe UI"/>
                <w:lang w:val="en-GB"/>
              </w:rPr>
              <w:t>GCSE English and Maths, grade A* - C or equivalent</w:t>
            </w:r>
            <w:r w:rsidRPr="00E85603">
              <w:rPr>
                <w:rStyle w:val="eop"/>
                <w:rFonts w:ascii="Gill Sans MT" w:hAnsi="Gill Sans MT" w:cs="Segoe UI"/>
              </w:rPr>
              <w:t> </w:t>
            </w:r>
          </w:p>
          <w:p w14:paraId="69D9D8C4" w14:textId="17358FD0" w:rsidR="00ED0B45" w:rsidRPr="00E85603" w:rsidRDefault="00ED0B45" w:rsidP="00B66B1B">
            <w:pPr>
              <w:pStyle w:val="ListParagraph"/>
              <w:spacing w:line="276" w:lineRule="auto"/>
              <w:jc w:val="both"/>
              <w:rPr>
                <w:rFonts w:ascii="Gill Sans MT" w:hAnsi="Gill Sans MT"/>
              </w:rPr>
            </w:pPr>
          </w:p>
          <w:p w14:paraId="58FA836F" w14:textId="77777777" w:rsidR="00ED0B45" w:rsidRPr="00E85603" w:rsidRDefault="00ED0B45" w:rsidP="00ED0B45">
            <w:pPr>
              <w:pStyle w:val="ListParagraph"/>
              <w:spacing w:line="276" w:lineRule="auto"/>
              <w:jc w:val="both"/>
              <w:rPr>
                <w:rFonts w:ascii="Gill Sans MT" w:hAnsi="Gill Sans MT"/>
              </w:rPr>
            </w:pPr>
          </w:p>
          <w:p w14:paraId="57A34E14" w14:textId="77777777" w:rsidR="00DB68DE" w:rsidRPr="00E85603" w:rsidRDefault="00DB68DE" w:rsidP="00DB68DE">
            <w:pPr>
              <w:spacing w:line="276" w:lineRule="auto"/>
              <w:jc w:val="both"/>
              <w:rPr>
                <w:rFonts w:ascii="Gill Sans MT" w:hAnsi="Gill Sans MT"/>
              </w:rPr>
            </w:pPr>
          </w:p>
        </w:tc>
        <w:tc>
          <w:tcPr>
            <w:tcW w:w="5395" w:type="dxa"/>
          </w:tcPr>
          <w:p w14:paraId="2EF741D7" w14:textId="72823689" w:rsidR="00DB68DE" w:rsidRPr="00E85603" w:rsidRDefault="008E565C" w:rsidP="008E565C">
            <w:pPr>
              <w:pStyle w:val="ListParagraph"/>
              <w:numPr>
                <w:ilvl w:val="0"/>
                <w:numId w:val="17"/>
              </w:numPr>
              <w:spacing w:line="276" w:lineRule="auto"/>
              <w:jc w:val="both"/>
              <w:rPr>
                <w:rFonts w:ascii="Gill Sans MT" w:hAnsi="Gill Sans MT"/>
              </w:rPr>
            </w:pPr>
            <w:r w:rsidRPr="00E85603">
              <w:rPr>
                <w:rStyle w:val="normaltextrun"/>
                <w:rFonts w:ascii="Gill Sans MT" w:hAnsi="Gill Sans MT" w:cs="Segoe UI"/>
                <w:lang w:val="en-GB"/>
              </w:rPr>
              <w:t>NVQ2 in Laboratory and Associated Technical Activities (LATA) Educational or other appropriate equivalent qualification or experience</w:t>
            </w:r>
            <w:r w:rsidRPr="00E85603">
              <w:rPr>
                <w:rStyle w:val="eop"/>
                <w:rFonts w:ascii="Gill Sans MT" w:hAnsi="Gill Sans MT" w:cs="Segoe UI"/>
              </w:rPr>
              <w:t> </w:t>
            </w:r>
          </w:p>
        </w:tc>
      </w:tr>
      <w:tr w:rsidR="00DB68DE" w:rsidRPr="00E85603" w14:paraId="24195A99" w14:textId="77777777" w:rsidTr="051A04C6">
        <w:tc>
          <w:tcPr>
            <w:tcW w:w="10790" w:type="dxa"/>
            <w:gridSpan w:val="2"/>
            <w:shd w:val="clear" w:color="auto" w:fill="8DD873" w:themeFill="accent6" w:themeFillTint="99"/>
          </w:tcPr>
          <w:p w14:paraId="1F6295CB" w14:textId="4BDB3B71" w:rsidR="00DB68DE" w:rsidRPr="00E85603" w:rsidRDefault="00DB68DE" w:rsidP="00DB68DE">
            <w:pPr>
              <w:spacing w:line="276" w:lineRule="auto"/>
              <w:jc w:val="center"/>
              <w:rPr>
                <w:rFonts w:ascii="Gill Sans MT" w:hAnsi="Gill Sans MT"/>
              </w:rPr>
            </w:pPr>
            <w:r w:rsidRPr="00E85603">
              <w:rPr>
                <w:rFonts w:ascii="Gill Sans MT" w:hAnsi="Gill Sans MT"/>
              </w:rPr>
              <w:t>Skills and Experience</w:t>
            </w:r>
          </w:p>
        </w:tc>
      </w:tr>
      <w:tr w:rsidR="00DB68DE" w:rsidRPr="00E85603" w14:paraId="6E898E9A" w14:textId="77777777" w:rsidTr="051A04C6">
        <w:tc>
          <w:tcPr>
            <w:tcW w:w="5395" w:type="dxa"/>
            <w:shd w:val="clear" w:color="auto" w:fill="D9F2D0" w:themeFill="accent6" w:themeFillTint="33"/>
          </w:tcPr>
          <w:p w14:paraId="5B237F70" w14:textId="77777777" w:rsidR="00DB68DE" w:rsidRPr="00E85603" w:rsidRDefault="00DB68DE" w:rsidP="00DB68DE">
            <w:pPr>
              <w:spacing w:line="276" w:lineRule="auto"/>
              <w:jc w:val="both"/>
              <w:rPr>
                <w:rFonts w:ascii="Gill Sans MT" w:hAnsi="Gill Sans MT"/>
              </w:rPr>
            </w:pPr>
            <w:r w:rsidRPr="00E85603">
              <w:rPr>
                <w:rFonts w:ascii="Gill Sans MT" w:hAnsi="Gill Sans MT"/>
              </w:rPr>
              <w:t>Essential</w:t>
            </w:r>
          </w:p>
        </w:tc>
        <w:tc>
          <w:tcPr>
            <w:tcW w:w="5395" w:type="dxa"/>
            <w:shd w:val="clear" w:color="auto" w:fill="D9F2D0" w:themeFill="accent6" w:themeFillTint="33"/>
          </w:tcPr>
          <w:p w14:paraId="5A93AE10" w14:textId="36E88871" w:rsidR="00DB68DE" w:rsidRPr="00E85603" w:rsidRDefault="00DB68DE" w:rsidP="00DB68DE">
            <w:pPr>
              <w:spacing w:line="276" w:lineRule="auto"/>
              <w:jc w:val="both"/>
              <w:rPr>
                <w:rFonts w:ascii="Gill Sans MT" w:hAnsi="Gill Sans MT"/>
              </w:rPr>
            </w:pPr>
            <w:r w:rsidRPr="00E85603">
              <w:rPr>
                <w:rFonts w:ascii="Gill Sans MT" w:hAnsi="Gill Sans MT"/>
              </w:rPr>
              <w:t>Desirable</w:t>
            </w:r>
          </w:p>
        </w:tc>
      </w:tr>
      <w:tr w:rsidR="00562DA1" w:rsidRPr="00E85603" w14:paraId="33D7DCBC" w14:textId="77777777" w:rsidTr="051A04C6">
        <w:tc>
          <w:tcPr>
            <w:tcW w:w="5395" w:type="dxa"/>
          </w:tcPr>
          <w:p w14:paraId="00EEAB09" w14:textId="77777777" w:rsidR="00562DA1" w:rsidRPr="00E85603" w:rsidRDefault="00EB437A" w:rsidP="00562DA1">
            <w:pPr>
              <w:pStyle w:val="ListParagraph"/>
              <w:numPr>
                <w:ilvl w:val="0"/>
                <w:numId w:val="12"/>
              </w:numPr>
              <w:rPr>
                <w:rStyle w:val="eop"/>
                <w:rFonts w:ascii="Gill Sans MT" w:hAnsi="Gill Sans MT"/>
              </w:rPr>
            </w:pPr>
            <w:r w:rsidRPr="00E85603">
              <w:rPr>
                <w:rStyle w:val="normaltextrun"/>
                <w:rFonts w:ascii="Gill Sans MT" w:hAnsi="Gill Sans MT" w:cs="Segoe UI"/>
                <w:lang w:val="en-GB"/>
              </w:rPr>
              <w:t>Commitment to the safeguarding of students</w:t>
            </w:r>
            <w:r w:rsidRPr="00E85603">
              <w:rPr>
                <w:rStyle w:val="eop"/>
                <w:rFonts w:ascii="Gill Sans MT" w:hAnsi="Gill Sans MT" w:cs="Segoe UI"/>
              </w:rPr>
              <w:t> </w:t>
            </w:r>
          </w:p>
          <w:p w14:paraId="7309568C" w14:textId="77777777" w:rsidR="00620525" w:rsidRPr="00E85603" w:rsidRDefault="00620525" w:rsidP="00562DA1">
            <w:pPr>
              <w:pStyle w:val="ListParagraph"/>
              <w:numPr>
                <w:ilvl w:val="0"/>
                <w:numId w:val="12"/>
              </w:numPr>
              <w:rPr>
                <w:rStyle w:val="normaltextrun"/>
                <w:rFonts w:ascii="Gill Sans MT" w:hAnsi="Gill Sans MT"/>
              </w:rPr>
            </w:pPr>
            <w:r w:rsidRPr="00E85603">
              <w:rPr>
                <w:rStyle w:val="normaltextrun"/>
                <w:rFonts w:ascii="Gill Sans MT" w:hAnsi="Gill Sans MT" w:cs="Segoe UI"/>
                <w:lang w:val="en-GB"/>
              </w:rPr>
              <w:t>Able to work on own initiative and within a team</w:t>
            </w:r>
          </w:p>
          <w:p w14:paraId="7CD42904" w14:textId="77777777" w:rsidR="00620525" w:rsidRPr="00E85603" w:rsidRDefault="00141A59" w:rsidP="00562DA1">
            <w:pPr>
              <w:pStyle w:val="ListParagraph"/>
              <w:numPr>
                <w:ilvl w:val="0"/>
                <w:numId w:val="12"/>
              </w:numPr>
              <w:rPr>
                <w:rStyle w:val="eop"/>
                <w:rFonts w:ascii="Gill Sans MT" w:hAnsi="Gill Sans MT"/>
              </w:rPr>
            </w:pPr>
            <w:r w:rsidRPr="00E85603">
              <w:rPr>
                <w:rStyle w:val="normaltextrun"/>
                <w:rFonts w:ascii="Gill Sans MT" w:hAnsi="Gill Sans MT" w:cs="Segoe UI"/>
                <w:lang w:val="en-GB"/>
              </w:rPr>
              <w:t>Ability to manage resources </w:t>
            </w:r>
            <w:r w:rsidRPr="00E85603">
              <w:rPr>
                <w:rStyle w:val="eop"/>
                <w:rFonts w:ascii="Gill Sans MT" w:hAnsi="Gill Sans MT" w:cs="Segoe UI"/>
              </w:rPr>
              <w:t> </w:t>
            </w:r>
          </w:p>
          <w:p w14:paraId="19990A1B" w14:textId="77777777" w:rsidR="00141A59" w:rsidRPr="00E85603" w:rsidRDefault="003B0C03" w:rsidP="00562DA1">
            <w:pPr>
              <w:pStyle w:val="ListParagraph"/>
              <w:numPr>
                <w:ilvl w:val="0"/>
                <w:numId w:val="12"/>
              </w:numPr>
              <w:rPr>
                <w:rStyle w:val="eop"/>
                <w:rFonts w:ascii="Gill Sans MT" w:hAnsi="Gill Sans MT"/>
              </w:rPr>
            </w:pPr>
            <w:r w:rsidRPr="00E85603">
              <w:rPr>
                <w:rStyle w:val="normaltextrun"/>
                <w:rFonts w:ascii="Gill Sans MT" w:hAnsi="Gill Sans MT" w:cs="Segoe UI"/>
                <w:lang w:val="en-GB"/>
              </w:rPr>
              <w:t>Able to manage own time effectively </w:t>
            </w:r>
            <w:r w:rsidRPr="00E85603">
              <w:rPr>
                <w:rStyle w:val="eop"/>
                <w:rFonts w:ascii="Gill Sans MT" w:hAnsi="Gill Sans MT" w:cs="Segoe UI"/>
              </w:rPr>
              <w:t> </w:t>
            </w:r>
          </w:p>
          <w:p w14:paraId="6108DA82" w14:textId="77777777" w:rsidR="003B0C03" w:rsidRPr="00E85603" w:rsidRDefault="003373F0" w:rsidP="00562DA1">
            <w:pPr>
              <w:pStyle w:val="ListParagraph"/>
              <w:numPr>
                <w:ilvl w:val="0"/>
                <w:numId w:val="12"/>
              </w:numPr>
              <w:rPr>
                <w:rStyle w:val="eop"/>
                <w:rFonts w:ascii="Gill Sans MT" w:hAnsi="Gill Sans MT"/>
              </w:rPr>
            </w:pPr>
            <w:r w:rsidRPr="00E85603">
              <w:rPr>
                <w:rStyle w:val="normaltextrun"/>
                <w:rFonts w:ascii="Gill Sans MT" w:hAnsi="Gill Sans MT" w:cs="Segoe UI"/>
                <w:lang w:val="en-GB"/>
              </w:rPr>
              <w:t>Proven ability to work creatively and collaboratively, with a minimum of direct supervision</w:t>
            </w:r>
            <w:r w:rsidRPr="00E85603">
              <w:rPr>
                <w:rStyle w:val="eop"/>
                <w:rFonts w:ascii="Gill Sans MT" w:hAnsi="Gill Sans MT" w:cs="Segoe UI"/>
              </w:rPr>
              <w:t> </w:t>
            </w:r>
          </w:p>
          <w:p w14:paraId="194E7C19" w14:textId="77777777" w:rsidR="003373F0" w:rsidRPr="00E85603" w:rsidRDefault="007B68BE" w:rsidP="00562DA1">
            <w:pPr>
              <w:pStyle w:val="ListParagraph"/>
              <w:numPr>
                <w:ilvl w:val="0"/>
                <w:numId w:val="12"/>
              </w:numPr>
              <w:rPr>
                <w:rStyle w:val="eop"/>
                <w:rFonts w:ascii="Gill Sans MT" w:hAnsi="Gill Sans MT"/>
              </w:rPr>
            </w:pPr>
            <w:r w:rsidRPr="00E85603">
              <w:rPr>
                <w:rStyle w:val="normaltextrun"/>
                <w:rFonts w:ascii="Gill Sans MT" w:hAnsi="Gill Sans MT" w:cs="Segoe UI"/>
                <w:lang w:val="en-GB"/>
              </w:rPr>
              <w:t>Basic ICT skills</w:t>
            </w:r>
            <w:r w:rsidRPr="00E85603">
              <w:rPr>
                <w:rStyle w:val="eop"/>
                <w:rFonts w:ascii="Gill Sans MT" w:hAnsi="Gill Sans MT" w:cs="Segoe UI"/>
              </w:rPr>
              <w:t> </w:t>
            </w:r>
          </w:p>
          <w:p w14:paraId="3F6593AE" w14:textId="77777777" w:rsidR="007B68BE" w:rsidRPr="00E85603" w:rsidRDefault="0058417C" w:rsidP="00562DA1">
            <w:pPr>
              <w:pStyle w:val="ListParagraph"/>
              <w:numPr>
                <w:ilvl w:val="0"/>
                <w:numId w:val="12"/>
              </w:numPr>
              <w:rPr>
                <w:rStyle w:val="eop"/>
                <w:rFonts w:ascii="Gill Sans MT" w:hAnsi="Gill Sans MT"/>
              </w:rPr>
            </w:pPr>
            <w:r w:rsidRPr="00E85603">
              <w:rPr>
                <w:rStyle w:val="normaltextrun"/>
                <w:rFonts w:ascii="Gill Sans MT" w:hAnsi="Gill Sans MT"/>
                <w:color w:val="000000"/>
                <w:shd w:val="clear" w:color="auto" w:fill="FFFFFF"/>
                <w:lang w:val="en-GB"/>
              </w:rPr>
              <w:t>Willing to self-improve, learn and develop </w:t>
            </w:r>
            <w:r w:rsidRPr="00E85603">
              <w:rPr>
                <w:rStyle w:val="eop"/>
                <w:rFonts w:ascii="Gill Sans MT" w:hAnsi="Gill Sans MT"/>
                <w:color w:val="000000"/>
                <w:shd w:val="clear" w:color="auto" w:fill="FFFFFF"/>
              </w:rPr>
              <w:t> </w:t>
            </w:r>
          </w:p>
          <w:p w14:paraId="7BBDECDE" w14:textId="77777777" w:rsidR="0058417C" w:rsidRPr="00E85603" w:rsidRDefault="00F532D5" w:rsidP="00562DA1">
            <w:pPr>
              <w:pStyle w:val="ListParagraph"/>
              <w:numPr>
                <w:ilvl w:val="0"/>
                <w:numId w:val="12"/>
              </w:numPr>
              <w:rPr>
                <w:rStyle w:val="eop"/>
                <w:rFonts w:ascii="Gill Sans MT" w:hAnsi="Gill Sans MT"/>
              </w:rPr>
            </w:pPr>
            <w:r w:rsidRPr="00E85603">
              <w:rPr>
                <w:rStyle w:val="normaltextrun"/>
                <w:rFonts w:ascii="Gill Sans MT" w:hAnsi="Gill Sans MT" w:cs="Segoe UI"/>
                <w:color w:val="000000"/>
                <w:lang w:val="en-GB"/>
              </w:rPr>
              <w:t>Flexible approach to work </w:t>
            </w:r>
            <w:r w:rsidRPr="00E85603">
              <w:rPr>
                <w:rStyle w:val="eop"/>
                <w:rFonts w:ascii="Gill Sans MT" w:hAnsi="Gill Sans MT" w:cs="Segoe UI"/>
                <w:color w:val="000000"/>
              </w:rPr>
              <w:t> </w:t>
            </w:r>
          </w:p>
          <w:p w14:paraId="6AFF67CE" w14:textId="77777777" w:rsidR="00F532D5" w:rsidRPr="00E85603" w:rsidRDefault="00F944FA" w:rsidP="00562DA1">
            <w:pPr>
              <w:pStyle w:val="ListParagraph"/>
              <w:numPr>
                <w:ilvl w:val="0"/>
                <w:numId w:val="12"/>
              </w:numPr>
              <w:rPr>
                <w:rStyle w:val="eop"/>
                <w:rFonts w:ascii="Gill Sans MT" w:hAnsi="Gill Sans MT"/>
              </w:rPr>
            </w:pPr>
            <w:r w:rsidRPr="00E85603">
              <w:rPr>
                <w:rStyle w:val="normaltextrun"/>
                <w:rFonts w:ascii="Gill Sans MT" w:hAnsi="Gill Sans MT" w:cs="Segoe UI"/>
                <w:color w:val="000000"/>
                <w:lang w:val="en-GB"/>
              </w:rPr>
              <w:t>Commitment to customer care </w:t>
            </w:r>
            <w:r w:rsidRPr="00E85603">
              <w:rPr>
                <w:rStyle w:val="eop"/>
                <w:rFonts w:ascii="Gill Sans MT" w:hAnsi="Gill Sans MT" w:cs="Segoe UI"/>
                <w:color w:val="000000"/>
              </w:rPr>
              <w:t> </w:t>
            </w:r>
          </w:p>
          <w:p w14:paraId="058814DC" w14:textId="77777777" w:rsidR="00F944FA" w:rsidRPr="00E85603" w:rsidRDefault="004D54CD" w:rsidP="00562DA1">
            <w:pPr>
              <w:pStyle w:val="ListParagraph"/>
              <w:numPr>
                <w:ilvl w:val="0"/>
                <w:numId w:val="12"/>
              </w:numPr>
              <w:rPr>
                <w:rStyle w:val="eop"/>
                <w:rFonts w:ascii="Gill Sans MT" w:hAnsi="Gill Sans MT"/>
              </w:rPr>
            </w:pPr>
            <w:r w:rsidRPr="00E85603">
              <w:rPr>
                <w:rStyle w:val="normaltextrun"/>
                <w:rFonts w:ascii="Gill Sans MT" w:hAnsi="Gill Sans MT" w:cs="Segoe UI"/>
                <w:color w:val="000000"/>
                <w:lang w:val="en-GB"/>
              </w:rPr>
              <w:t>Excellent time keeping </w:t>
            </w:r>
            <w:r w:rsidRPr="00E85603">
              <w:rPr>
                <w:rStyle w:val="eop"/>
                <w:rFonts w:ascii="Gill Sans MT" w:hAnsi="Gill Sans MT" w:cs="Segoe UI"/>
                <w:color w:val="000000"/>
              </w:rPr>
              <w:t> </w:t>
            </w:r>
          </w:p>
          <w:p w14:paraId="02F3115B" w14:textId="77777777" w:rsidR="004D54CD" w:rsidRPr="00E85603" w:rsidRDefault="00D83DE4" w:rsidP="00562DA1">
            <w:pPr>
              <w:pStyle w:val="ListParagraph"/>
              <w:numPr>
                <w:ilvl w:val="0"/>
                <w:numId w:val="12"/>
              </w:numPr>
              <w:rPr>
                <w:rStyle w:val="eop"/>
                <w:rFonts w:ascii="Gill Sans MT" w:hAnsi="Gill Sans MT"/>
              </w:rPr>
            </w:pPr>
            <w:r w:rsidRPr="00E85603">
              <w:rPr>
                <w:rStyle w:val="normaltextrun"/>
                <w:rFonts w:ascii="Gill Sans MT" w:hAnsi="Gill Sans MT" w:cs="Segoe UI"/>
                <w:color w:val="000000"/>
                <w:lang w:val="en-GB"/>
              </w:rPr>
              <w:t>Advise and assist teaching staff in practical activities </w:t>
            </w:r>
            <w:r w:rsidRPr="00E85603">
              <w:rPr>
                <w:rStyle w:val="eop"/>
                <w:rFonts w:ascii="Gill Sans MT" w:hAnsi="Gill Sans MT" w:cs="Segoe UI"/>
                <w:color w:val="000000"/>
              </w:rPr>
              <w:t> </w:t>
            </w:r>
          </w:p>
          <w:p w14:paraId="7A79B2C8" w14:textId="77777777" w:rsidR="00D83DE4" w:rsidRPr="00E85603" w:rsidRDefault="0039720D" w:rsidP="00562DA1">
            <w:pPr>
              <w:pStyle w:val="ListParagraph"/>
              <w:numPr>
                <w:ilvl w:val="0"/>
                <w:numId w:val="12"/>
              </w:numPr>
              <w:rPr>
                <w:rStyle w:val="eop"/>
                <w:rFonts w:ascii="Gill Sans MT" w:hAnsi="Gill Sans MT"/>
              </w:rPr>
            </w:pPr>
            <w:r w:rsidRPr="00E85603">
              <w:rPr>
                <w:rStyle w:val="normaltextrun"/>
                <w:rFonts w:ascii="Gill Sans MT" w:hAnsi="Gill Sans MT" w:cs="Segoe UI"/>
                <w:color w:val="000000"/>
                <w:lang w:val="en-GB"/>
              </w:rPr>
              <w:t>Provide guidance and advice to encourage students to engage in practical activities </w:t>
            </w:r>
            <w:r w:rsidRPr="00E85603">
              <w:rPr>
                <w:rStyle w:val="eop"/>
                <w:rFonts w:ascii="Gill Sans MT" w:hAnsi="Gill Sans MT" w:cs="Segoe UI"/>
                <w:color w:val="000000"/>
              </w:rPr>
              <w:t> </w:t>
            </w:r>
          </w:p>
          <w:p w14:paraId="1BAE4E77" w14:textId="77777777" w:rsidR="00285D18" w:rsidRPr="00E85603" w:rsidRDefault="00285D18" w:rsidP="00562DA1">
            <w:pPr>
              <w:pStyle w:val="ListParagraph"/>
              <w:numPr>
                <w:ilvl w:val="0"/>
                <w:numId w:val="12"/>
              </w:numPr>
              <w:rPr>
                <w:rStyle w:val="normaltextrun"/>
                <w:rFonts w:ascii="Gill Sans MT" w:hAnsi="Gill Sans MT"/>
              </w:rPr>
            </w:pPr>
            <w:r w:rsidRPr="00E85603">
              <w:rPr>
                <w:rStyle w:val="normaltextrun"/>
                <w:rFonts w:ascii="Gill Sans MT" w:hAnsi="Gill Sans MT" w:cs="Segoe UI"/>
                <w:color w:val="000000"/>
                <w:lang w:val="en-GB"/>
              </w:rPr>
              <w:t>Excellent communication skills</w:t>
            </w:r>
          </w:p>
          <w:p w14:paraId="79B33340" w14:textId="0904F9AF" w:rsidR="00E85603" w:rsidRPr="00E85603" w:rsidRDefault="00E85603" w:rsidP="00562DA1">
            <w:pPr>
              <w:pStyle w:val="ListParagraph"/>
              <w:numPr>
                <w:ilvl w:val="0"/>
                <w:numId w:val="12"/>
              </w:numPr>
              <w:rPr>
                <w:rFonts w:ascii="Gill Sans MT" w:hAnsi="Gill Sans MT"/>
              </w:rPr>
            </w:pPr>
            <w:r w:rsidRPr="00E85603">
              <w:rPr>
                <w:rStyle w:val="normaltextrun"/>
                <w:rFonts w:ascii="Gill Sans MT" w:hAnsi="Gill Sans MT"/>
                <w:color w:val="000000"/>
                <w:shd w:val="clear" w:color="auto" w:fill="FFFFFF"/>
                <w:lang w:val="en-GB"/>
              </w:rPr>
              <w:t>Works with colleagues and some interaction with groups of students who may make emotional demands </w:t>
            </w:r>
            <w:r w:rsidRPr="00E85603">
              <w:rPr>
                <w:rStyle w:val="eop"/>
                <w:rFonts w:ascii="Gill Sans MT" w:hAnsi="Gill Sans MT"/>
                <w:color w:val="000000"/>
                <w:shd w:val="clear" w:color="auto" w:fill="FFFFFF"/>
              </w:rPr>
              <w:t> </w:t>
            </w:r>
          </w:p>
        </w:tc>
        <w:tc>
          <w:tcPr>
            <w:tcW w:w="5395" w:type="dxa"/>
          </w:tcPr>
          <w:p w14:paraId="7C2E4D56" w14:textId="77777777" w:rsidR="00562DA1" w:rsidRPr="00E85603" w:rsidRDefault="00562DA1" w:rsidP="00562DA1">
            <w:pPr>
              <w:pStyle w:val="ListParagraph"/>
              <w:numPr>
                <w:ilvl w:val="0"/>
                <w:numId w:val="12"/>
              </w:numPr>
              <w:spacing w:line="276" w:lineRule="auto"/>
              <w:jc w:val="both"/>
              <w:rPr>
                <w:rStyle w:val="eop"/>
                <w:rFonts w:ascii="Gill Sans MT" w:hAnsi="Gill Sans MT"/>
              </w:rPr>
            </w:pPr>
            <w:r w:rsidRPr="00E85603">
              <w:rPr>
                <w:rStyle w:val="normaltextrun"/>
                <w:rFonts w:ascii="Gill Sans MT" w:hAnsi="Gill Sans MT" w:cs="Segoe UI"/>
                <w:lang w:val="en-GB"/>
              </w:rPr>
              <w:t>Previous experience of working in an educational environment</w:t>
            </w:r>
            <w:r w:rsidRPr="00E85603">
              <w:rPr>
                <w:rStyle w:val="eop"/>
                <w:rFonts w:ascii="Gill Sans MT" w:hAnsi="Gill Sans MT" w:cs="Segoe UI"/>
              </w:rPr>
              <w:t> </w:t>
            </w:r>
          </w:p>
          <w:p w14:paraId="5B9EC227" w14:textId="77777777" w:rsidR="00562DA1" w:rsidRPr="00E85603" w:rsidRDefault="00B65E1C" w:rsidP="00562DA1">
            <w:pPr>
              <w:pStyle w:val="ListParagraph"/>
              <w:numPr>
                <w:ilvl w:val="0"/>
                <w:numId w:val="12"/>
              </w:numPr>
              <w:spacing w:line="276" w:lineRule="auto"/>
              <w:jc w:val="both"/>
              <w:rPr>
                <w:rStyle w:val="eop"/>
                <w:rFonts w:ascii="Gill Sans MT" w:hAnsi="Gill Sans MT"/>
              </w:rPr>
            </w:pPr>
            <w:r w:rsidRPr="00E85603">
              <w:rPr>
                <w:rStyle w:val="normaltextrun"/>
                <w:rFonts w:ascii="Gill Sans MT" w:hAnsi="Gill Sans MT" w:cs="Segoe UI"/>
                <w:lang w:val="en-GB"/>
              </w:rPr>
              <w:t>Basic First Aid Training</w:t>
            </w:r>
            <w:r w:rsidRPr="00E85603">
              <w:rPr>
                <w:rStyle w:val="eop"/>
                <w:rFonts w:ascii="Gill Sans MT" w:hAnsi="Gill Sans MT" w:cs="Segoe UI"/>
              </w:rPr>
              <w:t> </w:t>
            </w:r>
          </w:p>
          <w:p w14:paraId="31579DCC" w14:textId="77777777" w:rsidR="00B65E1C" w:rsidRPr="00E85603" w:rsidRDefault="0010183D" w:rsidP="00562DA1">
            <w:pPr>
              <w:pStyle w:val="ListParagraph"/>
              <w:numPr>
                <w:ilvl w:val="0"/>
                <w:numId w:val="12"/>
              </w:numPr>
              <w:spacing w:line="276" w:lineRule="auto"/>
              <w:jc w:val="both"/>
              <w:rPr>
                <w:rStyle w:val="eop"/>
                <w:rFonts w:ascii="Gill Sans MT" w:hAnsi="Gill Sans MT"/>
              </w:rPr>
            </w:pPr>
            <w:r w:rsidRPr="00E85603">
              <w:rPr>
                <w:rStyle w:val="normaltextrun"/>
                <w:rFonts w:ascii="Gill Sans MT" w:hAnsi="Gill Sans MT" w:cs="Segoe UI"/>
                <w:lang w:val="en-GB"/>
              </w:rPr>
              <w:t>Knowledge and experience of school science and current regulations regarding safe working practice</w:t>
            </w:r>
            <w:r w:rsidRPr="00E85603">
              <w:rPr>
                <w:rStyle w:val="eop"/>
                <w:rFonts w:ascii="Gill Sans MT" w:hAnsi="Gill Sans MT" w:cs="Segoe UI"/>
              </w:rPr>
              <w:t> </w:t>
            </w:r>
          </w:p>
          <w:p w14:paraId="012569A0" w14:textId="77777777" w:rsidR="00450629" w:rsidRPr="00E85603" w:rsidRDefault="00450629" w:rsidP="00562DA1">
            <w:pPr>
              <w:pStyle w:val="ListParagraph"/>
              <w:numPr>
                <w:ilvl w:val="0"/>
                <w:numId w:val="12"/>
              </w:numPr>
              <w:spacing w:line="276" w:lineRule="auto"/>
              <w:jc w:val="both"/>
              <w:rPr>
                <w:rStyle w:val="eop"/>
                <w:rFonts w:ascii="Gill Sans MT" w:hAnsi="Gill Sans MT"/>
              </w:rPr>
            </w:pPr>
            <w:r w:rsidRPr="00E85603">
              <w:rPr>
                <w:rStyle w:val="normaltextrun"/>
                <w:rFonts w:ascii="Gill Sans MT" w:hAnsi="Gill Sans MT" w:cs="Segoe UI"/>
                <w:lang w:val="en-GB"/>
              </w:rPr>
              <w:t>Knowledge and understanding of health and safety regulations</w:t>
            </w:r>
            <w:r w:rsidRPr="00E85603">
              <w:rPr>
                <w:rStyle w:val="eop"/>
                <w:rFonts w:ascii="Gill Sans MT" w:hAnsi="Gill Sans MT" w:cs="Segoe UI"/>
              </w:rPr>
              <w:t> </w:t>
            </w:r>
          </w:p>
          <w:p w14:paraId="699B2AB8" w14:textId="77777777" w:rsidR="00C4572B" w:rsidRPr="00E85603" w:rsidRDefault="00C4572B" w:rsidP="00562DA1">
            <w:pPr>
              <w:pStyle w:val="ListParagraph"/>
              <w:numPr>
                <w:ilvl w:val="0"/>
                <w:numId w:val="12"/>
              </w:numPr>
              <w:spacing w:line="276" w:lineRule="auto"/>
              <w:jc w:val="both"/>
              <w:rPr>
                <w:rStyle w:val="eop"/>
                <w:rFonts w:ascii="Gill Sans MT" w:hAnsi="Gill Sans MT"/>
              </w:rPr>
            </w:pPr>
            <w:r w:rsidRPr="00E85603">
              <w:rPr>
                <w:rStyle w:val="normaltextrun"/>
                <w:rFonts w:ascii="Gill Sans MT" w:hAnsi="Gill Sans MT" w:cs="Segoe UI"/>
                <w:lang w:val="en-GB"/>
              </w:rPr>
              <w:t>Familiarity with school science laboratories and equipment</w:t>
            </w:r>
            <w:r w:rsidRPr="00E85603">
              <w:rPr>
                <w:rStyle w:val="eop"/>
                <w:rFonts w:ascii="Gill Sans MT" w:hAnsi="Gill Sans MT" w:cs="Segoe UI"/>
              </w:rPr>
              <w:t> </w:t>
            </w:r>
          </w:p>
          <w:p w14:paraId="6AC21CCD" w14:textId="278272AD" w:rsidR="003E0FAF" w:rsidRPr="00E85603" w:rsidRDefault="003E0FAF" w:rsidP="00562DA1">
            <w:pPr>
              <w:pStyle w:val="ListParagraph"/>
              <w:numPr>
                <w:ilvl w:val="0"/>
                <w:numId w:val="12"/>
              </w:numPr>
              <w:spacing w:line="276" w:lineRule="auto"/>
              <w:jc w:val="both"/>
              <w:rPr>
                <w:rFonts w:ascii="Gill Sans MT" w:hAnsi="Gill Sans MT"/>
              </w:rPr>
            </w:pPr>
            <w:r w:rsidRPr="00E85603">
              <w:rPr>
                <w:rStyle w:val="normaltextrun"/>
                <w:rFonts w:ascii="Gill Sans MT" w:hAnsi="Gill Sans MT" w:cs="Segoe UI"/>
                <w:lang w:val="en-GB"/>
              </w:rPr>
              <w:t>Understanding of relevant policies and codes of practice</w:t>
            </w:r>
            <w:r w:rsidRPr="00E85603">
              <w:rPr>
                <w:rStyle w:val="eop"/>
                <w:rFonts w:ascii="Gill Sans MT" w:hAnsi="Gill Sans MT" w:cs="Segoe UI"/>
              </w:rPr>
              <w:t> </w:t>
            </w:r>
          </w:p>
        </w:tc>
      </w:tr>
      <w:tr w:rsidR="00562DA1" w:rsidRPr="00E85603" w14:paraId="6A1013FA" w14:textId="77777777" w:rsidTr="051A04C6">
        <w:tc>
          <w:tcPr>
            <w:tcW w:w="10790" w:type="dxa"/>
            <w:gridSpan w:val="2"/>
            <w:shd w:val="clear" w:color="auto" w:fill="8DD873" w:themeFill="accent6" w:themeFillTint="99"/>
          </w:tcPr>
          <w:p w14:paraId="1114E7DF" w14:textId="710F2043" w:rsidR="00562DA1" w:rsidRPr="00E85603" w:rsidRDefault="00562DA1" w:rsidP="00562DA1">
            <w:pPr>
              <w:spacing w:line="276" w:lineRule="auto"/>
              <w:jc w:val="center"/>
              <w:rPr>
                <w:rFonts w:ascii="Gill Sans MT" w:hAnsi="Gill Sans MT"/>
              </w:rPr>
            </w:pPr>
            <w:r w:rsidRPr="00E85603">
              <w:rPr>
                <w:rFonts w:ascii="Gill Sans MT" w:hAnsi="Gill Sans MT"/>
              </w:rPr>
              <w:t>Specialist Knowledge</w:t>
            </w:r>
          </w:p>
        </w:tc>
      </w:tr>
      <w:tr w:rsidR="00562DA1" w:rsidRPr="00E85603" w14:paraId="1D0F20B5" w14:textId="77777777" w:rsidTr="051A04C6">
        <w:tc>
          <w:tcPr>
            <w:tcW w:w="5395" w:type="dxa"/>
            <w:shd w:val="clear" w:color="auto" w:fill="D9F2D0" w:themeFill="accent6" w:themeFillTint="33"/>
          </w:tcPr>
          <w:p w14:paraId="6BA9EF6D" w14:textId="4C0E0782" w:rsidR="00562DA1" w:rsidRPr="00E85603" w:rsidRDefault="00562DA1" w:rsidP="00562DA1">
            <w:pPr>
              <w:spacing w:line="276" w:lineRule="auto"/>
              <w:jc w:val="both"/>
              <w:rPr>
                <w:rFonts w:ascii="Gill Sans MT" w:hAnsi="Gill Sans MT"/>
              </w:rPr>
            </w:pPr>
            <w:r w:rsidRPr="00E85603">
              <w:rPr>
                <w:rFonts w:ascii="Gill Sans MT" w:hAnsi="Gill Sans MT"/>
              </w:rPr>
              <w:t>Essential</w:t>
            </w:r>
          </w:p>
        </w:tc>
        <w:tc>
          <w:tcPr>
            <w:tcW w:w="5395" w:type="dxa"/>
            <w:shd w:val="clear" w:color="auto" w:fill="D9F2D0" w:themeFill="accent6" w:themeFillTint="33"/>
          </w:tcPr>
          <w:p w14:paraId="71532068" w14:textId="09921471" w:rsidR="00562DA1" w:rsidRPr="00E85603" w:rsidRDefault="00562DA1" w:rsidP="00562DA1">
            <w:pPr>
              <w:spacing w:line="276" w:lineRule="auto"/>
              <w:jc w:val="both"/>
              <w:rPr>
                <w:rFonts w:ascii="Gill Sans MT" w:hAnsi="Gill Sans MT"/>
              </w:rPr>
            </w:pPr>
            <w:r w:rsidRPr="00E85603">
              <w:rPr>
                <w:rFonts w:ascii="Gill Sans MT" w:hAnsi="Gill Sans MT"/>
              </w:rPr>
              <w:t>Desirable</w:t>
            </w:r>
          </w:p>
        </w:tc>
      </w:tr>
      <w:tr w:rsidR="00562DA1" w:rsidRPr="00E85603" w14:paraId="528C9D3E" w14:textId="77777777" w:rsidTr="051A04C6">
        <w:tc>
          <w:tcPr>
            <w:tcW w:w="5395" w:type="dxa"/>
          </w:tcPr>
          <w:p w14:paraId="0C2D99F9" w14:textId="77777777" w:rsidR="00562DA1" w:rsidRPr="00E85603" w:rsidRDefault="00562DA1" w:rsidP="00562DA1">
            <w:pPr>
              <w:pStyle w:val="ListParagraph"/>
              <w:spacing w:line="276" w:lineRule="auto"/>
              <w:jc w:val="both"/>
              <w:rPr>
                <w:rFonts w:ascii="Gill Sans MT" w:hAnsi="Gill Sans MT"/>
              </w:rPr>
            </w:pPr>
          </w:p>
          <w:p w14:paraId="193CF1C9" w14:textId="77777777" w:rsidR="00562DA1" w:rsidRPr="00E85603" w:rsidRDefault="00562DA1" w:rsidP="00562DA1">
            <w:pPr>
              <w:spacing w:line="276" w:lineRule="auto"/>
              <w:jc w:val="both"/>
              <w:rPr>
                <w:rFonts w:ascii="Gill Sans MT" w:hAnsi="Gill Sans MT"/>
              </w:rPr>
            </w:pPr>
          </w:p>
          <w:p w14:paraId="5DF799D3" w14:textId="31BC9104" w:rsidR="00562DA1" w:rsidRPr="00E85603" w:rsidRDefault="00562DA1" w:rsidP="00562DA1">
            <w:pPr>
              <w:spacing w:line="276" w:lineRule="auto"/>
              <w:jc w:val="both"/>
              <w:rPr>
                <w:rFonts w:ascii="Gill Sans MT" w:hAnsi="Gill Sans MT"/>
              </w:rPr>
            </w:pPr>
          </w:p>
        </w:tc>
        <w:tc>
          <w:tcPr>
            <w:tcW w:w="5395" w:type="dxa"/>
          </w:tcPr>
          <w:p w14:paraId="7ED528D6" w14:textId="5E16D007" w:rsidR="00562DA1" w:rsidRPr="00E85603" w:rsidRDefault="00562DA1" w:rsidP="00562DA1">
            <w:pPr>
              <w:spacing w:line="276" w:lineRule="auto"/>
              <w:jc w:val="both"/>
              <w:rPr>
                <w:rFonts w:ascii="Gill Sans MT" w:hAnsi="Gill Sans MT"/>
              </w:rPr>
            </w:pPr>
          </w:p>
        </w:tc>
      </w:tr>
      <w:tr w:rsidR="00562DA1" w:rsidRPr="00E85603" w14:paraId="3396EBD9" w14:textId="77777777" w:rsidTr="051A04C6">
        <w:tc>
          <w:tcPr>
            <w:tcW w:w="10790" w:type="dxa"/>
            <w:gridSpan w:val="2"/>
            <w:shd w:val="clear" w:color="auto" w:fill="8DD873" w:themeFill="accent6" w:themeFillTint="99"/>
          </w:tcPr>
          <w:p w14:paraId="6C527D1E" w14:textId="335FCB9E" w:rsidR="00562DA1" w:rsidRPr="00E85603" w:rsidRDefault="00562DA1" w:rsidP="00562DA1">
            <w:pPr>
              <w:spacing w:line="276" w:lineRule="auto"/>
              <w:jc w:val="center"/>
              <w:rPr>
                <w:rFonts w:ascii="Gill Sans MT" w:hAnsi="Gill Sans MT"/>
              </w:rPr>
            </w:pPr>
            <w:r w:rsidRPr="00E85603">
              <w:rPr>
                <w:rFonts w:ascii="Gill Sans MT" w:hAnsi="Gill Sans MT"/>
              </w:rPr>
              <w:t>Personal Traits</w:t>
            </w:r>
          </w:p>
        </w:tc>
      </w:tr>
      <w:tr w:rsidR="00562DA1" w:rsidRPr="00E85603" w14:paraId="78CCB5A2" w14:textId="77777777" w:rsidTr="051A04C6">
        <w:tc>
          <w:tcPr>
            <w:tcW w:w="10790" w:type="dxa"/>
            <w:gridSpan w:val="2"/>
            <w:shd w:val="clear" w:color="auto" w:fill="D9F2D0" w:themeFill="accent6" w:themeFillTint="33"/>
          </w:tcPr>
          <w:p w14:paraId="44E0A2A7" w14:textId="47F9FB98" w:rsidR="00562DA1" w:rsidRPr="00E85603" w:rsidRDefault="00562DA1" w:rsidP="00562DA1">
            <w:pPr>
              <w:spacing w:line="276" w:lineRule="auto"/>
              <w:jc w:val="center"/>
              <w:rPr>
                <w:rFonts w:ascii="Gill Sans MT" w:hAnsi="Gill Sans MT"/>
              </w:rPr>
            </w:pPr>
            <w:r w:rsidRPr="00E85603">
              <w:rPr>
                <w:rFonts w:ascii="Gill Sans MT" w:hAnsi="Gill Sans MT"/>
              </w:rPr>
              <w:t>The successful candidate will:</w:t>
            </w:r>
          </w:p>
        </w:tc>
      </w:tr>
      <w:tr w:rsidR="00562DA1" w:rsidRPr="00E85603" w14:paraId="7BAF3A89" w14:textId="77777777" w:rsidTr="051A04C6">
        <w:tc>
          <w:tcPr>
            <w:tcW w:w="10790" w:type="dxa"/>
            <w:gridSpan w:val="2"/>
          </w:tcPr>
          <w:p w14:paraId="53F53BB9" w14:textId="5659FB15" w:rsidR="00562DA1" w:rsidRPr="00E85603" w:rsidRDefault="00562DA1" w:rsidP="00562DA1">
            <w:pPr>
              <w:pStyle w:val="ListParagraph"/>
              <w:numPr>
                <w:ilvl w:val="0"/>
                <w:numId w:val="1"/>
              </w:numPr>
              <w:spacing w:line="276" w:lineRule="auto"/>
              <w:jc w:val="both"/>
              <w:rPr>
                <w:rFonts w:ascii="Gill Sans MT" w:hAnsi="Gill Sans MT"/>
              </w:rPr>
            </w:pPr>
            <w:r w:rsidRPr="00E85603">
              <w:rPr>
                <w:rFonts w:ascii="Gill Sans MT" w:hAnsi="Gill Sans MT"/>
              </w:rPr>
              <w:t xml:space="preserve">Appreciate the differences between people regardless of ability or background and treat peoples’ values, beliefs, cultures and lifestyles with respect and dignity </w:t>
            </w:r>
            <w:proofErr w:type="gramStart"/>
            <w:r w:rsidRPr="00E85603">
              <w:rPr>
                <w:rFonts w:ascii="Gill Sans MT" w:hAnsi="Gill Sans MT"/>
              </w:rPr>
              <w:t>at all times</w:t>
            </w:r>
            <w:proofErr w:type="gramEnd"/>
            <w:r w:rsidRPr="00E85603">
              <w:rPr>
                <w:rFonts w:ascii="Gill Sans MT" w:hAnsi="Gill Sans MT"/>
              </w:rPr>
              <w:t>.</w:t>
            </w:r>
          </w:p>
          <w:p w14:paraId="65AFF8D8" w14:textId="173AB770" w:rsidR="00562DA1" w:rsidRPr="00E85603" w:rsidRDefault="00562DA1" w:rsidP="00562DA1">
            <w:pPr>
              <w:pStyle w:val="ListParagraph"/>
              <w:numPr>
                <w:ilvl w:val="0"/>
                <w:numId w:val="1"/>
              </w:numPr>
              <w:spacing w:line="276" w:lineRule="auto"/>
              <w:jc w:val="both"/>
              <w:rPr>
                <w:rFonts w:ascii="Gill Sans MT" w:hAnsi="Gill Sans MT"/>
              </w:rPr>
            </w:pPr>
            <w:r w:rsidRPr="00E85603">
              <w:rPr>
                <w:rFonts w:ascii="Gill Sans MT" w:hAnsi="Gill Sans MT"/>
              </w:rPr>
              <w:t>Understand the boundaries of appropriate behavior when working with children and young people and always act in a way that respects these boundaries.</w:t>
            </w:r>
          </w:p>
          <w:p w14:paraId="307980F4" w14:textId="054A3F4B" w:rsidR="00562DA1" w:rsidRPr="00E85603" w:rsidRDefault="00562DA1" w:rsidP="00562DA1">
            <w:pPr>
              <w:pStyle w:val="ListParagraph"/>
              <w:numPr>
                <w:ilvl w:val="0"/>
                <w:numId w:val="1"/>
              </w:numPr>
              <w:spacing w:line="276" w:lineRule="auto"/>
              <w:jc w:val="both"/>
              <w:rPr>
                <w:rFonts w:ascii="Gill Sans MT" w:hAnsi="Gill Sans MT"/>
              </w:rPr>
            </w:pPr>
            <w:r w:rsidRPr="00E85603">
              <w:rPr>
                <w:rFonts w:ascii="Gill Sans MT" w:hAnsi="Gill Sans MT"/>
              </w:rPr>
              <w:t>Understand the principles of confidentiality and adhere to them in respect to the information available within the workplace.</w:t>
            </w:r>
          </w:p>
          <w:p w14:paraId="2A5C402B" w14:textId="02FF148E" w:rsidR="00562DA1" w:rsidRPr="00E85603" w:rsidRDefault="00562DA1" w:rsidP="00562DA1">
            <w:pPr>
              <w:pStyle w:val="ListParagraph"/>
              <w:numPr>
                <w:ilvl w:val="0"/>
                <w:numId w:val="1"/>
              </w:numPr>
              <w:spacing w:line="276" w:lineRule="auto"/>
              <w:jc w:val="both"/>
              <w:rPr>
                <w:rFonts w:ascii="Gill Sans MT" w:hAnsi="Gill Sans MT"/>
              </w:rPr>
            </w:pPr>
            <w:r w:rsidRPr="00E85603">
              <w:rPr>
                <w:rFonts w:ascii="Gill Sans MT" w:hAnsi="Gill Sans MT"/>
              </w:rPr>
              <w:t>Have values that align with the ethos and culture of The White Horse Federation.</w:t>
            </w:r>
          </w:p>
          <w:p w14:paraId="7D4AC5EC" w14:textId="77777777" w:rsidR="00562DA1" w:rsidRPr="00E85603" w:rsidRDefault="00562DA1" w:rsidP="00562DA1">
            <w:pPr>
              <w:spacing w:line="276" w:lineRule="auto"/>
              <w:jc w:val="both"/>
              <w:rPr>
                <w:rFonts w:ascii="Gill Sans MT" w:hAnsi="Gill Sans MT"/>
              </w:rPr>
            </w:pPr>
          </w:p>
          <w:p w14:paraId="376B993A" w14:textId="77777777" w:rsidR="00562DA1" w:rsidRPr="00E85603" w:rsidRDefault="00562DA1" w:rsidP="00562DA1">
            <w:pPr>
              <w:spacing w:line="276" w:lineRule="auto"/>
              <w:jc w:val="both"/>
              <w:rPr>
                <w:rFonts w:ascii="Gill Sans MT" w:hAnsi="Gill Sans MT"/>
              </w:rPr>
            </w:pPr>
          </w:p>
          <w:p w14:paraId="79B04E0D" w14:textId="77777777" w:rsidR="00562DA1" w:rsidRPr="00E85603" w:rsidRDefault="00562DA1" w:rsidP="00562DA1">
            <w:pPr>
              <w:spacing w:line="276" w:lineRule="auto"/>
              <w:jc w:val="both"/>
              <w:rPr>
                <w:rFonts w:ascii="Gill Sans MT" w:hAnsi="Gill Sans MT"/>
              </w:rPr>
            </w:pPr>
          </w:p>
        </w:tc>
      </w:tr>
    </w:tbl>
    <w:p w14:paraId="38F8B96E" w14:textId="77777777" w:rsidR="00DB68DE" w:rsidRPr="00E85603" w:rsidRDefault="00DB68DE" w:rsidP="00DB68DE">
      <w:pPr>
        <w:jc w:val="both"/>
        <w:rPr>
          <w:rFonts w:ascii="Gill Sans MT" w:hAnsi="Gill Sans MT"/>
        </w:rPr>
      </w:pPr>
    </w:p>
    <w:sectPr w:rsidR="00DB68DE" w:rsidRPr="00E85603" w:rsidSect="00C67F78">
      <w:headerReference w:type="default" r:id="rId10"/>
      <w:pgSz w:w="12240" w:h="15840"/>
      <w:pgMar w:top="720" w:right="720" w:bottom="720" w:left="720" w:header="720" w:footer="720" w:gutter="0"/>
      <w:pgBorders w:offsetFrom="page">
        <w:top w:val="single" w:sz="12" w:space="24" w:color="275317" w:themeColor="accent6" w:themeShade="80"/>
        <w:left w:val="single" w:sz="12" w:space="24" w:color="275317" w:themeColor="accent6" w:themeShade="80"/>
        <w:bottom w:val="single" w:sz="12" w:space="24" w:color="275317" w:themeColor="accent6" w:themeShade="80"/>
        <w:right w:val="single" w:sz="12" w:space="24" w:color="275317" w:themeColor="accent6"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4F6C2" w14:textId="77777777" w:rsidR="00447ED9" w:rsidRDefault="00447ED9" w:rsidP="00C67F78">
      <w:pPr>
        <w:spacing w:after="0" w:line="240" w:lineRule="auto"/>
      </w:pPr>
      <w:r>
        <w:separator/>
      </w:r>
    </w:p>
  </w:endnote>
  <w:endnote w:type="continuationSeparator" w:id="0">
    <w:p w14:paraId="5B173AA5" w14:textId="77777777" w:rsidR="00447ED9" w:rsidRDefault="00447ED9" w:rsidP="00C67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70999" w14:textId="77777777" w:rsidR="00447ED9" w:rsidRDefault="00447ED9" w:rsidP="00C67F78">
      <w:pPr>
        <w:spacing w:after="0" w:line="240" w:lineRule="auto"/>
      </w:pPr>
      <w:r>
        <w:separator/>
      </w:r>
    </w:p>
  </w:footnote>
  <w:footnote w:type="continuationSeparator" w:id="0">
    <w:p w14:paraId="2E069C05" w14:textId="77777777" w:rsidR="00447ED9" w:rsidRDefault="00447ED9" w:rsidP="00C67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85961" w14:textId="7CD0772A" w:rsidR="00C67F78" w:rsidRDefault="00C67F78" w:rsidP="00C67F78">
    <w:pPr>
      <w:pStyle w:val="Header"/>
      <w:jc w:val="right"/>
    </w:pPr>
    <w:r w:rsidRPr="008A0E1A">
      <w:rPr>
        <w:noProof/>
        <w:lang w:eastAsia="en-GB"/>
      </w:rPr>
      <w:drawing>
        <wp:inline distT="0" distB="0" distL="0" distR="0" wp14:anchorId="64788B2E" wp14:editId="7F80468A">
          <wp:extent cx="1549534" cy="523875"/>
          <wp:effectExtent l="0" t="0" r="0" b="0"/>
          <wp:docPr id="4" name="Picture 4" descr="\\WHF-DATA1\ktwine$\Documents\Desktop\TWH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F-DATA1\ktwine$\Documents\Desktop\TWHF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0437" cy="5275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B0487"/>
    <w:multiLevelType w:val="hybridMultilevel"/>
    <w:tmpl w:val="97949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E200C"/>
    <w:multiLevelType w:val="hybridMultilevel"/>
    <w:tmpl w:val="91EEC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7501B"/>
    <w:multiLevelType w:val="hybridMultilevel"/>
    <w:tmpl w:val="A56C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F64E2"/>
    <w:multiLevelType w:val="hybridMultilevel"/>
    <w:tmpl w:val="0AB2AE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C965D3F"/>
    <w:multiLevelType w:val="hybridMultilevel"/>
    <w:tmpl w:val="F7DC3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D2C57"/>
    <w:multiLevelType w:val="hybridMultilevel"/>
    <w:tmpl w:val="CD246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E5E28"/>
    <w:multiLevelType w:val="hybridMultilevel"/>
    <w:tmpl w:val="1A3E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02581C"/>
    <w:multiLevelType w:val="hybridMultilevel"/>
    <w:tmpl w:val="E63AE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EB14F3"/>
    <w:multiLevelType w:val="hybridMultilevel"/>
    <w:tmpl w:val="BBE6F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BC6996"/>
    <w:multiLevelType w:val="hybridMultilevel"/>
    <w:tmpl w:val="5C5EEAF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CA71C1"/>
    <w:multiLevelType w:val="hybridMultilevel"/>
    <w:tmpl w:val="B7B2C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35794D"/>
    <w:multiLevelType w:val="hybridMultilevel"/>
    <w:tmpl w:val="B7362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15B08E"/>
    <w:multiLevelType w:val="hybridMultilevel"/>
    <w:tmpl w:val="BC78FFFC"/>
    <w:lvl w:ilvl="0" w:tplc="14C2C51C">
      <w:start w:val="1"/>
      <w:numFmt w:val="bullet"/>
      <w:lvlText w:val=""/>
      <w:lvlJc w:val="left"/>
      <w:pPr>
        <w:ind w:left="720" w:hanging="360"/>
      </w:pPr>
      <w:rPr>
        <w:rFonts w:ascii="Symbol" w:hAnsi="Symbol" w:hint="default"/>
      </w:rPr>
    </w:lvl>
    <w:lvl w:ilvl="1" w:tplc="809A2B34">
      <w:start w:val="1"/>
      <w:numFmt w:val="bullet"/>
      <w:lvlText w:val="o"/>
      <w:lvlJc w:val="left"/>
      <w:pPr>
        <w:ind w:left="1440" w:hanging="360"/>
      </w:pPr>
      <w:rPr>
        <w:rFonts w:ascii="Courier New" w:hAnsi="Courier New" w:hint="default"/>
      </w:rPr>
    </w:lvl>
    <w:lvl w:ilvl="2" w:tplc="BBB6CBFE">
      <w:start w:val="1"/>
      <w:numFmt w:val="bullet"/>
      <w:lvlText w:val=""/>
      <w:lvlJc w:val="left"/>
      <w:pPr>
        <w:ind w:left="2160" w:hanging="360"/>
      </w:pPr>
      <w:rPr>
        <w:rFonts w:ascii="Wingdings" w:hAnsi="Wingdings" w:hint="default"/>
      </w:rPr>
    </w:lvl>
    <w:lvl w:ilvl="3" w:tplc="508435D6">
      <w:start w:val="1"/>
      <w:numFmt w:val="bullet"/>
      <w:lvlText w:val=""/>
      <w:lvlJc w:val="left"/>
      <w:pPr>
        <w:ind w:left="2880" w:hanging="360"/>
      </w:pPr>
      <w:rPr>
        <w:rFonts w:ascii="Symbol" w:hAnsi="Symbol" w:hint="default"/>
      </w:rPr>
    </w:lvl>
    <w:lvl w:ilvl="4" w:tplc="99B894CC">
      <w:start w:val="1"/>
      <w:numFmt w:val="bullet"/>
      <w:lvlText w:val="o"/>
      <w:lvlJc w:val="left"/>
      <w:pPr>
        <w:ind w:left="3600" w:hanging="360"/>
      </w:pPr>
      <w:rPr>
        <w:rFonts w:ascii="Courier New" w:hAnsi="Courier New" w:hint="default"/>
      </w:rPr>
    </w:lvl>
    <w:lvl w:ilvl="5" w:tplc="E0E68050">
      <w:start w:val="1"/>
      <w:numFmt w:val="bullet"/>
      <w:lvlText w:val=""/>
      <w:lvlJc w:val="left"/>
      <w:pPr>
        <w:ind w:left="4320" w:hanging="360"/>
      </w:pPr>
      <w:rPr>
        <w:rFonts w:ascii="Wingdings" w:hAnsi="Wingdings" w:hint="default"/>
      </w:rPr>
    </w:lvl>
    <w:lvl w:ilvl="6" w:tplc="F5DA3AF4">
      <w:start w:val="1"/>
      <w:numFmt w:val="bullet"/>
      <w:lvlText w:val=""/>
      <w:lvlJc w:val="left"/>
      <w:pPr>
        <w:ind w:left="5040" w:hanging="360"/>
      </w:pPr>
      <w:rPr>
        <w:rFonts w:ascii="Symbol" w:hAnsi="Symbol" w:hint="default"/>
      </w:rPr>
    </w:lvl>
    <w:lvl w:ilvl="7" w:tplc="1400A50E">
      <w:start w:val="1"/>
      <w:numFmt w:val="bullet"/>
      <w:lvlText w:val="o"/>
      <w:lvlJc w:val="left"/>
      <w:pPr>
        <w:ind w:left="5760" w:hanging="360"/>
      </w:pPr>
      <w:rPr>
        <w:rFonts w:ascii="Courier New" w:hAnsi="Courier New" w:hint="default"/>
      </w:rPr>
    </w:lvl>
    <w:lvl w:ilvl="8" w:tplc="8AC2BA36">
      <w:start w:val="1"/>
      <w:numFmt w:val="bullet"/>
      <w:lvlText w:val=""/>
      <w:lvlJc w:val="left"/>
      <w:pPr>
        <w:ind w:left="6480" w:hanging="360"/>
      </w:pPr>
      <w:rPr>
        <w:rFonts w:ascii="Wingdings" w:hAnsi="Wingdings" w:hint="default"/>
      </w:rPr>
    </w:lvl>
  </w:abstractNum>
  <w:abstractNum w:abstractNumId="13" w15:restartNumberingAfterBreak="0">
    <w:nsid w:val="517072AC"/>
    <w:multiLevelType w:val="hybridMultilevel"/>
    <w:tmpl w:val="F24AA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563DE3"/>
    <w:multiLevelType w:val="hybridMultilevel"/>
    <w:tmpl w:val="C1160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DB39EF"/>
    <w:multiLevelType w:val="hybridMultilevel"/>
    <w:tmpl w:val="9B660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A12D72"/>
    <w:multiLevelType w:val="hybridMultilevel"/>
    <w:tmpl w:val="2F7E6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271682">
    <w:abstractNumId w:val="12"/>
  </w:num>
  <w:num w:numId="2" w16cid:durableId="1769429655">
    <w:abstractNumId w:val="2"/>
  </w:num>
  <w:num w:numId="3" w16cid:durableId="338582828">
    <w:abstractNumId w:val="5"/>
  </w:num>
  <w:num w:numId="4" w16cid:durableId="1376657677">
    <w:abstractNumId w:val="6"/>
  </w:num>
  <w:num w:numId="5" w16cid:durableId="655110648">
    <w:abstractNumId w:val="10"/>
  </w:num>
  <w:num w:numId="6" w16cid:durableId="698630641">
    <w:abstractNumId w:val="16"/>
  </w:num>
  <w:num w:numId="7" w16cid:durableId="1605919056">
    <w:abstractNumId w:val="11"/>
  </w:num>
  <w:num w:numId="8" w16cid:durableId="1897744008">
    <w:abstractNumId w:val="14"/>
  </w:num>
  <w:num w:numId="9" w16cid:durableId="1737783541">
    <w:abstractNumId w:val="4"/>
  </w:num>
  <w:num w:numId="10" w16cid:durableId="1639728726">
    <w:abstractNumId w:val="7"/>
  </w:num>
  <w:num w:numId="11" w16cid:durableId="55055946">
    <w:abstractNumId w:val="13"/>
  </w:num>
  <w:num w:numId="12" w16cid:durableId="304551923">
    <w:abstractNumId w:val="1"/>
  </w:num>
  <w:num w:numId="13" w16cid:durableId="1515341526">
    <w:abstractNumId w:val="8"/>
  </w:num>
  <w:num w:numId="14" w16cid:durableId="1506284231">
    <w:abstractNumId w:val="3"/>
  </w:num>
  <w:num w:numId="15" w16cid:durableId="304438291">
    <w:abstractNumId w:val="0"/>
  </w:num>
  <w:num w:numId="16" w16cid:durableId="1024163441">
    <w:abstractNumId w:val="15"/>
  </w:num>
  <w:num w:numId="17" w16cid:durableId="9127437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F78"/>
    <w:rsid w:val="000279F3"/>
    <w:rsid w:val="00030C42"/>
    <w:rsid w:val="000679F1"/>
    <w:rsid w:val="00082EBE"/>
    <w:rsid w:val="000B1624"/>
    <w:rsid w:val="000C177B"/>
    <w:rsid w:val="000F5972"/>
    <w:rsid w:val="0010183D"/>
    <w:rsid w:val="00113BB8"/>
    <w:rsid w:val="00114DAB"/>
    <w:rsid w:val="00141A59"/>
    <w:rsid w:val="00177950"/>
    <w:rsid w:val="001B744C"/>
    <w:rsid w:val="00222C41"/>
    <w:rsid w:val="002355DD"/>
    <w:rsid w:val="00285D18"/>
    <w:rsid w:val="002A6C2D"/>
    <w:rsid w:val="002B1891"/>
    <w:rsid w:val="002F6B50"/>
    <w:rsid w:val="0031064E"/>
    <w:rsid w:val="003373F0"/>
    <w:rsid w:val="00364D1F"/>
    <w:rsid w:val="0039720D"/>
    <w:rsid w:val="003B0C03"/>
    <w:rsid w:val="003D5F7B"/>
    <w:rsid w:val="003E0FAF"/>
    <w:rsid w:val="00434C91"/>
    <w:rsid w:val="00447ED9"/>
    <w:rsid w:val="00450629"/>
    <w:rsid w:val="00451862"/>
    <w:rsid w:val="00451C17"/>
    <w:rsid w:val="004907D6"/>
    <w:rsid w:val="004A255C"/>
    <w:rsid w:val="004A7A60"/>
    <w:rsid w:val="004B60F5"/>
    <w:rsid w:val="004D54CD"/>
    <w:rsid w:val="004F72CA"/>
    <w:rsid w:val="0050441F"/>
    <w:rsid w:val="00515B5D"/>
    <w:rsid w:val="00530D08"/>
    <w:rsid w:val="00537626"/>
    <w:rsid w:val="00562DA1"/>
    <w:rsid w:val="00563F39"/>
    <w:rsid w:val="00572B0F"/>
    <w:rsid w:val="00573DDB"/>
    <w:rsid w:val="0058417C"/>
    <w:rsid w:val="0059519B"/>
    <w:rsid w:val="005B2D5B"/>
    <w:rsid w:val="005B7CB3"/>
    <w:rsid w:val="005D27DC"/>
    <w:rsid w:val="00620525"/>
    <w:rsid w:val="0068032A"/>
    <w:rsid w:val="00687861"/>
    <w:rsid w:val="006A5612"/>
    <w:rsid w:val="006F17B0"/>
    <w:rsid w:val="00766C07"/>
    <w:rsid w:val="00796382"/>
    <w:rsid w:val="007A4C12"/>
    <w:rsid w:val="007A7496"/>
    <w:rsid w:val="007B68BE"/>
    <w:rsid w:val="007E2C6B"/>
    <w:rsid w:val="00817F01"/>
    <w:rsid w:val="0082646C"/>
    <w:rsid w:val="008E565C"/>
    <w:rsid w:val="008F33A7"/>
    <w:rsid w:val="009647B0"/>
    <w:rsid w:val="0096755D"/>
    <w:rsid w:val="00987FCF"/>
    <w:rsid w:val="009E26AF"/>
    <w:rsid w:val="00A67169"/>
    <w:rsid w:val="00AA131F"/>
    <w:rsid w:val="00AA2E7B"/>
    <w:rsid w:val="00AC2B65"/>
    <w:rsid w:val="00AE48DD"/>
    <w:rsid w:val="00AE56AC"/>
    <w:rsid w:val="00B65E1C"/>
    <w:rsid w:val="00B66B1B"/>
    <w:rsid w:val="00B83083"/>
    <w:rsid w:val="00B94713"/>
    <w:rsid w:val="00BA5F6C"/>
    <w:rsid w:val="00BD1991"/>
    <w:rsid w:val="00C4572B"/>
    <w:rsid w:val="00C530E5"/>
    <w:rsid w:val="00C67C1B"/>
    <w:rsid w:val="00C67F78"/>
    <w:rsid w:val="00C82A83"/>
    <w:rsid w:val="00CA15CC"/>
    <w:rsid w:val="00CA7454"/>
    <w:rsid w:val="00D2441D"/>
    <w:rsid w:val="00D83DE4"/>
    <w:rsid w:val="00D861E6"/>
    <w:rsid w:val="00DB68DE"/>
    <w:rsid w:val="00E16190"/>
    <w:rsid w:val="00E61DE0"/>
    <w:rsid w:val="00E646DA"/>
    <w:rsid w:val="00E85603"/>
    <w:rsid w:val="00E8625F"/>
    <w:rsid w:val="00EB437A"/>
    <w:rsid w:val="00EC50E8"/>
    <w:rsid w:val="00ED0B45"/>
    <w:rsid w:val="00ED16E9"/>
    <w:rsid w:val="00ED26E4"/>
    <w:rsid w:val="00F02D25"/>
    <w:rsid w:val="00F1596F"/>
    <w:rsid w:val="00F532D5"/>
    <w:rsid w:val="00F941A5"/>
    <w:rsid w:val="00F944FA"/>
    <w:rsid w:val="00FD520C"/>
    <w:rsid w:val="00FE382E"/>
    <w:rsid w:val="051A04C6"/>
    <w:rsid w:val="1294062A"/>
    <w:rsid w:val="4AC1DB2D"/>
    <w:rsid w:val="4CFAAD2C"/>
    <w:rsid w:val="5150780A"/>
    <w:rsid w:val="553B0A5B"/>
    <w:rsid w:val="63EC84BC"/>
    <w:rsid w:val="6D61C04A"/>
    <w:rsid w:val="71495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CA1E3"/>
  <w15:chartTrackingRefBased/>
  <w15:docId w15:val="{A560E521-59D0-4811-BF0A-1E13758E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7F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7F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7F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7F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7F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7F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7F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7F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7F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F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7F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7F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7F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7F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7F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7F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7F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7F78"/>
    <w:rPr>
      <w:rFonts w:eastAsiaTheme="majorEastAsia" w:cstheme="majorBidi"/>
      <w:color w:val="272727" w:themeColor="text1" w:themeTint="D8"/>
    </w:rPr>
  </w:style>
  <w:style w:type="paragraph" w:styleId="Title">
    <w:name w:val="Title"/>
    <w:basedOn w:val="Normal"/>
    <w:next w:val="Normal"/>
    <w:link w:val="TitleChar"/>
    <w:uiPriority w:val="10"/>
    <w:qFormat/>
    <w:rsid w:val="00C67F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7F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7F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7F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7F78"/>
    <w:pPr>
      <w:spacing w:before="160"/>
      <w:jc w:val="center"/>
    </w:pPr>
    <w:rPr>
      <w:i/>
      <w:iCs/>
      <w:color w:val="404040" w:themeColor="text1" w:themeTint="BF"/>
    </w:rPr>
  </w:style>
  <w:style w:type="character" w:customStyle="1" w:styleId="QuoteChar">
    <w:name w:val="Quote Char"/>
    <w:basedOn w:val="DefaultParagraphFont"/>
    <w:link w:val="Quote"/>
    <w:uiPriority w:val="29"/>
    <w:rsid w:val="00C67F78"/>
    <w:rPr>
      <w:i/>
      <w:iCs/>
      <w:color w:val="404040" w:themeColor="text1" w:themeTint="BF"/>
    </w:rPr>
  </w:style>
  <w:style w:type="paragraph" w:styleId="ListParagraph">
    <w:name w:val="List Paragraph"/>
    <w:basedOn w:val="Normal"/>
    <w:uiPriority w:val="34"/>
    <w:qFormat/>
    <w:rsid w:val="00C67F78"/>
    <w:pPr>
      <w:ind w:left="720"/>
      <w:contextualSpacing/>
    </w:pPr>
  </w:style>
  <w:style w:type="character" w:styleId="IntenseEmphasis">
    <w:name w:val="Intense Emphasis"/>
    <w:basedOn w:val="DefaultParagraphFont"/>
    <w:uiPriority w:val="21"/>
    <w:qFormat/>
    <w:rsid w:val="00C67F78"/>
    <w:rPr>
      <w:i/>
      <w:iCs/>
      <w:color w:val="0F4761" w:themeColor="accent1" w:themeShade="BF"/>
    </w:rPr>
  </w:style>
  <w:style w:type="paragraph" w:styleId="IntenseQuote">
    <w:name w:val="Intense Quote"/>
    <w:basedOn w:val="Normal"/>
    <w:next w:val="Normal"/>
    <w:link w:val="IntenseQuoteChar"/>
    <w:uiPriority w:val="30"/>
    <w:qFormat/>
    <w:rsid w:val="00C67F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7F78"/>
    <w:rPr>
      <w:i/>
      <w:iCs/>
      <w:color w:val="0F4761" w:themeColor="accent1" w:themeShade="BF"/>
    </w:rPr>
  </w:style>
  <w:style w:type="character" w:styleId="IntenseReference">
    <w:name w:val="Intense Reference"/>
    <w:basedOn w:val="DefaultParagraphFont"/>
    <w:uiPriority w:val="32"/>
    <w:qFormat/>
    <w:rsid w:val="00C67F78"/>
    <w:rPr>
      <w:b/>
      <w:bCs/>
      <w:smallCaps/>
      <w:color w:val="0F4761" w:themeColor="accent1" w:themeShade="BF"/>
      <w:spacing w:val="5"/>
    </w:rPr>
  </w:style>
  <w:style w:type="paragraph" w:styleId="Header">
    <w:name w:val="header"/>
    <w:basedOn w:val="Normal"/>
    <w:link w:val="HeaderChar"/>
    <w:uiPriority w:val="99"/>
    <w:unhideWhenUsed/>
    <w:rsid w:val="00C67F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F78"/>
  </w:style>
  <w:style w:type="paragraph" w:styleId="Footer">
    <w:name w:val="footer"/>
    <w:basedOn w:val="Normal"/>
    <w:link w:val="FooterChar"/>
    <w:uiPriority w:val="99"/>
    <w:unhideWhenUsed/>
    <w:rsid w:val="00C67F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F78"/>
  </w:style>
  <w:style w:type="table" w:styleId="TableGrid">
    <w:name w:val="Table Grid"/>
    <w:basedOn w:val="TableNormal"/>
    <w:uiPriority w:val="39"/>
    <w:rsid w:val="00C67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B7CB3"/>
  </w:style>
  <w:style w:type="character" w:customStyle="1" w:styleId="eop">
    <w:name w:val="eop"/>
    <w:basedOn w:val="DefaultParagraphFont"/>
    <w:rsid w:val="00D24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DAF03A98203A43B18A9779C3FBB783" ma:contentTypeVersion="15" ma:contentTypeDescription="Create a new document." ma:contentTypeScope="" ma:versionID="43210550d9c584d368a81bdf70968696">
  <xsd:schema xmlns:xsd="http://www.w3.org/2001/XMLSchema" xmlns:xs="http://www.w3.org/2001/XMLSchema" xmlns:p="http://schemas.microsoft.com/office/2006/metadata/properties" xmlns:ns2="8e0cf5e7-87b2-42e8-8109-2e34335b3c26" xmlns:ns3="7b0fbb54-b2d9-49a1-8797-911fa3acbc3d" targetNamespace="http://schemas.microsoft.com/office/2006/metadata/properties" ma:root="true" ma:fieldsID="f49a52dd21a5d5efc53ca15293631338" ns2:_="" ns3:_="">
    <xsd:import namespace="8e0cf5e7-87b2-42e8-8109-2e34335b3c26"/>
    <xsd:import namespace="7b0fbb54-b2d9-49a1-8797-911fa3acbc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cf5e7-87b2-42e8-8109-2e34335b3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0fbb54-b2d9-49a1-8797-911fa3acbc3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b2470de-40e4-46de-93ef-3b15e8d90648}" ma:internalName="TaxCatchAll" ma:showField="CatchAllData" ma:web="7b0fbb54-b2d9-49a1-8797-911fa3acbc3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b0fbb54-b2d9-49a1-8797-911fa3acbc3d" xsi:nil="true"/>
    <lcf76f155ced4ddcb4097134ff3c332f xmlns="8e0cf5e7-87b2-42e8-8109-2e34335b3c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93BFF7-EC04-40C7-B16D-25D62BB74138}">
  <ds:schemaRefs>
    <ds:schemaRef ds:uri="http://schemas.microsoft.com/sharepoint/v3/contenttype/forms"/>
  </ds:schemaRefs>
</ds:datastoreItem>
</file>

<file path=customXml/itemProps2.xml><?xml version="1.0" encoding="utf-8"?>
<ds:datastoreItem xmlns:ds="http://schemas.openxmlformats.org/officeDocument/2006/customXml" ds:itemID="{1564E464-1F0D-440F-A973-82B584AEF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cf5e7-87b2-42e8-8109-2e34335b3c26"/>
    <ds:schemaRef ds:uri="7b0fbb54-b2d9-49a1-8797-911fa3acb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768AF7-3950-42E8-A794-B1BA16C33A5A}">
  <ds:schemaRefs>
    <ds:schemaRef ds:uri="http://schemas.microsoft.com/office/2006/metadata/properties"/>
    <ds:schemaRef ds:uri="http://schemas.microsoft.com/office/infopath/2007/PartnerControls"/>
    <ds:schemaRef ds:uri="7b0fbb54-b2d9-49a1-8797-911fa3acbc3d"/>
    <ds:schemaRef ds:uri="8e0cf5e7-87b2-42e8-8109-2e34335b3c2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1060</Words>
  <Characters>6043</Characters>
  <Application>Microsoft Office Word</Application>
  <DocSecurity>0</DocSecurity>
  <Lines>50</Lines>
  <Paragraphs>14</Paragraphs>
  <ScaleCrop>false</ScaleCrop>
  <Company>The White Horse Federation</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Twine</dc:creator>
  <cp:keywords/>
  <dc:description/>
  <cp:lastModifiedBy>Erika Sakiene</cp:lastModifiedBy>
  <cp:revision>102</cp:revision>
  <dcterms:created xsi:type="dcterms:W3CDTF">2024-04-17T15:19:00Z</dcterms:created>
  <dcterms:modified xsi:type="dcterms:W3CDTF">2024-09-30T14:54:00Z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0x0101009FDAF03A98203A43B18A9779C3FBB783</vt:lpwstr>
  </property>
  <property fmtid="{D5CDD505-2E9C-101B-9397-08002B2CF9AE}" pid="3" name="MediaServiceImageTags">
    <vt:lpwstr/>
  </property>
</Properties>
</file>