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89AB" w14:textId="77777777"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C81F20" wp14:editId="0E5F132D">
            <wp:simplePos x="0" y="0"/>
            <wp:positionH relativeFrom="margin">
              <wp:posOffset>1933575</wp:posOffset>
            </wp:positionH>
            <wp:positionV relativeFrom="paragraph">
              <wp:posOffset>10795</wp:posOffset>
            </wp:positionV>
            <wp:extent cx="1733550" cy="78009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68" t="25023" r="21223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D597C" w14:textId="77777777" w:rsidR="00291E56" w:rsidRDefault="00291E56" w:rsidP="00291E56">
      <w:pPr>
        <w:pStyle w:val="Pa2"/>
        <w:spacing w:after="160"/>
        <w:jc w:val="center"/>
        <w:rPr>
          <w:b/>
          <w:bCs/>
          <w:color w:val="000000"/>
          <w:sz w:val="22"/>
          <w:szCs w:val="22"/>
        </w:rPr>
      </w:pPr>
    </w:p>
    <w:p w14:paraId="3CCEC742" w14:textId="77777777"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</w:p>
    <w:p w14:paraId="63BF0751" w14:textId="77777777"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</w:p>
    <w:p w14:paraId="32888E2F" w14:textId="77777777" w:rsidR="00CF142D" w:rsidRDefault="00CF142D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Job title: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Teacher of Science</w:t>
      </w:r>
    </w:p>
    <w:p w14:paraId="3BC38029" w14:textId="77777777" w:rsidR="00177085" w:rsidRPr="00F6736D" w:rsidRDefault="00177085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 w:rsidRPr="00F6736D">
        <w:rPr>
          <w:b/>
          <w:bCs/>
          <w:color w:val="000000"/>
          <w:sz w:val="22"/>
          <w:szCs w:val="22"/>
        </w:rPr>
        <w:t xml:space="preserve">Responsible to: </w:t>
      </w:r>
      <w:r w:rsidRPr="00F6736D">
        <w:rPr>
          <w:b/>
          <w:bCs/>
          <w:color w:val="000000"/>
          <w:sz w:val="22"/>
          <w:szCs w:val="22"/>
        </w:rPr>
        <w:tab/>
      </w:r>
      <w:r w:rsidR="002C0038">
        <w:rPr>
          <w:b/>
          <w:bCs/>
          <w:color w:val="000000"/>
          <w:sz w:val="22"/>
          <w:szCs w:val="22"/>
        </w:rPr>
        <w:t>CL/SL/LP</w:t>
      </w:r>
    </w:p>
    <w:p w14:paraId="56186BA0" w14:textId="77777777" w:rsidR="00177085" w:rsidRPr="00F6736D" w:rsidRDefault="00177085" w:rsidP="00177085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9"/>
        <w:gridCol w:w="1265"/>
      </w:tblGrid>
      <w:tr w:rsidR="009F0ABA" w:rsidRPr="00F6736D" w14:paraId="009AFA18" w14:textId="77777777" w:rsidTr="00177085">
        <w:tc>
          <w:tcPr>
            <w:tcW w:w="6459" w:type="dxa"/>
          </w:tcPr>
          <w:p w14:paraId="01E5C4F3" w14:textId="77777777" w:rsidR="009F0ABA" w:rsidRPr="00F6736D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 xml:space="preserve">Criteria </w:t>
            </w:r>
          </w:p>
          <w:p w14:paraId="66C1605D" w14:textId="77777777" w:rsidR="009F0ABA" w:rsidRPr="00F6736D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239AB192" w14:textId="77777777" w:rsidR="009F0ABA" w:rsidRPr="00F6736D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>Essential</w:t>
            </w:r>
          </w:p>
        </w:tc>
      </w:tr>
      <w:tr w:rsidR="009F0ABA" w:rsidRPr="00F6736D" w14:paraId="22F59127" w14:textId="77777777" w:rsidTr="00177085">
        <w:tc>
          <w:tcPr>
            <w:tcW w:w="6459" w:type="dxa"/>
            <w:vAlign w:val="center"/>
          </w:tcPr>
          <w:p w14:paraId="54792C35" w14:textId="77777777" w:rsidR="009F0ABA" w:rsidRPr="00F6736D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>Qualifications and professional development</w:t>
            </w:r>
          </w:p>
        </w:tc>
        <w:tc>
          <w:tcPr>
            <w:tcW w:w="1265" w:type="dxa"/>
          </w:tcPr>
          <w:p w14:paraId="47A1BDA7" w14:textId="77777777" w:rsidR="009F0ABA" w:rsidRPr="00F6736D" w:rsidRDefault="009F0ABA" w:rsidP="00134310">
            <w:pPr>
              <w:pStyle w:val="Default"/>
              <w:ind w:left="656"/>
              <w:rPr>
                <w:sz w:val="22"/>
                <w:szCs w:val="22"/>
              </w:rPr>
            </w:pPr>
          </w:p>
        </w:tc>
      </w:tr>
      <w:tr w:rsidR="009F0ABA" w:rsidRPr="00F6736D" w14:paraId="16F46FD3" w14:textId="77777777" w:rsidTr="00177085">
        <w:tc>
          <w:tcPr>
            <w:tcW w:w="6459" w:type="dxa"/>
            <w:vAlign w:val="center"/>
          </w:tcPr>
          <w:p w14:paraId="41CE44B5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1 Graduate, qualified teacher status</w:t>
            </w:r>
            <w:r>
              <w:rPr>
                <w:sz w:val="22"/>
                <w:szCs w:val="22"/>
              </w:rPr>
              <w:t xml:space="preserve"> or </w:t>
            </w:r>
            <w:r w:rsidRPr="00165836">
              <w:rPr>
                <w:sz w:val="22"/>
                <w:szCs w:val="22"/>
              </w:rPr>
              <w:t>Teacher training qualification</w:t>
            </w:r>
          </w:p>
        </w:tc>
        <w:tc>
          <w:tcPr>
            <w:tcW w:w="1265" w:type="dxa"/>
          </w:tcPr>
          <w:p w14:paraId="212EAECB" w14:textId="77777777" w:rsidR="009F0ABA" w:rsidRPr="00F6736D" w:rsidRDefault="009F0ABA" w:rsidP="00177085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2855A5B3" w14:textId="77777777" w:rsidTr="00177085">
        <w:tc>
          <w:tcPr>
            <w:tcW w:w="6459" w:type="dxa"/>
            <w:vAlign w:val="center"/>
          </w:tcPr>
          <w:p w14:paraId="3A72AF78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 xml:space="preserve">2 Evidence of </w:t>
            </w:r>
            <w:r>
              <w:rPr>
                <w:sz w:val="22"/>
                <w:szCs w:val="22"/>
              </w:rPr>
              <w:t xml:space="preserve">commitment to </w:t>
            </w:r>
            <w:r w:rsidRPr="00F6736D">
              <w:rPr>
                <w:sz w:val="22"/>
                <w:szCs w:val="22"/>
              </w:rPr>
              <w:t>continuing professional development</w:t>
            </w:r>
          </w:p>
        </w:tc>
        <w:tc>
          <w:tcPr>
            <w:tcW w:w="1265" w:type="dxa"/>
          </w:tcPr>
          <w:p w14:paraId="5CC262D0" w14:textId="77777777" w:rsidR="009F0ABA" w:rsidRPr="00F6736D" w:rsidRDefault="009F0ABA" w:rsidP="00177085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4F5121B8" w14:textId="77777777" w:rsidTr="00177085">
        <w:tc>
          <w:tcPr>
            <w:tcW w:w="6459" w:type="dxa"/>
          </w:tcPr>
          <w:p w14:paraId="78C27939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57B17E8F" w14:textId="77777777" w:rsidR="009F0ABA" w:rsidRPr="00F6736D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7851A68E" w14:textId="77777777" w:rsidTr="00177085">
        <w:tc>
          <w:tcPr>
            <w:tcW w:w="6459" w:type="dxa"/>
            <w:vAlign w:val="center"/>
          </w:tcPr>
          <w:p w14:paraId="76876DA7" w14:textId="77777777" w:rsidR="009F0ABA" w:rsidRPr="00F6736D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265" w:type="dxa"/>
          </w:tcPr>
          <w:p w14:paraId="44868964" w14:textId="77777777" w:rsidR="009F0ABA" w:rsidRPr="00F6736D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4EC53A14" w14:textId="77777777" w:rsidTr="00177085">
        <w:tc>
          <w:tcPr>
            <w:tcW w:w="6459" w:type="dxa"/>
            <w:vAlign w:val="center"/>
          </w:tcPr>
          <w:p w14:paraId="6F6F7EA2" w14:textId="77777777" w:rsidR="009F0ABA" w:rsidRPr="00F6736D" w:rsidRDefault="009F0ABA" w:rsidP="002C0038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 xml:space="preserve">3 Experience of teaching </w:t>
            </w:r>
            <w:r>
              <w:rPr>
                <w:sz w:val="22"/>
                <w:szCs w:val="22"/>
              </w:rPr>
              <w:t xml:space="preserve">practice </w:t>
            </w:r>
          </w:p>
        </w:tc>
        <w:tc>
          <w:tcPr>
            <w:tcW w:w="1265" w:type="dxa"/>
          </w:tcPr>
          <w:p w14:paraId="235A002B" w14:textId="77777777" w:rsidR="009F0ABA" w:rsidRPr="00F6736D" w:rsidRDefault="009F0ABA" w:rsidP="002C003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9F0ABA" w:rsidRPr="00F6736D" w14:paraId="401535F0" w14:textId="77777777" w:rsidTr="00177085">
        <w:tc>
          <w:tcPr>
            <w:tcW w:w="6459" w:type="dxa"/>
            <w:vAlign w:val="center"/>
          </w:tcPr>
          <w:p w14:paraId="7F51DD8A" w14:textId="77777777" w:rsidR="009F0ABA" w:rsidRPr="00F6736D" w:rsidRDefault="009F0ABA" w:rsidP="002C0038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4 Experience of developing excellent classroom practice</w:t>
            </w:r>
          </w:p>
        </w:tc>
        <w:tc>
          <w:tcPr>
            <w:tcW w:w="1265" w:type="dxa"/>
          </w:tcPr>
          <w:p w14:paraId="02ACF3E4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62A5EB6F" w14:textId="77777777" w:rsidTr="00177085">
        <w:tc>
          <w:tcPr>
            <w:tcW w:w="6459" w:type="dxa"/>
          </w:tcPr>
          <w:p w14:paraId="08C3164E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3F3B57D9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</w:tr>
      <w:tr w:rsidR="009F0ABA" w:rsidRPr="00F6736D" w14:paraId="5499F56F" w14:textId="77777777" w:rsidTr="00177085">
        <w:tc>
          <w:tcPr>
            <w:tcW w:w="6459" w:type="dxa"/>
            <w:vAlign w:val="center"/>
          </w:tcPr>
          <w:p w14:paraId="1245E5BB" w14:textId="77777777" w:rsidR="009F0ABA" w:rsidRPr="00F6736D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>Skills</w:t>
            </w:r>
          </w:p>
        </w:tc>
        <w:tc>
          <w:tcPr>
            <w:tcW w:w="1265" w:type="dxa"/>
          </w:tcPr>
          <w:p w14:paraId="1E8AF9B2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</w:tr>
      <w:tr w:rsidR="009F0ABA" w:rsidRPr="00F6736D" w14:paraId="15D98CB3" w14:textId="77777777" w:rsidTr="00177085">
        <w:tc>
          <w:tcPr>
            <w:tcW w:w="6459" w:type="dxa"/>
            <w:vAlign w:val="center"/>
          </w:tcPr>
          <w:p w14:paraId="31698003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1 Excellent communication skills, both written and verbal, and the ability to communicate effectively with a variety of audiences</w:t>
            </w:r>
          </w:p>
        </w:tc>
        <w:tc>
          <w:tcPr>
            <w:tcW w:w="1265" w:type="dxa"/>
          </w:tcPr>
          <w:p w14:paraId="3760C104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0FA99B56" w14:textId="77777777" w:rsidTr="00177085">
        <w:tc>
          <w:tcPr>
            <w:tcW w:w="6459" w:type="dxa"/>
            <w:vAlign w:val="center"/>
          </w:tcPr>
          <w:p w14:paraId="55F76520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 xml:space="preserve">2 The ability to monitor and </w:t>
            </w:r>
            <w:r>
              <w:rPr>
                <w:sz w:val="22"/>
                <w:szCs w:val="22"/>
              </w:rPr>
              <w:t>manage own performance</w:t>
            </w:r>
          </w:p>
        </w:tc>
        <w:tc>
          <w:tcPr>
            <w:tcW w:w="1265" w:type="dxa"/>
          </w:tcPr>
          <w:p w14:paraId="0EEF5C03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3A62084E" w14:textId="77777777" w:rsidTr="00177085">
        <w:tc>
          <w:tcPr>
            <w:tcW w:w="6459" w:type="dxa"/>
            <w:vAlign w:val="center"/>
          </w:tcPr>
          <w:p w14:paraId="78B8E737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 xml:space="preserve">4 Excellent interpersonal skills including the ability to lead and </w:t>
            </w:r>
            <w:r>
              <w:rPr>
                <w:sz w:val="22"/>
                <w:szCs w:val="22"/>
              </w:rPr>
              <w:t xml:space="preserve">self-manage </w:t>
            </w:r>
            <w:r w:rsidRPr="00F6736D">
              <w:rPr>
                <w:sz w:val="22"/>
                <w:szCs w:val="22"/>
              </w:rPr>
              <w:t>to work towards common goals</w:t>
            </w:r>
          </w:p>
        </w:tc>
        <w:tc>
          <w:tcPr>
            <w:tcW w:w="1265" w:type="dxa"/>
          </w:tcPr>
          <w:p w14:paraId="688B12ED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72E19AE1" w14:textId="77777777" w:rsidTr="00177085">
        <w:tc>
          <w:tcPr>
            <w:tcW w:w="6459" w:type="dxa"/>
            <w:vAlign w:val="center"/>
          </w:tcPr>
          <w:p w14:paraId="5DE57BFD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5 Excellent strategic and creative skills including the development of innovative curriculum experiences</w:t>
            </w:r>
          </w:p>
        </w:tc>
        <w:tc>
          <w:tcPr>
            <w:tcW w:w="1265" w:type="dxa"/>
          </w:tcPr>
          <w:p w14:paraId="47D28914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5E8CD147" w14:textId="77777777" w:rsidTr="00177085">
        <w:tc>
          <w:tcPr>
            <w:tcW w:w="6459" w:type="dxa"/>
            <w:vAlign w:val="center"/>
          </w:tcPr>
          <w:p w14:paraId="53FFA90A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6 The ability to use ICT efficiently and effectively to enhance teaching and learning</w:t>
            </w:r>
          </w:p>
        </w:tc>
        <w:tc>
          <w:tcPr>
            <w:tcW w:w="1265" w:type="dxa"/>
          </w:tcPr>
          <w:p w14:paraId="1204D5DA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367CF99C" w14:textId="77777777" w:rsidTr="00177085">
        <w:tc>
          <w:tcPr>
            <w:tcW w:w="6459" w:type="dxa"/>
            <w:vAlign w:val="center"/>
          </w:tcPr>
          <w:p w14:paraId="5B457CC3" w14:textId="77777777" w:rsidR="009F0ABA" w:rsidRPr="00F6736D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8 The ability to interact with students, staff, parents and the wider community to foster a culture of learning, improvement and inclusion</w:t>
            </w:r>
          </w:p>
        </w:tc>
        <w:tc>
          <w:tcPr>
            <w:tcW w:w="1265" w:type="dxa"/>
          </w:tcPr>
          <w:p w14:paraId="13D03B3B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63B5E46A" w14:textId="77777777" w:rsidTr="00177085">
        <w:tc>
          <w:tcPr>
            <w:tcW w:w="6459" w:type="dxa"/>
          </w:tcPr>
          <w:p w14:paraId="7380B1D5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2B332241" w14:textId="77777777" w:rsidR="009F0ABA" w:rsidRPr="00F6736D" w:rsidRDefault="009F0ABA" w:rsidP="00134310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9F0ABA" w:rsidRPr="00F6736D" w14:paraId="221B0F96" w14:textId="77777777" w:rsidTr="00177085">
        <w:tc>
          <w:tcPr>
            <w:tcW w:w="6459" w:type="dxa"/>
          </w:tcPr>
          <w:p w14:paraId="54089750" w14:textId="77777777" w:rsidR="009F0ABA" w:rsidRPr="00F6736D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265" w:type="dxa"/>
          </w:tcPr>
          <w:p w14:paraId="68A1CBF9" w14:textId="77777777" w:rsidR="009F0ABA" w:rsidRPr="00F6736D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75EF41B3" w14:textId="77777777" w:rsidTr="00177085">
        <w:tc>
          <w:tcPr>
            <w:tcW w:w="6459" w:type="dxa"/>
            <w:vAlign w:val="center"/>
          </w:tcPr>
          <w:p w14:paraId="0331B833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sz w:val="22"/>
                <w:szCs w:val="22"/>
              </w:rPr>
              <w:t>1 An up-to-date knowledge of the use of e-learning and other communications technologies in the personalisation of learning. Knowledge of what constitutes the highest quality curriculum development a</w:t>
            </w:r>
            <w:r>
              <w:rPr>
                <w:sz w:val="22"/>
                <w:szCs w:val="22"/>
              </w:rPr>
              <w:t>nd teaching and learning 11 – 16</w:t>
            </w:r>
          </w:p>
        </w:tc>
        <w:tc>
          <w:tcPr>
            <w:tcW w:w="1265" w:type="dxa"/>
          </w:tcPr>
          <w:p w14:paraId="257433AD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0F5CFBFA" w14:textId="77777777" w:rsidTr="00177085">
        <w:tc>
          <w:tcPr>
            <w:tcW w:w="6459" w:type="dxa"/>
            <w:vAlign w:val="center"/>
          </w:tcPr>
          <w:p w14:paraId="76B8564D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736D">
              <w:rPr>
                <w:sz w:val="22"/>
                <w:szCs w:val="22"/>
              </w:rPr>
              <w:t xml:space="preserve"> Knowledge of the strategies most effective for the raising of standards, student achievement and promoting inclusion</w:t>
            </w:r>
          </w:p>
        </w:tc>
        <w:tc>
          <w:tcPr>
            <w:tcW w:w="1265" w:type="dxa"/>
          </w:tcPr>
          <w:p w14:paraId="18D3C5EE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2B57E9A5" w14:textId="77777777" w:rsidTr="00177085">
        <w:tc>
          <w:tcPr>
            <w:tcW w:w="6459" w:type="dxa"/>
          </w:tcPr>
          <w:p w14:paraId="7D3B685A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6B1F5049" w14:textId="77777777" w:rsidR="009F0ABA" w:rsidRPr="00F6736D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2A66B2A7" w14:textId="77777777" w:rsidTr="00177085">
        <w:tc>
          <w:tcPr>
            <w:tcW w:w="6459" w:type="dxa"/>
            <w:vAlign w:val="center"/>
          </w:tcPr>
          <w:p w14:paraId="66AB32C9" w14:textId="77777777" w:rsidR="009F0ABA" w:rsidRPr="00F6736D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F6736D">
              <w:rPr>
                <w:b/>
                <w:sz w:val="22"/>
                <w:szCs w:val="22"/>
              </w:rPr>
              <w:t xml:space="preserve">Personal Attributes </w:t>
            </w:r>
          </w:p>
        </w:tc>
        <w:tc>
          <w:tcPr>
            <w:tcW w:w="1265" w:type="dxa"/>
          </w:tcPr>
          <w:p w14:paraId="50C82CAC" w14:textId="77777777" w:rsidR="009F0ABA" w:rsidRPr="00F6736D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678D7DA5" w14:textId="77777777" w:rsidTr="00177085">
        <w:tc>
          <w:tcPr>
            <w:tcW w:w="6459" w:type="dxa"/>
            <w:vAlign w:val="center"/>
          </w:tcPr>
          <w:p w14:paraId="40E08749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1 Sharing the sponsor’s vision and ethos</w:t>
            </w:r>
          </w:p>
        </w:tc>
        <w:tc>
          <w:tcPr>
            <w:tcW w:w="1265" w:type="dxa"/>
          </w:tcPr>
          <w:p w14:paraId="00B2D477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51DA3697" w14:textId="77777777" w:rsidTr="00177085">
        <w:tc>
          <w:tcPr>
            <w:tcW w:w="6459" w:type="dxa"/>
            <w:vAlign w:val="center"/>
          </w:tcPr>
          <w:p w14:paraId="3A1A076C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2 A firm commitment to transforming peoples’ opportunities through the Academy</w:t>
            </w:r>
          </w:p>
        </w:tc>
        <w:tc>
          <w:tcPr>
            <w:tcW w:w="1265" w:type="dxa"/>
          </w:tcPr>
          <w:p w14:paraId="139B8F6E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73D7AE54" w14:textId="77777777" w:rsidTr="00177085">
        <w:tc>
          <w:tcPr>
            <w:tcW w:w="6459" w:type="dxa"/>
            <w:vAlign w:val="center"/>
          </w:tcPr>
          <w:p w14:paraId="3B6D3192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3 Commitment to continuing personal and professional development for colleagues and self</w:t>
            </w:r>
          </w:p>
        </w:tc>
        <w:tc>
          <w:tcPr>
            <w:tcW w:w="1265" w:type="dxa"/>
          </w:tcPr>
          <w:p w14:paraId="67138B66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5F194EBB" w14:textId="77777777" w:rsidTr="00177085">
        <w:tc>
          <w:tcPr>
            <w:tcW w:w="6459" w:type="dxa"/>
            <w:vAlign w:val="center"/>
          </w:tcPr>
          <w:p w14:paraId="3447CA65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4 Energy, enthusiasm and the ability to keep things in perspective</w:t>
            </w:r>
          </w:p>
        </w:tc>
        <w:tc>
          <w:tcPr>
            <w:tcW w:w="1265" w:type="dxa"/>
          </w:tcPr>
          <w:p w14:paraId="412C6486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16D98140" w14:textId="77777777" w:rsidTr="00177085">
        <w:tc>
          <w:tcPr>
            <w:tcW w:w="6459" w:type="dxa"/>
            <w:vAlign w:val="center"/>
          </w:tcPr>
          <w:p w14:paraId="68EE44E8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5 Adaptability and the ability to work under pressure whilst retaining a good sense of humour!</w:t>
            </w:r>
          </w:p>
        </w:tc>
        <w:tc>
          <w:tcPr>
            <w:tcW w:w="1265" w:type="dxa"/>
          </w:tcPr>
          <w:p w14:paraId="17D6647B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64A5F069" w14:textId="77777777" w:rsidTr="00177085">
        <w:tc>
          <w:tcPr>
            <w:tcW w:w="6459" w:type="dxa"/>
            <w:vAlign w:val="center"/>
          </w:tcPr>
          <w:p w14:paraId="3140416D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6 Attention to detail and the ability to get things done</w:t>
            </w:r>
          </w:p>
        </w:tc>
        <w:tc>
          <w:tcPr>
            <w:tcW w:w="1265" w:type="dxa"/>
          </w:tcPr>
          <w:p w14:paraId="091ACFE3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4E5CF91C" w14:textId="77777777" w:rsidTr="00177085">
        <w:tc>
          <w:tcPr>
            <w:tcW w:w="6459" w:type="dxa"/>
            <w:vAlign w:val="center"/>
          </w:tcPr>
          <w:p w14:paraId="4D04C7C8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7 Ability to prioritise, achieve deadlines and delegate effectively</w:t>
            </w:r>
          </w:p>
        </w:tc>
        <w:tc>
          <w:tcPr>
            <w:tcW w:w="1265" w:type="dxa"/>
          </w:tcPr>
          <w:p w14:paraId="4B71231D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030A950F" w14:textId="77777777" w:rsidTr="00177085">
        <w:tc>
          <w:tcPr>
            <w:tcW w:w="6459" w:type="dxa"/>
            <w:vAlign w:val="center"/>
          </w:tcPr>
          <w:p w14:paraId="5FCD7E63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8 Ability to demonstrate good judgement, decision making, integrity and a confident manner</w:t>
            </w:r>
          </w:p>
        </w:tc>
        <w:tc>
          <w:tcPr>
            <w:tcW w:w="1265" w:type="dxa"/>
          </w:tcPr>
          <w:p w14:paraId="69768649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06698A10" w14:textId="77777777" w:rsidTr="00177085">
        <w:tc>
          <w:tcPr>
            <w:tcW w:w="6459" w:type="dxa"/>
            <w:vAlign w:val="center"/>
          </w:tcPr>
          <w:p w14:paraId="48052190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lastRenderedPageBreak/>
              <w:t>9 A belief that every person matters and a commitment to the potential of every student</w:t>
            </w:r>
          </w:p>
        </w:tc>
        <w:tc>
          <w:tcPr>
            <w:tcW w:w="1265" w:type="dxa"/>
          </w:tcPr>
          <w:p w14:paraId="07E5653D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F6736D" w14:paraId="69FF32A2" w14:textId="77777777" w:rsidTr="00177085">
        <w:tc>
          <w:tcPr>
            <w:tcW w:w="6459" w:type="dxa"/>
            <w:vAlign w:val="center"/>
          </w:tcPr>
          <w:p w14:paraId="19E2446F" w14:textId="77777777" w:rsidR="009F0ABA" w:rsidRPr="00F6736D" w:rsidRDefault="009F0ABA" w:rsidP="00134310">
            <w:pPr>
              <w:pStyle w:val="Default"/>
              <w:rPr>
                <w:sz w:val="22"/>
                <w:szCs w:val="22"/>
              </w:rPr>
            </w:pPr>
            <w:r w:rsidRPr="00F6736D">
              <w:rPr>
                <w:rStyle w:val="A4"/>
                <w:sz w:val="22"/>
                <w:szCs w:val="22"/>
              </w:rPr>
              <w:t>10 The ability to develop good relationships of respect, trust, and professional regard which create capacity in others</w:t>
            </w:r>
          </w:p>
        </w:tc>
        <w:tc>
          <w:tcPr>
            <w:tcW w:w="1265" w:type="dxa"/>
          </w:tcPr>
          <w:p w14:paraId="186807C8" w14:textId="77777777" w:rsidR="009F0ABA" w:rsidRPr="00F6736D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7E466CC8" w14:textId="77777777" w:rsidR="00BE44E5" w:rsidRDefault="00BE44E5"/>
    <w:sectPr w:rsidR="005C6E41" w:rsidSect="00291E5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20A"/>
    <w:multiLevelType w:val="hybridMultilevel"/>
    <w:tmpl w:val="2CF64D2C"/>
    <w:lvl w:ilvl="0" w:tplc="48DC8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7FC6"/>
    <w:multiLevelType w:val="hybridMultilevel"/>
    <w:tmpl w:val="446C731C"/>
    <w:lvl w:ilvl="0" w:tplc="08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 w16cid:durableId="989401837">
    <w:abstractNumId w:val="0"/>
  </w:num>
  <w:num w:numId="2" w16cid:durableId="169996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85"/>
    <w:rsid w:val="000162DD"/>
    <w:rsid w:val="00165836"/>
    <w:rsid w:val="00177085"/>
    <w:rsid w:val="001E1304"/>
    <w:rsid w:val="00291E56"/>
    <w:rsid w:val="002C0038"/>
    <w:rsid w:val="00977F7D"/>
    <w:rsid w:val="009D0AE2"/>
    <w:rsid w:val="009F0ABA"/>
    <w:rsid w:val="00BE44E5"/>
    <w:rsid w:val="00C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92DA"/>
  <w15:chartTrackingRefBased/>
  <w15:docId w15:val="{270ACE3D-0652-4DC7-88DD-82F937C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77085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177085"/>
    <w:rPr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17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Jayne Orme</cp:lastModifiedBy>
  <cp:revision>2</cp:revision>
  <dcterms:created xsi:type="dcterms:W3CDTF">2024-03-20T14:00:00Z</dcterms:created>
  <dcterms:modified xsi:type="dcterms:W3CDTF">2024-03-20T14:00:00Z</dcterms:modified>
</cp:coreProperties>
</file>