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BCB3B" w14:textId="77777777" w:rsidR="00C95088" w:rsidRDefault="00C95088" w:rsidP="00C95088"/>
    <w:p w14:paraId="45B34321" w14:textId="77777777" w:rsidR="00C95088" w:rsidRDefault="00C95088" w:rsidP="00C95088">
      <w:pPr>
        <w:spacing w:line="320" w:lineRule="exact"/>
        <w:jc w:val="center"/>
        <w:rPr>
          <w:rFonts w:asciiTheme="majorHAnsi" w:hAnsiTheme="majorHAnsi" w:cstheme="majorHAnsi"/>
          <w:bCs/>
          <w:color w:val="991B1E"/>
          <w:sz w:val="40"/>
          <w:szCs w:val="36"/>
        </w:rPr>
      </w:pPr>
    </w:p>
    <w:p w14:paraId="24F8E54F" w14:textId="77777777" w:rsidR="00C95088" w:rsidRDefault="00C95088" w:rsidP="00C95088">
      <w:pPr>
        <w:spacing w:line="320" w:lineRule="exact"/>
        <w:jc w:val="center"/>
        <w:rPr>
          <w:rFonts w:asciiTheme="majorHAnsi" w:hAnsiTheme="majorHAnsi" w:cstheme="majorHAnsi"/>
          <w:bCs/>
          <w:color w:val="991B1E"/>
          <w:sz w:val="40"/>
          <w:szCs w:val="36"/>
        </w:rPr>
      </w:pPr>
    </w:p>
    <w:p w14:paraId="5DAABDA3" w14:textId="576A5726" w:rsidR="00C95088" w:rsidRDefault="00C95088" w:rsidP="00C95088">
      <w:pPr>
        <w:spacing w:line="320" w:lineRule="exact"/>
        <w:rPr>
          <w:rFonts w:asciiTheme="majorHAnsi" w:hAnsiTheme="majorHAnsi" w:cstheme="majorHAnsi"/>
          <w:b/>
          <w:bCs/>
          <w:color w:val="262262"/>
          <w:szCs w:val="22"/>
        </w:rPr>
      </w:pPr>
    </w:p>
    <w:p w14:paraId="259E36FB" w14:textId="77777777" w:rsidR="007267EA" w:rsidRDefault="007267EA" w:rsidP="00C95088">
      <w:pPr>
        <w:spacing w:line="320" w:lineRule="exact"/>
        <w:rPr>
          <w:rFonts w:asciiTheme="majorHAnsi" w:hAnsiTheme="majorHAnsi" w:cstheme="majorHAnsi"/>
          <w:b/>
          <w:bCs/>
          <w:color w:val="262262"/>
          <w:szCs w:val="22"/>
        </w:rPr>
      </w:pPr>
    </w:p>
    <w:p w14:paraId="3A84D2A7" w14:textId="77777777" w:rsidR="00495334" w:rsidRPr="00495334" w:rsidRDefault="00495334" w:rsidP="00495334">
      <w:pPr>
        <w:jc w:val="center"/>
        <w:textAlignment w:val="baseline"/>
        <w:rPr>
          <w:rFonts w:ascii="Calibri" w:eastAsia="Times New Roman" w:hAnsi="Calibri" w:cs="Calibri"/>
          <w:color w:val="C00000"/>
          <w:sz w:val="32"/>
          <w:szCs w:val="24"/>
          <w:lang w:eastAsia="en-GB"/>
        </w:rPr>
      </w:pPr>
      <w:r w:rsidRPr="00495334">
        <w:rPr>
          <w:rFonts w:ascii="Calibri" w:eastAsia="Times New Roman" w:hAnsi="Calibri" w:cs="Calibri"/>
          <w:b/>
          <w:bCs/>
          <w:color w:val="C00000"/>
          <w:sz w:val="32"/>
          <w:szCs w:val="24"/>
          <w:lang w:eastAsia="en-GB"/>
        </w:rPr>
        <w:t>JOB DESCRIPTION: TEACHING ASSISTANT</w:t>
      </w:r>
      <w:r w:rsidRPr="00495334">
        <w:rPr>
          <w:rFonts w:ascii="Calibri" w:eastAsia="Times New Roman" w:hAnsi="Calibri" w:cs="Calibri"/>
          <w:color w:val="C00000"/>
          <w:sz w:val="32"/>
          <w:szCs w:val="24"/>
          <w:lang w:eastAsia="en-GB"/>
        </w:rPr>
        <w:t> </w:t>
      </w:r>
    </w:p>
    <w:p w14:paraId="14921694" w14:textId="77777777" w:rsidR="00495334" w:rsidRDefault="00495334" w:rsidP="00495334">
      <w:pPr>
        <w:ind w:firstLine="720"/>
        <w:textAlignment w:val="baseline"/>
        <w:rPr>
          <w:rFonts w:ascii="Calibri" w:eastAsia="Times New Roman" w:hAnsi="Calibri" w:cs="Calibri"/>
          <w:szCs w:val="24"/>
          <w:lang w:eastAsia="en-GB"/>
        </w:rPr>
      </w:pPr>
      <w:r>
        <w:rPr>
          <w:rFonts w:ascii="Calibri" w:eastAsia="Times New Roman" w:hAnsi="Calibri" w:cs="Calibri"/>
          <w:szCs w:val="24"/>
          <w:lang w:eastAsia="en-GB"/>
        </w:rPr>
        <w:t> </w:t>
      </w:r>
    </w:p>
    <w:p w14:paraId="4378F14D" w14:textId="77777777" w:rsidR="00495334" w:rsidRPr="00495334" w:rsidRDefault="00495334" w:rsidP="00495334">
      <w:pPr>
        <w:textAlignment w:val="baseline"/>
        <w:rPr>
          <w:rFonts w:ascii="Calibri" w:eastAsia="Times New Roman" w:hAnsi="Calibri" w:cs="Calibri"/>
          <w:b/>
          <w:color w:val="17365D" w:themeColor="text2" w:themeShade="BF"/>
          <w:szCs w:val="24"/>
          <w:lang w:eastAsia="en-GB"/>
        </w:rPr>
      </w:pPr>
      <w:r w:rsidRPr="00495334">
        <w:rPr>
          <w:rFonts w:ascii="Calibri" w:eastAsia="Times New Roman" w:hAnsi="Calibri" w:cs="Calibri"/>
          <w:b/>
          <w:bCs/>
          <w:color w:val="17365D" w:themeColor="text2" w:themeShade="BF"/>
          <w:szCs w:val="24"/>
          <w:lang w:eastAsia="en-GB"/>
        </w:rPr>
        <w:t>Job title:</w:t>
      </w:r>
      <w:r w:rsidRPr="00495334">
        <w:rPr>
          <w:rFonts w:ascii="Calibri" w:eastAsia="Times New Roman" w:hAnsi="Calibri" w:cs="Calibri"/>
          <w:b/>
          <w:color w:val="17365D" w:themeColor="text2" w:themeShade="BF"/>
          <w:szCs w:val="24"/>
          <w:lang w:eastAsia="en-GB"/>
        </w:rPr>
        <w:t xml:space="preserve"> Teaching Assistant</w:t>
      </w:r>
    </w:p>
    <w:p w14:paraId="11CDE008" w14:textId="4CFD8E42" w:rsidR="00495334" w:rsidRPr="00495334" w:rsidRDefault="00495334" w:rsidP="00495334">
      <w:pPr>
        <w:textAlignment w:val="baseline"/>
        <w:rPr>
          <w:rFonts w:ascii="Calibri" w:eastAsia="Times New Roman" w:hAnsi="Calibri" w:cs="Calibri"/>
          <w:b/>
          <w:color w:val="17365D" w:themeColor="text2" w:themeShade="BF"/>
          <w:szCs w:val="24"/>
          <w:lang w:eastAsia="en-GB"/>
        </w:rPr>
      </w:pPr>
      <w:r w:rsidRPr="00495334">
        <w:rPr>
          <w:rFonts w:ascii="Calibri" w:eastAsia="Times New Roman" w:hAnsi="Calibri" w:cs="Calibri"/>
          <w:b/>
          <w:bCs/>
          <w:color w:val="17365D" w:themeColor="text2" w:themeShade="BF"/>
          <w:szCs w:val="24"/>
          <w:lang w:eastAsia="en-GB"/>
        </w:rPr>
        <w:t>Location:</w:t>
      </w:r>
      <w:r w:rsidRPr="00495334">
        <w:rPr>
          <w:rFonts w:ascii="Calibri" w:eastAsia="Times New Roman" w:hAnsi="Calibri" w:cs="Calibri"/>
          <w:b/>
          <w:color w:val="17365D" w:themeColor="text2" w:themeShade="BF"/>
          <w:szCs w:val="24"/>
          <w:lang w:eastAsia="en-GB"/>
        </w:rPr>
        <w:t xml:space="preserve"> </w:t>
      </w:r>
      <w:r w:rsidRPr="00495334">
        <w:rPr>
          <w:rFonts w:ascii="Calibri" w:eastAsia="Times New Roman" w:hAnsi="Calibri" w:cs="Calibri"/>
          <w:b/>
          <w:color w:val="17365D" w:themeColor="text2" w:themeShade="BF"/>
          <w:szCs w:val="24"/>
          <w:lang w:eastAsia="en-GB"/>
        </w:rPr>
        <w:t>St Joseph’s Catholic Primary School</w:t>
      </w:r>
    </w:p>
    <w:p w14:paraId="22184A35" w14:textId="77777777" w:rsidR="00495334" w:rsidRPr="00495334" w:rsidRDefault="00495334" w:rsidP="00495334">
      <w:pPr>
        <w:textAlignment w:val="baseline"/>
        <w:rPr>
          <w:rFonts w:ascii="Calibri" w:eastAsia="Times New Roman" w:hAnsi="Calibri" w:cs="Calibri"/>
          <w:b/>
          <w:color w:val="17365D" w:themeColor="text2" w:themeShade="BF"/>
          <w:szCs w:val="24"/>
          <w:lang w:eastAsia="en-GB"/>
        </w:rPr>
      </w:pPr>
      <w:r w:rsidRPr="00495334">
        <w:rPr>
          <w:rFonts w:ascii="Calibri" w:eastAsia="Times New Roman" w:hAnsi="Calibri" w:cs="Calibri"/>
          <w:b/>
          <w:bCs/>
          <w:color w:val="17365D" w:themeColor="text2" w:themeShade="BF"/>
          <w:szCs w:val="24"/>
          <w:lang w:eastAsia="en-GB"/>
        </w:rPr>
        <w:t>Responsible to:</w:t>
      </w:r>
      <w:r w:rsidRPr="00495334">
        <w:rPr>
          <w:rFonts w:ascii="Calibri" w:eastAsia="Times New Roman" w:hAnsi="Calibri" w:cs="Calibri"/>
          <w:b/>
          <w:color w:val="17365D" w:themeColor="text2" w:themeShade="BF"/>
          <w:szCs w:val="24"/>
          <w:lang w:eastAsia="en-GB"/>
        </w:rPr>
        <w:t xml:space="preserve"> Head Teacher and Senior Leadership Team </w:t>
      </w:r>
    </w:p>
    <w:p w14:paraId="18E388AE" w14:textId="69086EDD" w:rsidR="00495334" w:rsidRPr="00495334" w:rsidRDefault="00495334" w:rsidP="00495334">
      <w:pPr>
        <w:textAlignment w:val="baseline"/>
        <w:rPr>
          <w:rFonts w:ascii="Calibri" w:eastAsia="Times New Roman" w:hAnsi="Calibri" w:cs="Calibri"/>
          <w:b/>
          <w:color w:val="17365D" w:themeColor="text2" w:themeShade="BF"/>
          <w:szCs w:val="24"/>
          <w:lang w:eastAsia="en-GB"/>
        </w:rPr>
      </w:pPr>
      <w:r w:rsidRPr="00495334">
        <w:rPr>
          <w:rFonts w:ascii="Calibri" w:eastAsia="Times New Roman" w:hAnsi="Calibri" w:cs="Calibri"/>
          <w:b/>
          <w:bCs/>
          <w:color w:val="17365D" w:themeColor="text2" w:themeShade="BF"/>
          <w:szCs w:val="24"/>
          <w:lang w:eastAsia="en-GB"/>
        </w:rPr>
        <w:t>Salary grade:</w:t>
      </w:r>
      <w:r w:rsidRPr="00495334">
        <w:rPr>
          <w:rFonts w:ascii="Calibri" w:eastAsia="Times New Roman" w:hAnsi="Calibri" w:cs="Calibri"/>
          <w:b/>
          <w:color w:val="17365D" w:themeColor="text2" w:themeShade="BF"/>
          <w:szCs w:val="24"/>
          <w:lang w:eastAsia="en-GB"/>
        </w:rPr>
        <w:t xml:space="preserve">  </w:t>
      </w:r>
    </w:p>
    <w:p w14:paraId="6BFF423E" w14:textId="03920295" w:rsidR="00495334" w:rsidRPr="00495334" w:rsidRDefault="00495334" w:rsidP="00495334">
      <w:pPr>
        <w:textAlignment w:val="baseline"/>
        <w:rPr>
          <w:rFonts w:ascii="Calibri" w:eastAsia="Times New Roman" w:hAnsi="Calibri" w:cs="Calibri"/>
          <w:b/>
          <w:color w:val="17365D" w:themeColor="text2" w:themeShade="BF"/>
          <w:szCs w:val="24"/>
          <w:lang w:eastAsia="en-GB"/>
        </w:rPr>
      </w:pPr>
      <w:r w:rsidRPr="00495334">
        <w:rPr>
          <w:rFonts w:ascii="Calibri" w:eastAsia="Times New Roman" w:hAnsi="Calibri" w:cs="Calibri"/>
          <w:b/>
          <w:bCs/>
          <w:color w:val="17365D" w:themeColor="text2" w:themeShade="BF"/>
          <w:szCs w:val="24"/>
          <w:lang w:eastAsia="en-GB"/>
        </w:rPr>
        <w:t>Hours: </w:t>
      </w:r>
    </w:p>
    <w:p w14:paraId="3A9D25DB"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w:t>
      </w:r>
    </w:p>
    <w:p w14:paraId="39C21A9A"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w:t>
      </w:r>
    </w:p>
    <w:p w14:paraId="668349D4"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Support Pupils; </w:t>
      </w:r>
    </w:p>
    <w:p w14:paraId="55B43995"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w:t>
      </w:r>
    </w:p>
    <w:p w14:paraId="7E11F4B9" w14:textId="77777777" w:rsidR="00495334" w:rsidRPr="00495334" w:rsidRDefault="00495334" w:rsidP="00495334">
      <w:pPr>
        <w:ind w:left="720" w:hanging="720"/>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Providing support for pupils including those with special needs ensuring their safety and access to learning. </w:t>
      </w:r>
    </w:p>
    <w:p w14:paraId="11E6571E" w14:textId="77777777" w:rsidR="00495334" w:rsidRPr="00495334" w:rsidRDefault="00495334" w:rsidP="00495334">
      <w:pPr>
        <w:ind w:left="720" w:hanging="720"/>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Assisting with the implementation of IEPs, behaviour plans, personal and medical care plans and programmes.  </w:t>
      </w:r>
    </w:p>
    <w:p w14:paraId="4CA8E1C1" w14:textId="77777777" w:rsidR="00495334" w:rsidRPr="00495334" w:rsidRDefault="00495334" w:rsidP="00495334">
      <w:pPr>
        <w:ind w:left="720" w:hanging="720"/>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In consultation with the teaching staff and using guidelines provided by specialist support services, assist in the implementation of special programmes.  </w:t>
      </w:r>
    </w:p>
    <w:p w14:paraId="05E98A60"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Acting as a role model for pupils, establishing productive working relationships.  </w:t>
      </w:r>
    </w:p>
    <w:p w14:paraId="6B6E2F82" w14:textId="77777777" w:rsidR="00495334" w:rsidRPr="00495334" w:rsidRDefault="00495334" w:rsidP="00495334">
      <w:pPr>
        <w:ind w:left="720" w:hanging="720"/>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Along with other members of staff, help to resolve difficulties between pupils amicably and with regard to school policies.  </w:t>
      </w:r>
    </w:p>
    <w:p w14:paraId="7D2175A0"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Promoting the inclusion and acceptance of all pupils. </w:t>
      </w:r>
    </w:p>
    <w:p w14:paraId="07AA6E72" w14:textId="77777777" w:rsidR="00495334" w:rsidRPr="00495334" w:rsidRDefault="00495334" w:rsidP="00495334">
      <w:pPr>
        <w:ind w:left="720" w:hanging="720"/>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Supporting pupils consistently, during structured and unstructured activities while recognising and responding to their individual needs. </w:t>
      </w:r>
    </w:p>
    <w:p w14:paraId="305BAD82"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Encouraging pupils to become increasingly independent. </w:t>
      </w:r>
    </w:p>
    <w:p w14:paraId="481C2081"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Providing feedback to pupils in relation to their progress and achievement. </w:t>
      </w:r>
    </w:p>
    <w:p w14:paraId="7A17CB41" w14:textId="77777777" w:rsidR="00495334" w:rsidRPr="00495334" w:rsidRDefault="00495334" w:rsidP="00495334">
      <w:pPr>
        <w:ind w:left="720" w:hanging="720"/>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Help to develop self-esteem of pupils. Employ strategies agreed by school to raise self-esteem, such as rewards system and praise.  </w:t>
      </w:r>
    </w:p>
    <w:p w14:paraId="7DDD6702" w14:textId="77777777" w:rsidR="00495334" w:rsidRPr="00495334" w:rsidRDefault="00495334" w:rsidP="00495334">
      <w:pPr>
        <w:ind w:left="720" w:hanging="720"/>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Provide support for multilingual/bilingual pupils by helping pupils to access the curriculum and support development of English language.  </w:t>
      </w:r>
    </w:p>
    <w:p w14:paraId="31C5B53C"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w:t>
      </w:r>
    </w:p>
    <w:p w14:paraId="08C67BDE"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Support teachers;  </w:t>
      </w:r>
    </w:p>
    <w:p w14:paraId="418AA88C"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w:t>
      </w:r>
    </w:p>
    <w:p w14:paraId="7F70E5D6"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Working with the teacher to establish and maintain an appropriate learning environment. </w:t>
      </w:r>
    </w:p>
    <w:p w14:paraId="292E40EC"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Assisting with displays of children’s work. </w:t>
      </w:r>
    </w:p>
    <w:p w14:paraId="6E7D7313"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Using strategies, in liaison with the teacher, to help pupils achieve learning goals. </w:t>
      </w:r>
    </w:p>
    <w:p w14:paraId="5DB49BD5"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Providing objective feedback as required on pupil achievement and progress. </w:t>
      </w:r>
    </w:p>
    <w:p w14:paraId="74CB2500"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Recording pupil progress as agreed with the teacher. </w:t>
      </w:r>
    </w:p>
    <w:p w14:paraId="30575D0C"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Having knowledge of the school’s policies.  </w:t>
      </w:r>
    </w:p>
    <w:p w14:paraId="22996C81"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Working with individuals and groups on learning tasks.  </w:t>
      </w:r>
    </w:p>
    <w:p w14:paraId="72E44DDA"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Marking pupils’ work as agreed with the teacher. </w:t>
      </w:r>
    </w:p>
    <w:p w14:paraId="3B8B9EDB"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Promoting positive values, attitudes and good pupil behaviour in line with established policy. </w:t>
      </w:r>
    </w:p>
    <w:p w14:paraId="7659F85E"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Establishing positive relationships with parents/carers. </w:t>
      </w:r>
    </w:p>
    <w:p w14:paraId="749A32EB"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lastRenderedPageBreak/>
        <w:t>• Administering routine tests as agreed with the teacher. </w:t>
      </w:r>
    </w:p>
    <w:p w14:paraId="5AA05C7A"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Preparing resources and materials.  </w:t>
      </w:r>
    </w:p>
    <w:p w14:paraId="55089EF1"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Assisting in setting out learning materials appropriate to the planned activities.  </w:t>
      </w:r>
    </w:p>
    <w:p w14:paraId="46C66F99" w14:textId="77777777" w:rsidR="00495334" w:rsidRPr="00495334" w:rsidRDefault="00495334" w:rsidP="00495334">
      <w:pPr>
        <w:ind w:left="720" w:hanging="720"/>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Confirming type and quantity of materials with teacher. Providing general administrative support e.g. photocopying worksheets </w:t>
      </w:r>
    </w:p>
    <w:p w14:paraId="45B41793" w14:textId="77777777" w:rsidR="00495334" w:rsidRPr="00495334" w:rsidRDefault="00495334" w:rsidP="00495334">
      <w:pPr>
        <w:ind w:left="720" w:hanging="720"/>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w:t>
      </w:r>
    </w:p>
    <w:p w14:paraId="28F937D3"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Support the School; </w:t>
      </w:r>
    </w:p>
    <w:p w14:paraId="7BDF4FD2"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w:t>
      </w:r>
    </w:p>
    <w:p w14:paraId="41063801"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Being aware of, and complying with, school policies and procedures. </w:t>
      </w:r>
    </w:p>
    <w:p w14:paraId="269F5D00"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Promote and implement school policies on pupil behaviour.  </w:t>
      </w:r>
    </w:p>
    <w:p w14:paraId="4ABF8C49"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Contributing to the overall ethos of the school. </w:t>
      </w:r>
    </w:p>
    <w:p w14:paraId="3175AAB5" w14:textId="77777777" w:rsidR="00495334" w:rsidRPr="00495334" w:rsidRDefault="00495334" w:rsidP="00495334">
      <w:pPr>
        <w:ind w:left="720" w:hanging="720"/>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Supporting the aims of inclusion; ensuring that all pupils have equal access to opportunities to learn and develop. </w:t>
      </w:r>
    </w:p>
    <w:p w14:paraId="0A22A199"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Attending relevant meetings as required. </w:t>
      </w:r>
    </w:p>
    <w:p w14:paraId="6D9E14C4"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Participating in training and professional development as required. </w:t>
      </w:r>
    </w:p>
    <w:p w14:paraId="648F8728"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Accompanying teaching staff and pupils on out of school activities as required. </w:t>
      </w:r>
    </w:p>
    <w:p w14:paraId="7140EF5B"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w:t>
      </w:r>
    </w:p>
    <w:p w14:paraId="632B707D"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w:t>
      </w:r>
    </w:p>
    <w:p w14:paraId="1487641F"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Safeguarding: </w:t>
      </w:r>
    </w:p>
    <w:p w14:paraId="2918C4A4"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w:t>
      </w:r>
    </w:p>
    <w:p w14:paraId="363C9714" w14:textId="77777777" w:rsidR="00495334" w:rsidRPr="00495334" w:rsidRDefault="00495334" w:rsidP="00495334">
      <w:pPr>
        <w:ind w:left="720" w:hanging="720"/>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Safeguarding is everybody’s responsibility.  You must know the school procedure for recording and reporting concerns and support other colleagues to do so. You must attend yearly safeguarding updates &amp; training and full ‘basic awareness’ training every 2 years.  You must have read, understand and comply with the school’s safeguarding procedures including whistleblowing. </w:t>
      </w:r>
    </w:p>
    <w:p w14:paraId="4D7CA964"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 </w:t>
      </w:r>
    </w:p>
    <w:p w14:paraId="427B33F9" w14:textId="77777777" w:rsidR="00495334" w:rsidRPr="00495334" w:rsidRDefault="00495334" w:rsidP="00495334">
      <w:pPr>
        <w:textAlignment w:val="baseline"/>
        <w:rPr>
          <w:rFonts w:ascii="Calibri" w:eastAsia="Times New Roman" w:hAnsi="Calibri" w:cs="Calibri"/>
          <w:color w:val="17365D" w:themeColor="text2" w:themeShade="BF"/>
          <w:szCs w:val="24"/>
          <w:lang w:eastAsia="en-GB"/>
        </w:rPr>
      </w:pPr>
      <w:r w:rsidRPr="00495334">
        <w:rPr>
          <w:rFonts w:ascii="Calibri" w:eastAsia="Times New Roman" w:hAnsi="Calibri" w:cs="Calibri"/>
          <w:color w:val="17365D" w:themeColor="text2" w:themeShade="BF"/>
          <w:szCs w:val="24"/>
          <w:lang w:eastAsia="en-GB"/>
        </w:rPr>
        <w:t>This job description sets out the duties of the post at the time it was drawn up.  The post holder may be required from time to time to undertake other duties within the school as may be reasonable expected, without changing the general character of the duties or the level of responsibility entailed.  This is a common occurrence and would not justify a reconsideration of the grading of the post.  </w:t>
      </w:r>
    </w:p>
    <w:p w14:paraId="0B85BEB6" w14:textId="77777777" w:rsidR="00495334" w:rsidRPr="00495334" w:rsidRDefault="00495334" w:rsidP="00495334">
      <w:pPr>
        <w:textAlignment w:val="baseline"/>
        <w:rPr>
          <w:rFonts w:asciiTheme="majorHAnsi" w:eastAsia="Times New Roman" w:hAnsiTheme="majorHAnsi" w:cstheme="majorHAnsi"/>
          <w:color w:val="17365D" w:themeColor="text2" w:themeShade="BF"/>
          <w:szCs w:val="24"/>
          <w:lang w:eastAsia="en-GB"/>
        </w:rPr>
      </w:pPr>
      <w:r w:rsidRPr="00495334">
        <w:rPr>
          <w:rFonts w:asciiTheme="majorHAnsi" w:eastAsia="Times New Roman" w:hAnsiTheme="majorHAnsi" w:cstheme="majorHAnsi"/>
          <w:color w:val="17365D" w:themeColor="text2" w:themeShade="BF"/>
          <w:szCs w:val="24"/>
          <w:lang w:eastAsia="en-GB"/>
        </w:rPr>
        <w:t> </w:t>
      </w:r>
    </w:p>
    <w:p w14:paraId="24F20B22" w14:textId="77777777" w:rsidR="00495334" w:rsidRPr="00495334" w:rsidRDefault="00495334" w:rsidP="00495334">
      <w:pPr>
        <w:textAlignment w:val="baseline"/>
        <w:rPr>
          <w:rFonts w:ascii="Segoe UI" w:eastAsia="Times New Roman" w:hAnsi="Segoe UI" w:cs="Segoe UI"/>
          <w:color w:val="17365D" w:themeColor="text2" w:themeShade="BF"/>
          <w:sz w:val="18"/>
          <w:szCs w:val="18"/>
          <w:lang w:eastAsia="en-GB"/>
        </w:rPr>
      </w:pPr>
      <w:r w:rsidRPr="00495334">
        <w:rPr>
          <w:rFonts w:ascii="Calibri" w:eastAsia="Times New Roman" w:hAnsi="Calibri" w:cs="Calibri"/>
          <w:color w:val="17365D" w:themeColor="text2" w:themeShade="BF"/>
          <w:sz w:val="22"/>
          <w:szCs w:val="22"/>
          <w:lang w:eastAsia="en-GB"/>
        </w:rPr>
        <w:t> </w:t>
      </w:r>
    </w:p>
    <w:p w14:paraId="74A1E7F9" w14:textId="77777777" w:rsidR="00495334" w:rsidRPr="00495334" w:rsidRDefault="00495334" w:rsidP="00495334">
      <w:pPr>
        <w:textAlignment w:val="baseline"/>
        <w:rPr>
          <w:rFonts w:ascii="Segoe UI" w:eastAsia="Times New Roman" w:hAnsi="Segoe UI" w:cs="Segoe UI"/>
          <w:color w:val="17365D" w:themeColor="text2" w:themeShade="BF"/>
          <w:sz w:val="18"/>
          <w:szCs w:val="18"/>
          <w:lang w:eastAsia="en-GB"/>
        </w:rPr>
      </w:pPr>
      <w:r w:rsidRPr="00495334">
        <w:rPr>
          <w:rFonts w:ascii="Calibri" w:eastAsia="Times New Roman" w:hAnsi="Calibri" w:cs="Calibri"/>
          <w:color w:val="17365D" w:themeColor="text2" w:themeShade="BF"/>
          <w:sz w:val="22"/>
          <w:szCs w:val="22"/>
          <w:lang w:eastAsia="en-GB"/>
        </w:rPr>
        <w:t> </w:t>
      </w:r>
    </w:p>
    <w:p w14:paraId="024D2662" w14:textId="77777777" w:rsidR="00495334" w:rsidRPr="00495334" w:rsidRDefault="00495334" w:rsidP="00495334">
      <w:pPr>
        <w:textAlignment w:val="baseline"/>
        <w:rPr>
          <w:rFonts w:ascii="Segoe UI" w:eastAsia="Times New Roman" w:hAnsi="Segoe UI" w:cs="Segoe UI"/>
          <w:color w:val="17365D" w:themeColor="text2" w:themeShade="BF"/>
          <w:sz w:val="18"/>
          <w:szCs w:val="18"/>
          <w:lang w:eastAsia="en-GB"/>
        </w:rPr>
      </w:pPr>
      <w:r w:rsidRPr="00495334">
        <w:rPr>
          <w:rFonts w:ascii="Calibri" w:eastAsia="Times New Roman" w:hAnsi="Calibri" w:cs="Calibri"/>
          <w:b/>
          <w:bCs/>
          <w:color w:val="17365D" w:themeColor="text2" w:themeShade="BF"/>
          <w:szCs w:val="24"/>
          <w:lang w:eastAsia="en-GB"/>
        </w:rPr>
        <w:t>Person Specification for TA role </w:t>
      </w:r>
      <w:r w:rsidRPr="00495334">
        <w:rPr>
          <w:rFonts w:ascii="Calibri" w:eastAsia="Times New Roman" w:hAnsi="Calibri" w:cs="Calibri"/>
          <w:color w:val="17365D" w:themeColor="text2" w:themeShade="BF"/>
          <w:szCs w:val="24"/>
          <w:lang w:eastAsia="en-GB"/>
        </w:rPr>
        <w:t> </w:t>
      </w:r>
    </w:p>
    <w:p w14:paraId="64C638DE" w14:textId="77777777" w:rsidR="00495334" w:rsidRPr="00495334" w:rsidRDefault="00495334" w:rsidP="00495334">
      <w:pPr>
        <w:textAlignment w:val="baseline"/>
        <w:rPr>
          <w:rFonts w:ascii="Segoe UI" w:eastAsia="Times New Roman" w:hAnsi="Segoe UI" w:cs="Segoe UI"/>
          <w:color w:val="17365D" w:themeColor="text2" w:themeShade="BF"/>
          <w:sz w:val="18"/>
          <w:szCs w:val="18"/>
          <w:lang w:eastAsia="en-GB"/>
        </w:rPr>
      </w:pPr>
      <w:r w:rsidRPr="00495334">
        <w:rPr>
          <w:rFonts w:ascii="Calibri" w:eastAsia="Times New Roman" w:hAnsi="Calibri" w:cs="Calibri"/>
          <w:color w:val="17365D" w:themeColor="text2" w:themeShade="BF"/>
          <w:sz w:val="22"/>
          <w:szCs w:val="22"/>
          <w:lang w:eastAsia="en-GB"/>
        </w:rPr>
        <w:t> </w:t>
      </w:r>
    </w:p>
    <w:p w14:paraId="2380907E" w14:textId="77777777" w:rsidR="00495334" w:rsidRPr="00495334" w:rsidRDefault="00495334" w:rsidP="00495334">
      <w:pPr>
        <w:textAlignment w:val="baseline"/>
        <w:rPr>
          <w:rFonts w:ascii="Segoe UI" w:eastAsia="Times New Roman" w:hAnsi="Segoe UI" w:cs="Segoe UI"/>
          <w:color w:val="17365D" w:themeColor="text2" w:themeShade="BF"/>
          <w:sz w:val="18"/>
          <w:szCs w:val="18"/>
          <w:lang w:eastAsia="en-GB"/>
        </w:rPr>
      </w:pPr>
      <w:r w:rsidRPr="00495334">
        <w:rPr>
          <w:rFonts w:eastAsia="Times New Roman" w:cs="Times"/>
          <w:color w:val="17365D" w:themeColor="text2" w:themeShade="BF"/>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0"/>
        <w:gridCol w:w="345"/>
        <w:gridCol w:w="3915"/>
        <w:gridCol w:w="555"/>
        <w:gridCol w:w="2700"/>
      </w:tblGrid>
      <w:tr w:rsidR="00495334" w:rsidRPr="00495334" w14:paraId="0289710B" w14:textId="77777777" w:rsidTr="0061370F">
        <w:trPr>
          <w:trHeight w:val="300"/>
        </w:trPr>
        <w:tc>
          <w:tcPr>
            <w:tcW w:w="2040" w:type="dxa"/>
            <w:tcBorders>
              <w:top w:val="single" w:sz="6" w:space="0" w:color="auto"/>
              <w:left w:val="single" w:sz="6" w:space="0" w:color="auto"/>
              <w:bottom w:val="single" w:sz="6" w:space="0" w:color="auto"/>
              <w:right w:val="single" w:sz="6" w:space="0" w:color="auto"/>
            </w:tcBorders>
            <w:hideMark/>
          </w:tcPr>
          <w:p w14:paraId="1633F536"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Arial" w:eastAsia="Times New Roman" w:hAnsi="Arial" w:cs="Arial"/>
                <w:color w:val="17365D" w:themeColor="text2" w:themeShade="BF"/>
                <w:szCs w:val="24"/>
                <w:lang w:eastAsia="en-GB"/>
              </w:rPr>
              <w:t> </w:t>
            </w:r>
          </w:p>
        </w:tc>
        <w:tc>
          <w:tcPr>
            <w:tcW w:w="4260" w:type="dxa"/>
            <w:gridSpan w:val="2"/>
            <w:tcBorders>
              <w:top w:val="single" w:sz="6" w:space="0" w:color="auto"/>
              <w:left w:val="single" w:sz="6" w:space="0" w:color="auto"/>
              <w:bottom w:val="single" w:sz="6" w:space="0" w:color="auto"/>
              <w:right w:val="single" w:sz="6" w:space="0" w:color="auto"/>
            </w:tcBorders>
            <w:hideMark/>
          </w:tcPr>
          <w:p w14:paraId="6252DE60"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Arial" w:eastAsia="Times New Roman" w:hAnsi="Arial" w:cs="Arial"/>
                <w:b/>
                <w:bCs/>
                <w:color w:val="17365D" w:themeColor="text2" w:themeShade="BF"/>
                <w:szCs w:val="24"/>
                <w:lang w:eastAsia="en-GB"/>
              </w:rPr>
              <w:t>ESSENTIAL</w:t>
            </w:r>
            <w:r w:rsidRPr="00495334">
              <w:rPr>
                <w:rFonts w:ascii="Arial" w:eastAsia="Times New Roman" w:hAnsi="Arial" w:cs="Arial"/>
                <w:color w:val="17365D" w:themeColor="text2" w:themeShade="BF"/>
                <w:szCs w:val="24"/>
                <w:lang w:eastAsia="en-GB"/>
              </w:rPr>
              <w:t> </w:t>
            </w:r>
          </w:p>
        </w:tc>
        <w:tc>
          <w:tcPr>
            <w:tcW w:w="3255" w:type="dxa"/>
            <w:gridSpan w:val="2"/>
            <w:tcBorders>
              <w:top w:val="single" w:sz="6" w:space="0" w:color="auto"/>
              <w:left w:val="single" w:sz="6" w:space="0" w:color="auto"/>
              <w:bottom w:val="single" w:sz="6" w:space="0" w:color="auto"/>
              <w:right w:val="single" w:sz="6" w:space="0" w:color="auto"/>
            </w:tcBorders>
            <w:hideMark/>
          </w:tcPr>
          <w:p w14:paraId="2029E6D6"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Arial" w:eastAsia="Times New Roman" w:hAnsi="Arial" w:cs="Arial"/>
                <w:b/>
                <w:bCs/>
                <w:color w:val="17365D" w:themeColor="text2" w:themeShade="BF"/>
                <w:szCs w:val="24"/>
                <w:lang w:eastAsia="en-GB"/>
              </w:rPr>
              <w:t>DESIRABLE</w:t>
            </w:r>
            <w:r w:rsidRPr="00495334">
              <w:rPr>
                <w:rFonts w:ascii="Arial" w:eastAsia="Times New Roman" w:hAnsi="Arial" w:cs="Arial"/>
                <w:color w:val="17365D" w:themeColor="text2" w:themeShade="BF"/>
                <w:szCs w:val="24"/>
                <w:lang w:eastAsia="en-GB"/>
              </w:rPr>
              <w:t> </w:t>
            </w:r>
          </w:p>
        </w:tc>
      </w:tr>
      <w:tr w:rsidR="00495334" w:rsidRPr="00495334" w14:paraId="3E1D02A7" w14:textId="77777777" w:rsidTr="0061370F">
        <w:trPr>
          <w:trHeight w:val="300"/>
        </w:trPr>
        <w:tc>
          <w:tcPr>
            <w:tcW w:w="2040" w:type="dxa"/>
            <w:tcBorders>
              <w:top w:val="single" w:sz="6" w:space="0" w:color="auto"/>
              <w:left w:val="single" w:sz="6" w:space="0" w:color="auto"/>
              <w:bottom w:val="single" w:sz="6" w:space="0" w:color="auto"/>
              <w:right w:val="single" w:sz="6" w:space="0" w:color="auto"/>
            </w:tcBorders>
            <w:hideMark/>
          </w:tcPr>
          <w:p w14:paraId="6DC2698B"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Qualifications and Experience </w:t>
            </w:r>
          </w:p>
          <w:p w14:paraId="5657DC54"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(Career Development) </w:t>
            </w:r>
          </w:p>
        </w:tc>
        <w:tc>
          <w:tcPr>
            <w:tcW w:w="345" w:type="dxa"/>
            <w:tcBorders>
              <w:top w:val="single" w:sz="6" w:space="0" w:color="auto"/>
              <w:left w:val="single" w:sz="6" w:space="0" w:color="auto"/>
              <w:bottom w:val="single" w:sz="6" w:space="0" w:color="auto"/>
              <w:right w:val="nil"/>
            </w:tcBorders>
            <w:hideMark/>
          </w:tcPr>
          <w:p w14:paraId="03AC6367"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p w14:paraId="076E1494"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p w14:paraId="2518210C"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tc>
        <w:tc>
          <w:tcPr>
            <w:tcW w:w="3915" w:type="dxa"/>
            <w:tcBorders>
              <w:top w:val="single" w:sz="6" w:space="0" w:color="auto"/>
              <w:left w:val="nil"/>
              <w:bottom w:val="single" w:sz="6" w:space="0" w:color="auto"/>
              <w:right w:val="single" w:sz="6" w:space="0" w:color="auto"/>
            </w:tcBorders>
            <w:hideMark/>
          </w:tcPr>
          <w:p w14:paraId="29B89470"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Experience of working within schools </w:t>
            </w:r>
          </w:p>
          <w:p w14:paraId="292366AE"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tc>
        <w:tc>
          <w:tcPr>
            <w:tcW w:w="555" w:type="dxa"/>
            <w:tcBorders>
              <w:top w:val="single" w:sz="6" w:space="0" w:color="auto"/>
              <w:left w:val="single" w:sz="6" w:space="0" w:color="auto"/>
              <w:bottom w:val="single" w:sz="6" w:space="0" w:color="auto"/>
              <w:right w:val="nil"/>
            </w:tcBorders>
            <w:hideMark/>
          </w:tcPr>
          <w:p w14:paraId="4E26DA75"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tc>
        <w:tc>
          <w:tcPr>
            <w:tcW w:w="2700" w:type="dxa"/>
            <w:tcBorders>
              <w:top w:val="single" w:sz="6" w:space="0" w:color="auto"/>
              <w:left w:val="nil"/>
              <w:bottom w:val="single" w:sz="6" w:space="0" w:color="auto"/>
              <w:right w:val="single" w:sz="6" w:space="0" w:color="auto"/>
            </w:tcBorders>
            <w:hideMark/>
          </w:tcPr>
          <w:p w14:paraId="43978BA7"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Understanding of school processes – safeguarding, health &amp; safety, manual handling </w:t>
            </w:r>
          </w:p>
          <w:p w14:paraId="27D554A5"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Commitment to CPD </w:t>
            </w:r>
          </w:p>
        </w:tc>
      </w:tr>
      <w:tr w:rsidR="00495334" w:rsidRPr="00495334" w14:paraId="24E0E213" w14:textId="77777777" w:rsidTr="0061370F">
        <w:trPr>
          <w:trHeight w:val="300"/>
        </w:trPr>
        <w:tc>
          <w:tcPr>
            <w:tcW w:w="2040" w:type="dxa"/>
            <w:tcBorders>
              <w:top w:val="single" w:sz="6" w:space="0" w:color="auto"/>
              <w:left w:val="single" w:sz="6" w:space="0" w:color="auto"/>
              <w:bottom w:val="single" w:sz="6" w:space="0" w:color="auto"/>
              <w:right w:val="single" w:sz="6" w:space="0" w:color="auto"/>
            </w:tcBorders>
            <w:hideMark/>
          </w:tcPr>
          <w:p w14:paraId="79FB89CB"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Professional knowledge and understanding  </w:t>
            </w:r>
          </w:p>
        </w:tc>
        <w:tc>
          <w:tcPr>
            <w:tcW w:w="345" w:type="dxa"/>
            <w:tcBorders>
              <w:top w:val="single" w:sz="6" w:space="0" w:color="auto"/>
              <w:left w:val="single" w:sz="6" w:space="0" w:color="auto"/>
              <w:bottom w:val="single" w:sz="6" w:space="0" w:color="auto"/>
              <w:right w:val="nil"/>
            </w:tcBorders>
            <w:hideMark/>
          </w:tcPr>
          <w:p w14:paraId="41E23BBD"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p w14:paraId="1F1A9967"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tc>
        <w:tc>
          <w:tcPr>
            <w:tcW w:w="3915" w:type="dxa"/>
            <w:tcBorders>
              <w:top w:val="single" w:sz="6" w:space="0" w:color="auto"/>
              <w:left w:val="nil"/>
              <w:bottom w:val="single" w:sz="6" w:space="0" w:color="auto"/>
              <w:right w:val="single" w:sz="6" w:space="0" w:color="auto"/>
            </w:tcBorders>
            <w:hideMark/>
          </w:tcPr>
          <w:p w14:paraId="5A7BD2CB"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Good understanding of the EYFS curriculum including assessment processes </w:t>
            </w:r>
          </w:p>
          <w:p w14:paraId="5B528F6F"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Understanding of the SEN Code of Practice and provision. </w:t>
            </w:r>
          </w:p>
          <w:p w14:paraId="09557F6D"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Able to provide stimulating and engaging experiences for children </w:t>
            </w:r>
          </w:p>
          <w:p w14:paraId="300633DE"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lastRenderedPageBreak/>
              <w:t>Effective record keeping </w:t>
            </w:r>
          </w:p>
          <w:p w14:paraId="7900991F"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Ability to demonstrate an understanding of how children learn </w:t>
            </w:r>
          </w:p>
          <w:p w14:paraId="26FF336C"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Ability to use ICT effectively to enhance teaching and learning </w:t>
            </w:r>
          </w:p>
        </w:tc>
        <w:tc>
          <w:tcPr>
            <w:tcW w:w="555" w:type="dxa"/>
            <w:tcBorders>
              <w:top w:val="single" w:sz="6" w:space="0" w:color="auto"/>
              <w:left w:val="single" w:sz="6" w:space="0" w:color="auto"/>
              <w:bottom w:val="single" w:sz="6" w:space="0" w:color="auto"/>
              <w:right w:val="nil"/>
            </w:tcBorders>
            <w:hideMark/>
          </w:tcPr>
          <w:p w14:paraId="27648523"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lastRenderedPageBreak/>
              <w:t> </w:t>
            </w:r>
          </w:p>
        </w:tc>
        <w:tc>
          <w:tcPr>
            <w:tcW w:w="2700" w:type="dxa"/>
            <w:tcBorders>
              <w:top w:val="single" w:sz="6" w:space="0" w:color="auto"/>
              <w:left w:val="nil"/>
              <w:bottom w:val="single" w:sz="6" w:space="0" w:color="auto"/>
              <w:right w:val="single" w:sz="6" w:space="0" w:color="auto"/>
            </w:tcBorders>
            <w:hideMark/>
          </w:tcPr>
          <w:p w14:paraId="56544D74"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An enthusiasm for out of classroom learning. </w:t>
            </w:r>
          </w:p>
          <w:p w14:paraId="7B2C4EC0"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Knowledge and understanding of how to promote cultural diversity </w:t>
            </w:r>
          </w:p>
          <w:p w14:paraId="6DD6265D"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lastRenderedPageBreak/>
              <w:t>Good knowledge and understanding of the teaching of synthetic phonics </w:t>
            </w:r>
          </w:p>
          <w:p w14:paraId="4B8ABF7C"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tc>
      </w:tr>
      <w:tr w:rsidR="00495334" w:rsidRPr="00495334" w14:paraId="32829F48" w14:textId="77777777" w:rsidTr="0061370F">
        <w:trPr>
          <w:trHeight w:val="300"/>
        </w:trPr>
        <w:tc>
          <w:tcPr>
            <w:tcW w:w="2040" w:type="dxa"/>
            <w:tcBorders>
              <w:top w:val="single" w:sz="6" w:space="0" w:color="auto"/>
              <w:left w:val="single" w:sz="6" w:space="0" w:color="auto"/>
              <w:bottom w:val="single" w:sz="6" w:space="0" w:color="auto"/>
              <w:right w:val="single" w:sz="6" w:space="0" w:color="auto"/>
            </w:tcBorders>
            <w:hideMark/>
          </w:tcPr>
          <w:p w14:paraId="624DA733"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lastRenderedPageBreak/>
              <w:t>Professional skills &amp; qualities </w:t>
            </w:r>
          </w:p>
        </w:tc>
        <w:tc>
          <w:tcPr>
            <w:tcW w:w="345" w:type="dxa"/>
            <w:tcBorders>
              <w:top w:val="single" w:sz="6" w:space="0" w:color="auto"/>
              <w:left w:val="single" w:sz="6" w:space="0" w:color="auto"/>
              <w:bottom w:val="single" w:sz="6" w:space="0" w:color="auto"/>
              <w:right w:val="nil"/>
            </w:tcBorders>
            <w:hideMark/>
          </w:tcPr>
          <w:p w14:paraId="5814477D"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tc>
        <w:tc>
          <w:tcPr>
            <w:tcW w:w="3915" w:type="dxa"/>
            <w:tcBorders>
              <w:top w:val="single" w:sz="6" w:space="0" w:color="auto"/>
              <w:left w:val="nil"/>
              <w:bottom w:val="single" w:sz="6" w:space="0" w:color="auto"/>
              <w:right w:val="single" w:sz="6" w:space="0" w:color="auto"/>
            </w:tcBorders>
            <w:hideMark/>
          </w:tcPr>
          <w:p w14:paraId="1D0758D5"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An ability to form good relationships with others </w:t>
            </w:r>
          </w:p>
          <w:p w14:paraId="3DE7B5BA"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i/>
                <w:iCs/>
                <w:color w:val="17365D" w:themeColor="text2" w:themeShade="BF"/>
                <w:sz w:val="22"/>
                <w:szCs w:val="22"/>
                <w:lang w:eastAsia="en-GB"/>
              </w:rPr>
              <w:t>Communication skills:</w:t>
            </w:r>
            <w:r w:rsidRPr="00495334">
              <w:rPr>
                <w:rFonts w:ascii="Calibri Light" w:eastAsia="Times New Roman" w:hAnsi="Calibri Light" w:cs="Calibri Light"/>
                <w:color w:val="17365D" w:themeColor="text2" w:themeShade="BF"/>
                <w:sz w:val="22"/>
                <w:szCs w:val="22"/>
                <w:lang w:eastAsia="en-GB"/>
              </w:rPr>
              <w:t> </w:t>
            </w:r>
          </w:p>
          <w:p w14:paraId="7D336BF2"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The ability to present and communicate effectively both orally and in writing  </w:t>
            </w:r>
          </w:p>
          <w:p w14:paraId="38C118C7"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i/>
                <w:iCs/>
                <w:color w:val="17365D" w:themeColor="text2" w:themeShade="BF"/>
                <w:sz w:val="22"/>
                <w:szCs w:val="22"/>
                <w:lang w:eastAsia="en-GB"/>
              </w:rPr>
              <w:t>Self-management skills:</w:t>
            </w:r>
            <w:r w:rsidRPr="00495334">
              <w:rPr>
                <w:rFonts w:ascii="Calibri Light" w:eastAsia="Times New Roman" w:hAnsi="Calibri Light" w:cs="Calibri Light"/>
                <w:color w:val="17365D" w:themeColor="text2" w:themeShade="BF"/>
                <w:sz w:val="22"/>
                <w:szCs w:val="22"/>
                <w:lang w:eastAsia="en-GB"/>
              </w:rPr>
              <w:t> </w:t>
            </w:r>
          </w:p>
          <w:p w14:paraId="62E0597E"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Reflective practitioner with high expectations </w:t>
            </w:r>
          </w:p>
          <w:p w14:paraId="53D61063"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Ability to prioritise </w:t>
            </w:r>
          </w:p>
          <w:p w14:paraId="563F8918"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Ability to work well under pressure </w:t>
            </w:r>
          </w:p>
          <w:p w14:paraId="5E7B4378"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Demonstrates high levels of motivation, enthusiasm and commitment </w:t>
            </w:r>
          </w:p>
          <w:p w14:paraId="39D8460F"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‘Can do’ attitude </w:t>
            </w:r>
          </w:p>
          <w:p w14:paraId="390483C4"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Creativity </w:t>
            </w:r>
          </w:p>
          <w:p w14:paraId="7D3FD9A1"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i/>
                <w:iCs/>
                <w:color w:val="17365D" w:themeColor="text2" w:themeShade="BF"/>
                <w:sz w:val="22"/>
                <w:szCs w:val="22"/>
                <w:lang w:eastAsia="en-GB"/>
              </w:rPr>
              <w:t>Effective interpersonal skills:</w:t>
            </w:r>
            <w:r w:rsidRPr="00495334">
              <w:rPr>
                <w:rFonts w:ascii="Calibri Light" w:eastAsia="Times New Roman" w:hAnsi="Calibri Light" w:cs="Calibri Light"/>
                <w:color w:val="17365D" w:themeColor="text2" w:themeShade="BF"/>
                <w:sz w:val="22"/>
                <w:szCs w:val="22"/>
                <w:lang w:eastAsia="en-GB"/>
              </w:rPr>
              <w:t> </w:t>
            </w:r>
          </w:p>
          <w:p w14:paraId="158CF71E"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Ability to work collaboratively within a dedicated educational team </w:t>
            </w:r>
          </w:p>
          <w:p w14:paraId="5BF0F6AA"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Adaptable to change –flexible </w:t>
            </w:r>
          </w:p>
          <w:p w14:paraId="4633BD83"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Stamina and resilience including good attendance record </w:t>
            </w:r>
          </w:p>
          <w:p w14:paraId="49FA17B1"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Confidence </w:t>
            </w:r>
          </w:p>
        </w:tc>
        <w:tc>
          <w:tcPr>
            <w:tcW w:w="555" w:type="dxa"/>
            <w:tcBorders>
              <w:top w:val="single" w:sz="6" w:space="0" w:color="auto"/>
              <w:left w:val="single" w:sz="6" w:space="0" w:color="auto"/>
              <w:bottom w:val="single" w:sz="6" w:space="0" w:color="auto"/>
              <w:right w:val="nil"/>
            </w:tcBorders>
            <w:hideMark/>
          </w:tcPr>
          <w:p w14:paraId="1A6BB79F"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tc>
        <w:tc>
          <w:tcPr>
            <w:tcW w:w="2700" w:type="dxa"/>
            <w:tcBorders>
              <w:top w:val="single" w:sz="6" w:space="0" w:color="auto"/>
              <w:left w:val="nil"/>
              <w:bottom w:val="single" w:sz="6" w:space="0" w:color="auto"/>
              <w:right w:val="single" w:sz="6" w:space="0" w:color="auto"/>
            </w:tcBorders>
            <w:hideMark/>
          </w:tcPr>
          <w:p w14:paraId="31700BD4"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tc>
      </w:tr>
      <w:tr w:rsidR="00495334" w:rsidRPr="00495334" w14:paraId="052E28DB" w14:textId="77777777" w:rsidTr="0061370F">
        <w:trPr>
          <w:trHeight w:val="300"/>
        </w:trPr>
        <w:tc>
          <w:tcPr>
            <w:tcW w:w="2040" w:type="dxa"/>
            <w:tcBorders>
              <w:top w:val="single" w:sz="6" w:space="0" w:color="auto"/>
              <w:left w:val="single" w:sz="6" w:space="0" w:color="auto"/>
              <w:bottom w:val="single" w:sz="6" w:space="0" w:color="auto"/>
              <w:right w:val="single" w:sz="6" w:space="0" w:color="auto"/>
            </w:tcBorders>
            <w:hideMark/>
          </w:tcPr>
          <w:p w14:paraId="582549C6"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Key personal qualities and characteristics </w:t>
            </w:r>
          </w:p>
        </w:tc>
        <w:tc>
          <w:tcPr>
            <w:tcW w:w="345" w:type="dxa"/>
            <w:tcBorders>
              <w:top w:val="single" w:sz="6" w:space="0" w:color="auto"/>
              <w:left w:val="single" w:sz="6" w:space="0" w:color="auto"/>
              <w:bottom w:val="single" w:sz="6" w:space="0" w:color="auto"/>
              <w:right w:val="nil"/>
            </w:tcBorders>
            <w:hideMark/>
          </w:tcPr>
          <w:p w14:paraId="298C08BF"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p w14:paraId="7C385CBA"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p w14:paraId="194A4781"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p w14:paraId="51A5E41F"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tc>
        <w:tc>
          <w:tcPr>
            <w:tcW w:w="3915" w:type="dxa"/>
            <w:tcBorders>
              <w:top w:val="single" w:sz="6" w:space="0" w:color="auto"/>
              <w:left w:val="nil"/>
              <w:bottom w:val="single" w:sz="6" w:space="0" w:color="auto"/>
              <w:right w:val="single" w:sz="6" w:space="0" w:color="auto"/>
            </w:tcBorders>
            <w:hideMark/>
          </w:tcPr>
          <w:p w14:paraId="642D654E"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Willingness to support the Catholic ethos of the school </w:t>
            </w:r>
          </w:p>
          <w:p w14:paraId="3C945EB1"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Readiness to contribute to the wider life of the school </w:t>
            </w:r>
          </w:p>
          <w:p w14:paraId="230181B9"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Good sense of humour </w:t>
            </w:r>
          </w:p>
        </w:tc>
        <w:tc>
          <w:tcPr>
            <w:tcW w:w="555" w:type="dxa"/>
            <w:tcBorders>
              <w:top w:val="single" w:sz="6" w:space="0" w:color="auto"/>
              <w:left w:val="single" w:sz="6" w:space="0" w:color="auto"/>
              <w:bottom w:val="single" w:sz="6" w:space="0" w:color="auto"/>
              <w:right w:val="nil"/>
            </w:tcBorders>
            <w:hideMark/>
          </w:tcPr>
          <w:p w14:paraId="0BDA4C62"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tc>
        <w:tc>
          <w:tcPr>
            <w:tcW w:w="2700" w:type="dxa"/>
            <w:tcBorders>
              <w:top w:val="single" w:sz="6" w:space="0" w:color="auto"/>
              <w:left w:val="nil"/>
              <w:bottom w:val="single" w:sz="6" w:space="0" w:color="auto"/>
              <w:right w:val="single" w:sz="6" w:space="0" w:color="auto"/>
            </w:tcBorders>
            <w:hideMark/>
          </w:tcPr>
          <w:p w14:paraId="50B10B97"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Personal Faith </w:t>
            </w:r>
          </w:p>
          <w:p w14:paraId="33167E57"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Ability to contribute actively to the faith life of the school </w:t>
            </w:r>
          </w:p>
          <w:p w14:paraId="00F9AB52" w14:textId="77777777" w:rsidR="00495334" w:rsidRPr="00495334" w:rsidRDefault="00495334" w:rsidP="0061370F">
            <w:pPr>
              <w:textAlignment w:val="baseline"/>
              <w:rPr>
                <w:rFonts w:ascii="Times New Roman" w:eastAsia="Times New Roman" w:hAnsi="Times New Roman"/>
                <w:color w:val="17365D" w:themeColor="text2" w:themeShade="BF"/>
                <w:szCs w:val="24"/>
                <w:lang w:eastAsia="en-GB"/>
              </w:rPr>
            </w:pPr>
            <w:r w:rsidRPr="00495334">
              <w:rPr>
                <w:rFonts w:ascii="Calibri Light" w:eastAsia="Times New Roman" w:hAnsi="Calibri Light" w:cs="Calibri Light"/>
                <w:color w:val="17365D" w:themeColor="text2" w:themeShade="BF"/>
                <w:sz w:val="22"/>
                <w:szCs w:val="22"/>
                <w:lang w:eastAsia="en-GB"/>
              </w:rPr>
              <w:t> </w:t>
            </w:r>
          </w:p>
        </w:tc>
      </w:tr>
    </w:tbl>
    <w:p w14:paraId="56E218A6" w14:textId="77777777" w:rsidR="00495334" w:rsidRPr="00495334" w:rsidRDefault="00495334" w:rsidP="00495334">
      <w:pPr>
        <w:rPr>
          <w:color w:val="17365D" w:themeColor="text2" w:themeShade="BF"/>
        </w:rPr>
      </w:pPr>
    </w:p>
    <w:p w14:paraId="3AD87B65" w14:textId="77777777" w:rsidR="00495334" w:rsidRPr="00495334" w:rsidRDefault="00495334" w:rsidP="00495334">
      <w:pPr>
        <w:spacing w:line="320" w:lineRule="exact"/>
        <w:jc w:val="both"/>
        <w:rPr>
          <w:color w:val="17365D" w:themeColor="text2" w:themeShade="BF"/>
        </w:rPr>
      </w:pPr>
      <w:r w:rsidRPr="00495334">
        <w:rPr>
          <w:rFonts w:asciiTheme="majorHAnsi" w:hAnsiTheme="majorHAnsi" w:cstheme="majorHAnsi"/>
          <w:b/>
          <w:color w:val="17365D" w:themeColor="text2" w:themeShade="BF"/>
          <w:sz w:val="22"/>
          <w:szCs w:val="22"/>
        </w:rPr>
        <w:t xml:space="preserve"> </w:t>
      </w:r>
    </w:p>
    <w:p w14:paraId="3FC906F5" w14:textId="31DCF410" w:rsidR="002B56BD" w:rsidRPr="00495334" w:rsidRDefault="002B56BD" w:rsidP="00C95088">
      <w:pPr>
        <w:rPr>
          <w:color w:val="17365D" w:themeColor="text2" w:themeShade="BF"/>
        </w:rPr>
      </w:pPr>
      <w:bookmarkStart w:id="0" w:name="_GoBack"/>
      <w:bookmarkEnd w:id="0"/>
    </w:p>
    <w:sectPr w:rsidR="002B56BD" w:rsidRPr="00495334" w:rsidSect="004162AB">
      <w:footerReference w:type="default" r:id="rId10"/>
      <w:headerReference w:type="first" r:id="rId11"/>
      <w:footerReference w:type="first" r:id="rId12"/>
      <w:pgSz w:w="11901" w:h="16840"/>
      <w:pgMar w:top="1134" w:right="907" w:bottom="1701" w:left="907"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8F834" w14:textId="77777777" w:rsidR="0039452C" w:rsidRDefault="0039452C">
      <w:r>
        <w:separator/>
      </w:r>
    </w:p>
  </w:endnote>
  <w:endnote w:type="continuationSeparator" w:id="0">
    <w:p w14:paraId="2A2344B7" w14:textId="77777777" w:rsidR="0039452C" w:rsidRDefault="00394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IN-RegularAlternate">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90836" w14:textId="1777BC1F" w:rsidR="00C27961" w:rsidRDefault="002F7C1F">
    <w:pPr>
      <w:pStyle w:val="Footer"/>
    </w:pPr>
    <w:r>
      <w:rPr>
        <w:noProof/>
      </w:rPr>
      <mc:AlternateContent>
        <mc:Choice Requires="wps">
          <w:drawing>
            <wp:anchor distT="0" distB="0" distL="114300" distR="114300" simplePos="0" relativeHeight="251665408" behindDoc="0" locked="0" layoutInCell="1" allowOverlap="1" wp14:anchorId="543E879E" wp14:editId="2EF754EC">
              <wp:simplePos x="0" y="0"/>
              <wp:positionH relativeFrom="column">
                <wp:posOffset>701675</wp:posOffset>
              </wp:positionH>
              <wp:positionV relativeFrom="paragraph">
                <wp:posOffset>-339725</wp:posOffset>
              </wp:positionV>
              <wp:extent cx="6279515" cy="499110"/>
              <wp:effectExtent l="0" t="0" r="0" b="0"/>
              <wp:wrapNone/>
              <wp:docPr id="8" name="Text Box 8"/>
              <wp:cNvGraphicFramePr/>
              <a:graphic xmlns:a="http://schemas.openxmlformats.org/drawingml/2006/main">
                <a:graphicData uri="http://schemas.microsoft.com/office/word/2010/wordprocessingShape">
                  <wps:wsp>
                    <wps:cNvSpPr txBox="1"/>
                    <wps:spPr>
                      <a:xfrm>
                        <a:off x="0" y="0"/>
                        <a:ext cx="6279515" cy="499110"/>
                      </a:xfrm>
                      <a:prstGeom prst="rect">
                        <a:avLst/>
                      </a:prstGeom>
                      <a:solidFill>
                        <a:schemeClr val="lt1"/>
                      </a:solidFill>
                      <a:ln w="6350">
                        <a:noFill/>
                      </a:ln>
                    </wps:spPr>
                    <wps:txbx>
                      <w:txbxContent>
                        <w:p w14:paraId="4FA173CC" w14:textId="77777777" w:rsidR="002F7C1F" w:rsidRPr="00953E21" w:rsidRDefault="002F7C1F" w:rsidP="002F7C1F">
                          <w:pPr>
                            <w:pStyle w:val="BasicParagraph"/>
                            <w:tabs>
                              <w:tab w:val="left" w:pos="780"/>
                            </w:tabs>
                            <w:rPr>
                              <w:rFonts w:asciiTheme="majorHAnsi" w:hAnsiTheme="majorHAnsi" w:cstheme="majorHAnsi"/>
                              <w:color w:val="262062"/>
                              <w:sz w:val="14"/>
                              <w:szCs w:val="14"/>
                            </w:rPr>
                          </w:pPr>
                          <w:r w:rsidRPr="00953E21">
                            <w:rPr>
                              <w:rFonts w:asciiTheme="majorHAnsi" w:hAnsiTheme="majorHAnsi" w:cstheme="majorHAnsi"/>
                              <w:color w:val="262062"/>
                              <w:sz w:val="14"/>
                              <w:szCs w:val="14"/>
                            </w:rPr>
                            <w:t xml:space="preserve">The Dunstan Catholic Educational Trust is a charitable company limited by guarantee. Registered in England and Wales </w:t>
                          </w:r>
                          <w:r w:rsidRPr="00953E21">
                            <w:rPr>
                              <w:rFonts w:asciiTheme="majorHAnsi" w:hAnsiTheme="majorHAnsi" w:cstheme="majorHAnsi"/>
                              <w:color w:val="262062"/>
                              <w:sz w:val="14"/>
                              <w:szCs w:val="14"/>
                            </w:rPr>
                            <w:br/>
                            <w:t xml:space="preserve">under company no. 13306248. Registered office: Alexander House, 160 </w:t>
                          </w:r>
                          <w:proofErr w:type="spellStart"/>
                          <w:r w:rsidRPr="00953E21">
                            <w:rPr>
                              <w:rFonts w:asciiTheme="majorHAnsi" w:hAnsiTheme="majorHAnsi" w:cstheme="majorHAnsi"/>
                              <w:color w:val="262062"/>
                              <w:sz w:val="14"/>
                              <w:szCs w:val="14"/>
                            </w:rPr>
                            <w:t>Pennywell</w:t>
                          </w:r>
                          <w:proofErr w:type="spellEnd"/>
                          <w:r w:rsidRPr="00953E21">
                            <w:rPr>
                              <w:rFonts w:asciiTheme="majorHAnsi" w:hAnsiTheme="majorHAnsi" w:cstheme="majorHAnsi"/>
                              <w:color w:val="262062"/>
                              <w:sz w:val="14"/>
                              <w:szCs w:val="14"/>
                            </w:rPr>
                            <w:t xml:space="preserve"> Road, Bristol BS5 0TX. More information can be found via: www.thedcet.com</w:t>
                          </w:r>
                        </w:p>
                        <w:p w14:paraId="7FE42F0C" w14:textId="77777777" w:rsidR="002F7C1F" w:rsidRPr="00953E21" w:rsidRDefault="002F7C1F" w:rsidP="002F7C1F">
                          <w:pPr>
                            <w:rPr>
                              <w:color w:val="2620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E879E" id="_x0000_t202" coordsize="21600,21600" o:spt="202" path="m,l,21600r21600,l21600,xe">
              <v:stroke joinstyle="miter"/>
              <v:path gradientshapeok="t" o:connecttype="rect"/>
            </v:shapetype>
            <v:shape id="Text Box 8" o:spid="_x0000_s1026" type="#_x0000_t202" style="position:absolute;margin-left:55.25pt;margin-top:-26.75pt;width:494.45pt;height:3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" fillcolor="white [3201]" stroked="f" strokeweight=".5pt">
              <v:textbox>
                <w:txbxContent>
                  <w:p w14:paraId="4FA173CC" w14:textId="77777777" w:rsidR="002F7C1F" w:rsidRPr="00953E21" w:rsidRDefault="002F7C1F" w:rsidP="002F7C1F">
                    <w:pPr>
                      <w:pStyle w:val="BasicParagraph"/>
                      <w:tabs>
                        <w:tab w:val="left" w:pos="780"/>
                      </w:tabs>
                      <w:rPr>
                        <w:rFonts w:asciiTheme="majorHAnsi" w:hAnsiTheme="majorHAnsi" w:cstheme="majorHAnsi"/>
                        <w:color w:val="262062"/>
                        <w:sz w:val="14"/>
                        <w:szCs w:val="14"/>
                      </w:rPr>
                    </w:pPr>
                    <w:r w:rsidRPr="00953E21">
                      <w:rPr>
                        <w:rFonts w:asciiTheme="majorHAnsi" w:hAnsiTheme="majorHAnsi" w:cstheme="majorHAnsi"/>
                        <w:color w:val="262062"/>
                        <w:sz w:val="14"/>
                        <w:szCs w:val="14"/>
                      </w:rPr>
                      <w:t xml:space="preserve">The Dunstan Catholic Educational Trust is a charitable company limited by guarantee. Registered in England and Wales </w:t>
                    </w:r>
                    <w:r w:rsidRPr="00953E21">
                      <w:rPr>
                        <w:rFonts w:asciiTheme="majorHAnsi" w:hAnsiTheme="majorHAnsi" w:cstheme="majorHAnsi"/>
                        <w:color w:val="262062"/>
                        <w:sz w:val="14"/>
                        <w:szCs w:val="14"/>
                      </w:rPr>
                      <w:br/>
                      <w:t xml:space="preserve">under company no. 13306248. Registered office: Alexander House, 160 </w:t>
                    </w:r>
                    <w:proofErr w:type="spellStart"/>
                    <w:r w:rsidRPr="00953E21">
                      <w:rPr>
                        <w:rFonts w:asciiTheme="majorHAnsi" w:hAnsiTheme="majorHAnsi" w:cstheme="majorHAnsi"/>
                        <w:color w:val="262062"/>
                        <w:sz w:val="14"/>
                        <w:szCs w:val="14"/>
                      </w:rPr>
                      <w:t>Pennywell</w:t>
                    </w:r>
                    <w:proofErr w:type="spellEnd"/>
                    <w:r w:rsidRPr="00953E21">
                      <w:rPr>
                        <w:rFonts w:asciiTheme="majorHAnsi" w:hAnsiTheme="majorHAnsi" w:cstheme="majorHAnsi"/>
                        <w:color w:val="262062"/>
                        <w:sz w:val="14"/>
                        <w:szCs w:val="14"/>
                      </w:rPr>
                      <w:t xml:space="preserve"> Road, Bristol BS5 0TX. More information can be found via: www.thedcet.com</w:t>
                    </w:r>
                  </w:p>
                  <w:p w14:paraId="7FE42F0C" w14:textId="77777777" w:rsidR="002F7C1F" w:rsidRPr="00953E21" w:rsidRDefault="002F7C1F" w:rsidP="002F7C1F">
                    <w:pPr>
                      <w:rPr>
                        <w:color w:val="262062"/>
                      </w:rPr>
                    </w:pPr>
                  </w:p>
                </w:txbxContent>
              </v:textbox>
            </v:shape>
          </w:pict>
        </mc:Fallback>
      </mc:AlternateContent>
    </w:r>
    <w:r>
      <w:rPr>
        <w:noProof/>
      </w:rPr>
      <w:drawing>
        <wp:anchor distT="0" distB="0" distL="114300" distR="114300" simplePos="0" relativeHeight="251667456" behindDoc="0" locked="0" layoutInCell="1" allowOverlap="1" wp14:anchorId="00227578" wp14:editId="4F87FCBA">
          <wp:simplePos x="0" y="0"/>
          <wp:positionH relativeFrom="column">
            <wp:posOffset>-183515</wp:posOffset>
          </wp:positionH>
          <wp:positionV relativeFrom="paragraph">
            <wp:posOffset>-565150</wp:posOffset>
          </wp:positionV>
          <wp:extent cx="720090" cy="604520"/>
          <wp:effectExtent l="0" t="0" r="3810" b="5080"/>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090" cy="6045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6D4D0721" wp14:editId="7982FD5D">
              <wp:simplePos x="0" y="0"/>
              <wp:positionH relativeFrom="column">
                <wp:posOffset>793408</wp:posOffset>
              </wp:positionH>
              <wp:positionV relativeFrom="paragraph">
                <wp:posOffset>-480158</wp:posOffset>
              </wp:positionV>
              <wp:extent cx="5760085" cy="34925"/>
              <wp:effectExtent l="0" t="0" r="18415" b="15875"/>
              <wp:wrapNone/>
              <wp:docPr id="9" name="Straight Connector 9"/>
              <wp:cNvGraphicFramePr/>
              <a:graphic xmlns:a="http://schemas.openxmlformats.org/drawingml/2006/main">
                <a:graphicData uri="http://schemas.microsoft.com/office/word/2010/wordprocessingShape">
                  <wps:wsp>
                    <wps:cNvCnPr/>
                    <wps:spPr>
                      <a:xfrm>
                        <a:off x="0" y="0"/>
                        <a:ext cx="5760085" cy="34925"/>
                      </a:xfrm>
                      <a:prstGeom prst="line">
                        <a:avLst/>
                      </a:prstGeom>
                      <a:ln w="15875">
                        <a:solidFill>
                          <a:srgbClr val="9A1A1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8930B"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5pt,-37.8pt" to="516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" strokecolor="#9a1a1e" strokeweight="1.25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6E4C2" w14:textId="1DD86FB1" w:rsidR="00C27961" w:rsidRDefault="002F7C1F">
    <w:pPr>
      <w:pStyle w:val="Footer"/>
    </w:pPr>
    <w:r>
      <w:rPr>
        <w:noProof/>
      </w:rPr>
      <w:drawing>
        <wp:anchor distT="0" distB="0" distL="114300" distR="114300" simplePos="0" relativeHeight="251663360" behindDoc="0" locked="0" layoutInCell="1" allowOverlap="1" wp14:anchorId="483D4B12" wp14:editId="56C9E76B">
          <wp:simplePos x="0" y="0"/>
          <wp:positionH relativeFrom="column">
            <wp:posOffset>-189034</wp:posOffset>
          </wp:positionH>
          <wp:positionV relativeFrom="paragraph">
            <wp:posOffset>-557530</wp:posOffset>
          </wp:positionV>
          <wp:extent cx="720509" cy="604764"/>
          <wp:effectExtent l="0" t="0" r="3810" b="508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509" cy="604764"/>
                  </a:xfrm>
                  <a:prstGeom prst="rect">
                    <a:avLst/>
                  </a:prstGeom>
                </pic:spPr>
              </pic:pic>
            </a:graphicData>
          </a:graphic>
          <wp14:sizeRelH relativeFrom="page">
            <wp14:pctWidth>0</wp14:pctWidth>
          </wp14:sizeRelH>
          <wp14:sizeRelV relativeFrom="page">
            <wp14:pctHeight>0</wp14:pctHeight>
          </wp14:sizeRelV>
        </wp:anchor>
      </w:drawing>
    </w:r>
    <w:r w:rsidR="00C27961">
      <w:rPr>
        <w:noProof/>
      </w:rPr>
      <mc:AlternateContent>
        <mc:Choice Requires="wps">
          <w:drawing>
            <wp:anchor distT="0" distB="0" distL="114300" distR="114300" simplePos="0" relativeHeight="251662336" behindDoc="0" locked="0" layoutInCell="1" allowOverlap="1" wp14:anchorId="25BE7C25" wp14:editId="2016407C">
              <wp:simplePos x="0" y="0"/>
              <wp:positionH relativeFrom="column">
                <wp:posOffset>788620</wp:posOffset>
              </wp:positionH>
              <wp:positionV relativeFrom="paragraph">
                <wp:posOffset>-473173</wp:posOffset>
              </wp:positionV>
              <wp:extent cx="5760525" cy="35170"/>
              <wp:effectExtent l="0" t="0" r="18415" b="15875"/>
              <wp:wrapNone/>
              <wp:docPr id="5" name="Straight Connector 5"/>
              <wp:cNvGraphicFramePr/>
              <a:graphic xmlns:a="http://schemas.openxmlformats.org/drawingml/2006/main">
                <a:graphicData uri="http://schemas.microsoft.com/office/word/2010/wordprocessingShape">
                  <wps:wsp>
                    <wps:cNvCnPr/>
                    <wps:spPr>
                      <a:xfrm>
                        <a:off x="0" y="0"/>
                        <a:ext cx="5760525" cy="35170"/>
                      </a:xfrm>
                      <a:prstGeom prst="line">
                        <a:avLst/>
                      </a:prstGeom>
                      <a:ln w="15875">
                        <a:solidFill>
                          <a:srgbClr val="9A1A1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915A8"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pt,-37.25pt" to="515.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" strokecolor="#9a1a1e" strokeweight="1.25pt"/>
          </w:pict>
        </mc:Fallback>
      </mc:AlternateContent>
    </w:r>
    <w:r w:rsidR="00C27961">
      <w:rPr>
        <w:noProof/>
      </w:rPr>
      <mc:AlternateContent>
        <mc:Choice Requires="wps">
          <w:drawing>
            <wp:anchor distT="0" distB="0" distL="114300" distR="114300" simplePos="0" relativeHeight="251661312" behindDoc="0" locked="0" layoutInCell="1" allowOverlap="1" wp14:anchorId="6F5409CE" wp14:editId="671E045E">
              <wp:simplePos x="0" y="0"/>
              <wp:positionH relativeFrom="column">
                <wp:posOffset>697181</wp:posOffset>
              </wp:positionH>
              <wp:positionV relativeFrom="paragraph">
                <wp:posOffset>-332496</wp:posOffset>
              </wp:positionV>
              <wp:extent cx="6279564" cy="49911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79564" cy="499110"/>
                      </a:xfrm>
                      <a:prstGeom prst="rect">
                        <a:avLst/>
                      </a:prstGeom>
                      <a:solidFill>
                        <a:schemeClr val="lt1"/>
                      </a:solidFill>
                      <a:ln w="6350">
                        <a:noFill/>
                      </a:ln>
                    </wps:spPr>
                    <wps:txbx>
                      <w:txbxContent>
                        <w:p w14:paraId="26FF3B4A" w14:textId="77777777" w:rsidR="00C27961" w:rsidRPr="00953E21" w:rsidRDefault="00C27961" w:rsidP="00C27961">
                          <w:pPr>
                            <w:pStyle w:val="BasicParagraph"/>
                            <w:tabs>
                              <w:tab w:val="left" w:pos="780"/>
                            </w:tabs>
                            <w:rPr>
                              <w:rFonts w:asciiTheme="majorHAnsi" w:hAnsiTheme="majorHAnsi" w:cstheme="majorHAnsi"/>
                              <w:color w:val="262062"/>
                              <w:sz w:val="14"/>
                              <w:szCs w:val="14"/>
                            </w:rPr>
                          </w:pPr>
                          <w:r w:rsidRPr="00953E21">
                            <w:rPr>
                              <w:rFonts w:asciiTheme="majorHAnsi" w:hAnsiTheme="majorHAnsi" w:cstheme="majorHAnsi"/>
                              <w:color w:val="262062"/>
                              <w:sz w:val="14"/>
                              <w:szCs w:val="14"/>
                            </w:rPr>
                            <w:t xml:space="preserve">The Dunstan Catholic Educational Trust is a charitable company limited by guarantee. Registered in England and Wales </w:t>
                          </w:r>
                          <w:r w:rsidRPr="00953E21">
                            <w:rPr>
                              <w:rFonts w:asciiTheme="majorHAnsi" w:hAnsiTheme="majorHAnsi" w:cstheme="majorHAnsi"/>
                              <w:color w:val="262062"/>
                              <w:sz w:val="14"/>
                              <w:szCs w:val="14"/>
                            </w:rPr>
                            <w:br/>
                            <w:t xml:space="preserve">under company no. 13306248. Registered office: Alexander House, 160 </w:t>
                          </w:r>
                          <w:proofErr w:type="spellStart"/>
                          <w:r w:rsidRPr="00953E21">
                            <w:rPr>
                              <w:rFonts w:asciiTheme="majorHAnsi" w:hAnsiTheme="majorHAnsi" w:cstheme="majorHAnsi"/>
                              <w:color w:val="262062"/>
                              <w:sz w:val="14"/>
                              <w:szCs w:val="14"/>
                            </w:rPr>
                            <w:t>Pennywell</w:t>
                          </w:r>
                          <w:proofErr w:type="spellEnd"/>
                          <w:r w:rsidRPr="00953E21">
                            <w:rPr>
                              <w:rFonts w:asciiTheme="majorHAnsi" w:hAnsiTheme="majorHAnsi" w:cstheme="majorHAnsi"/>
                              <w:color w:val="262062"/>
                              <w:sz w:val="14"/>
                              <w:szCs w:val="14"/>
                            </w:rPr>
                            <w:t xml:space="preserve"> Road, Bristol BS5 0TX. More information can be found via: www.thedcet.com</w:t>
                          </w:r>
                        </w:p>
                        <w:p w14:paraId="28923F0E" w14:textId="77777777" w:rsidR="00C27961" w:rsidRPr="00953E21" w:rsidRDefault="00C27961" w:rsidP="00C27961">
                          <w:pPr>
                            <w:rPr>
                              <w:color w:val="2620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409CE" id="_x0000_t202" coordsize="21600,21600" o:spt="202" path="m,l,21600r21600,l21600,xe">
              <v:stroke joinstyle="miter"/>
              <v:path gradientshapeok="t" o:connecttype="rect"/>
            </v:shapetype>
            <v:shape id="Text Box 3" o:spid="_x0000_s1028" type="#_x0000_t202" style="position:absolute;margin-left:54.9pt;margin-top:-26.2pt;width:494.4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" fillcolor="white [3201]" stroked="f" strokeweight=".5pt">
              <v:textbox>
                <w:txbxContent>
                  <w:p w14:paraId="26FF3B4A" w14:textId="77777777" w:rsidR="00C27961" w:rsidRPr="00953E21" w:rsidRDefault="00C27961" w:rsidP="00C27961">
                    <w:pPr>
                      <w:pStyle w:val="BasicParagraph"/>
                      <w:tabs>
                        <w:tab w:val="left" w:pos="780"/>
                      </w:tabs>
                      <w:rPr>
                        <w:rFonts w:asciiTheme="majorHAnsi" w:hAnsiTheme="majorHAnsi" w:cstheme="majorHAnsi"/>
                        <w:color w:val="262062"/>
                        <w:sz w:val="14"/>
                        <w:szCs w:val="14"/>
                      </w:rPr>
                    </w:pPr>
                    <w:r w:rsidRPr="00953E21">
                      <w:rPr>
                        <w:rFonts w:asciiTheme="majorHAnsi" w:hAnsiTheme="majorHAnsi" w:cstheme="majorHAnsi"/>
                        <w:color w:val="262062"/>
                        <w:sz w:val="14"/>
                        <w:szCs w:val="14"/>
                      </w:rPr>
                      <w:t xml:space="preserve">The Dunstan Catholic Educational Trust is a charitable company limited by guarantee. Registered in England and Wales </w:t>
                    </w:r>
                    <w:r w:rsidRPr="00953E21">
                      <w:rPr>
                        <w:rFonts w:asciiTheme="majorHAnsi" w:hAnsiTheme="majorHAnsi" w:cstheme="majorHAnsi"/>
                        <w:color w:val="262062"/>
                        <w:sz w:val="14"/>
                        <w:szCs w:val="14"/>
                      </w:rPr>
                      <w:br/>
                      <w:t xml:space="preserve">under company no. 13306248. Registered office: Alexander House, 160 </w:t>
                    </w:r>
                    <w:proofErr w:type="spellStart"/>
                    <w:r w:rsidRPr="00953E21">
                      <w:rPr>
                        <w:rFonts w:asciiTheme="majorHAnsi" w:hAnsiTheme="majorHAnsi" w:cstheme="majorHAnsi"/>
                        <w:color w:val="262062"/>
                        <w:sz w:val="14"/>
                        <w:szCs w:val="14"/>
                      </w:rPr>
                      <w:t>Pennywell</w:t>
                    </w:r>
                    <w:proofErr w:type="spellEnd"/>
                    <w:r w:rsidRPr="00953E21">
                      <w:rPr>
                        <w:rFonts w:asciiTheme="majorHAnsi" w:hAnsiTheme="majorHAnsi" w:cstheme="majorHAnsi"/>
                        <w:color w:val="262062"/>
                        <w:sz w:val="14"/>
                        <w:szCs w:val="14"/>
                      </w:rPr>
                      <w:t xml:space="preserve"> Road, Bristol BS5 0TX. More information can be found via: www.thedcet.com</w:t>
                    </w:r>
                  </w:p>
                  <w:p w14:paraId="28923F0E" w14:textId="77777777" w:rsidR="00C27961" w:rsidRPr="00953E21" w:rsidRDefault="00C27961" w:rsidP="00C27961">
                    <w:pPr>
                      <w:rPr>
                        <w:color w:val="26206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54CEE" w14:textId="77777777" w:rsidR="0039452C" w:rsidRDefault="0039452C">
      <w:r>
        <w:separator/>
      </w:r>
    </w:p>
  </w:footnote>
  <w:footnote w:type="continuationSeparator" w:id="0">
    <w:p w14:paraId="1FD95B0F" w14:textId="77777777" w:rsidR="0039452C" w:rsidRDefault="00394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31095" w14:textId="0FD26A93" w:rsidR="004162AB" w:rsidRDefault="00ED5383">
    <w:pPr>
      <w:pStyle w:val="Header"/>
    </w:pPr>
    <w:r>
      <w:rPr>
        <w:noProof/>
        <w:lang w:val="en-US"/>
      </w:rPr>
      <mc:AlternateContent>
        <mc:Choice Requires="wps">
          <w:drawing>
            <wp:anchor distT="0" distB="0" distL="114300" distR="114300" simplePos="0" relativeHeight="251669504" behindDoc="0" locked="0" layoutInCell="1" allowOverlap="1" wp14:anchorId="37A68C17" wp14:editId="6B7CF4AD">
              <wp:simplePos x="0" y="0"/>
              <wp:positionH relativeFrom="column">
                <wp:posOffset>4762744</wp:posOffset>
              </wp:positionH>
              <wp:positionV relativeFrom="paragraph">
                <wp:posOffset>400929</wp:posOffset>
              </wp:positionV>
              <wp:extent cx="2425177" cy="1252025"/>
              <wp:effectExtent l="0" t="0" r="0" b="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177" cy="125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6AB02" w14:textId="6F98125B" w:rsidR="005767E7" w:rsidRPr="005767E7" w:rsidRDefault="00ED5383" w:rsidP="00ED5383">
                          <w:pPr>
                            <w:spacing w:afterLines="60" w:after="144"/>
                            <w:rPr>
                              <w:rFonts w:ascii="DIN-RegularAlternate" w:hAnsi="DIN-RegularAlternate" w:cs="DIN-RegularAlternate"/>
                              <w:color w:val="99191D"/>
                              <w:sz w:val="20"/>
                              <w:lang w:val="en-US"/>
                            </w:rPr>
                          </w:pPr>
                          <w:r w:rsidRPr="00ED5383">
                            <w:rPr>
                              <w:rFonts w:ascii="DIN-RegularAlternate" w:hAnsi="DIN-RegularAlternate" w:cs="DIN-RegularAlternate"/>
                              <w:b/>
                              <w:bCs/>
                              <w:color w:val="262261"/>
                              <w:sz w:val="20"/>
                              <w:lang w:val="en-US"/>
                            </w:rPr>
                            <w:t xml:space="preserve">ST JOSEPH’S CATHOLIC </w:t>
                          </w:r>
                          <w:r w:rsidRPr="00ED5383">
                            <w:rPr>
                              <w:rFonts w:ascii="DIN-RegularAlternate" w:hAnsi="DIN-RegularAlternate" w:cs="DIN-RegularAlternate"/>
                              <w:b/>
                              <w:bCs/>
                              <w:color w:val="262261"/>
                              <w:sz w:val="20"/>
                              <w:lang w:val="en-US"/>
                            </w:rPr>
                            <w:br/>
                            <w:t>PRIMARY SCHOOL</w:t>
                          </w:r>
                          <w:r>
                            <w:rPr>
                              <w:rFonts w:ascii="DIN-RegularAlternate" w:hAnsi="DIN-RegularAlternate" w:cs="DIN-RegularAlternate"/>
                              <w:color w:val="262261"/>
                              <w:sz w:val="20"/>
                              <w:lang w:val="en-US"/>
                            </w:rPr>
                            <w:br/>
                          </w:r>
                          <w:r w:rsidRPr="00ED5383">
                            <w:rPr>
                              <w:rFonts w:ascii="DIN-RegularAlternate" w:hAnsi="DIN-RegularAlternate" w:cs="DIN-RegularAlternate"/>
                              <w:b/>
                              <w:bCs/>
                              <w:color w:val="99191D"/>
                              <w:sz w:val="20"/>
                              <w:lang w:val="en-US"/>
                            </w:rPr>
                            <w:t>Head:</w:t>
                          </w:r>
                          <w:r w:rsidRPr="00ED5383">
                            <w:rPr>
                              <w:rFonts w:ascii="DIN-RegularAlternate" w:hAnsi="DIN-RegularAlternate" w:cs="DIN-RegularAlternate"/>
                              <w:color w:val="99191D"/>
                              <w:sz w:val="20"/>
                              <w:lang w:val="en-US"/>
                            </w:rPr>
                            <w:t xml:space="preserve"> </w:t>
                          </w:r>
                          <w:r w:rsidR="005767E7">
                            <w:rPr>
                              <w:rFonts w:ascii="DIN-RegularAlternate" w:hAnsi="DIN-RegularAlternate" w:cs="DIN-RegularAlternate"/>
                              <w:color w:val="99191D"/>
                              <w:sz w:val="20"/>
                              <w:lang w:val="en-US"/>
                            </w:rPr>
                            <w:t>Alison</w:t>
                          </w:r>
                          <w:r w:rsidR="00CD7C71">
                            <w:rPr>
                              <w:rFonts w:ascii="DIN-RegularAlternate" w:hAnsi="DIN-RegularAlternate" w:cs="DIN-RegularAlternate"/>
                              <w:color w:val="99191D"/>
                              <w:sz w:val="20"/>
                              <w:lang w:val="en-US"/>
                            </w:rPr>
                            <w:t xml:space="preserve"> Setter</w:t>
                          </w:r>
                          <w:r w:rsidR="005767E7">
                            <w:rPr>
                              <w:rFonts w:ascii="DIN-RegularAlternate" w:hAnsi="DIN-RegularAlternate" w:cs="DIN-RegularAlternate"/>
                              <w:color w:val="99191D"/>
                              <w:sz w:val="20"/>
                              <w:lang w:val="en-US"/>
                            </w:rPr>
                            <w:t xml:space="preserve"> </w:t>
                          </w:r>
                        </w:p>
                        <w:p w14:paraId="21D329BF" w14:textId="77777777" w:rsidR="00ED5383" w:rsidRPr="00ED5383" w:rsidRDefault="00ED5383" w:rsidP="00ED5383">
                          <w:pPr>
                            <w:spacing w:afterLines="60" w:after="144"/>
                            <w:rPr>
                              <w:rFonts w:ascii="DIN-RegularAlternate" w:hAnsi="DIN-RegularAlternate" w:cs="DIN-RegularAlternate"/>
                              <w:color w:val="262261"/>
                              <w:sz w:val="20"/>
                              <w:lang w:val="en-US"/>
                            </w:rPr>
                          </w:pPr>
                          <w:r w:rsidRPr="00ED5383">
                            <w:rPr>
                              <w:rFonts w:ascii="DIN-RegularAlternate" w:hAnsi="DIN-RegularAlternate" w:cs="DIN-RegularAlternate"/>
                              <w:color w:val="262261"/>
                              <w:sz w:val="20"/>
                              <w:lang w:val="en-US"/>
                            </w:rPr>
                            <w:t>Park Avenue, Bridgwater,</w:t>
                          </w:r>
                          <w:r w:rsidRPr="00ED5383">
                            <w:rPr>
                              <w:rFonts w:ascii="DIN-RegularAlternate" w:hAnsi="DIN-RegularAlternate" w:cs="DIN-RegularAlternate"/>
                              <w:color w:val="262261"/>
                              <w:sz w:val="20"/>
                              <w:lang w:val="en-US"/>
                            </w:rPr>
                            <w:br/>
                            <w:t>Somerset TA6 7EE</w:t>
                          </w:r>
                        </w:p>
                        <w:p w14:paraId="3CF55024" w14:textId="368F5FD6" w:rsidR="00ED5383" w:rsidRPr="00ED5383" w:rsidRDefault="00ED5383" w:rsidP="00ED5383">
                          <w:pPr>
                            <w:spacing w:afterLines="60" w:after="144"/>
                            <w:rPr>
                              <w:rFonts w:ascii="DIN-RegularAlternate" w:hAnsi="DIN-RegularAlternate" w:cs="DIN-RegularAlternate"/>
                              <w:color w:val="262261"/>
                              <w:sz w:val="20"/>
                              <w:lang w:val="en-US"/>
                            </w:rPr>
                          </w:pPr>
                          <w:r>
                            <w:rPr>
                              <w:rFonts w:ascii="DIN-RegularAlternate" w:hAnsi="DIN-RegularAlternate" w:cs="DIN-RegularAlternate"/>
                              <w:b/>
                              <w:bCs/>
                              <w:color w:val="C00000"/>
                              <w:sz w:val="20"/>
                              <w:lang w:val="en-US"/>
                            </w:rPr>
                            <w:t>T</w:t>
                          </w:r>
                          <w:r w:rsidRPr="00591DE3">
                            <w:rPr>
                              <w:rFonts w:ascii="DIN-RegularAlternate" w:hAnsi="DIN-RegularAlternate" w:cs="DIN-RegularAlternate"/>
                              <w:b/>
                              <w:bCs/>
                              <w:color w:val="C00000"/>
                              <w:sz w:val="20"/>
                              <w:lang w:val="en-US"/>
                            </w:rPr>
                            <w:t>:</w:t>
                          </w:r>
                          <w:r w:rsidRPr="00591DE3">
                            <w:rPr>
                              <w:rFonts w:ascii="DIN-RegularAlternate" w:hAnsi="DIN-RegularAlternate" w:cs="DIN-RegularAlternate"/>
                              <w:color w:val="C00000"/>
                              <w:sz w:val="20"/>
                              <w:lang w:val="en-US"/>
                            </w:rPr>
                            <w:t xml:space="preserve"> </w:t>
                          </w:r>
                          <w:r w:rsidRPr="00ED5383">
                            <w:rPr>
                              <w:rFonts w:ascii="DIN-RegularAlternate" w:hAnsi="DIN-RegularAlternate" w:cs="DIN-RegularAlternate"/>
                              <w:color w:val="262261"/>
                              <w:sz w:val="20"/>
                              <w:lang w:val="en-US"/>
                            </w:rPr>
                            <w:t>01278 422 78</w:t>
                          </w:r>
                          <w:r w:rsidR="00B263ED">
                            <w:rPr>
                              <w:rFonts w:ascii="DIN-RegularAlternate" w:hAnsi="DIN-RegularAlternate" w:cs="DIN-RegularAlternate"/>
                              <w:color w:val="262261"/>
                              <w:sz w:val="20"/>
                              <w:lang w:val="en-US"/>
                            </w:rPr>
                            <w:t>6</w:t>
                          </w:r>
                        </w:p>
                        <w:p w14:paraId="1AEB00EF" w14:textId="77777777" w:rsidR="006C192E" w:rsidRPr="00591DE3" w:rsidRDefault="006C192E" w:rsidP="00591DE3">
                          <w:pPr>
                            <w:spacing w:afterLines="60" w:after="144"/>
                            <w:rPr>
                              <w:sz w:val="20"/>
                            </w:rPr>
                          </w:pPr>
                        </w:p>
                        <w:p w14:paraId="4306C24B" w14:textId="77777777" w:rsidR="00591DE3" w:rsidRDefault="00591DE3" w:rsidP="00591DE3">
                          <w:pPr>
                            <w:spacing w:afterLines="60" w:after="14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68C17" id="_x0000_t202" coordsize="21600,21600" o:spt="202" path="m,l,21600r21600,l21600,xe">
              <v:stroke joinstyle="miter"/>
              <v:path gradientshapeok="t" o:connecttype="rect"/>
            </v:shapetype>
            <v:shape id="Text Box 16" o:spid="_x0000_s1027" type="#_x0000_t202" style="position:absolute;margin-left:375pt;margin-top:31.55pt;width:190.95pt;height:9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LQuQ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" filled="f" stroked="f">
              <v:textbox>
                <w:txbxContent>
                  <w:p w14:paraId="3776AB02" w14:textId="6F98125B" w:rsidR="005767E7" w:rsidRPr="005767E7" w:rsidRDefault="00ED5383" w:rsidP="00ED5383">
                    <w:pPr>
                      <w:spacing w:afterLines="60" w:after="144"/>
                      <w:rPr>
                        <w:rFonts w:ascii="DIN-RegularAlternate" w:hAnsi="DIN-RegularAlternate" w:cs="DIN-RegularAlternate"/>
                        <w:color w:val="99191D"/>
                        <w:sz w:val="20"/>
                        <w:lang w:val="en-US"/>
                      </w:rPr>
                    </w:pPr>
                    <w:r w:rsidRPr="00ED5383">
                      <w:rPr>
                        <w:rFonts w:ascii="DIN-RegularAlternate" w:hAnsi="DIN-RegularAlternate" w:cs="DIN-RegularAlternate"/>
                        <w:b/>
                        <w:bCs/>
                        <w:color w:val="262261"/>
                        <w:sz w:val="20"/>
                        <w:lang w:val="en-US"/>
                      </w:rPr>
                      <w:t xml:space="preserve">ST JOSEPH’S CATHOLIC </w:t>
                    </w:r>
                    <w:r w:rsidRPr="00ED5383">
                      <w:rPr>
                        <w:rFonts w:ascii="DIN-RegularAlternate" w:hAnsi="DIN-RegularAlternate" w:cs="DIN-RegularAlternate"/>
                        <w:b/>
                        <w:bCs/>
                        <w:color w:val="262261"/>
                        <w:sz w:val="20"/>
                        <w:lang w:val="en-US"/>
                      </w:rPr>
                      <w:br/>
                      <w:t>PRIMARY SCHOOL</w:t>
                    </w:r>
                    <w:r>
                      <w:rPr>
                        <w:rFonts w:ascii="DIN-RegularAlternate" w:hAnsi="DIN-RegularAlternate" w:cs="DIN-RegularAlternate"/>
                        <w:color w:val="262261"/>
                        <w:sz w:val="20"/>
                        <w:lang w:val="en-US"/>
                      </w:rPr>
                      <w:br/>
                    </w:r>
                    <w:r w:rsidRPr="00ED5383">
                      <w:rPr>
                        <w:rFonts w:ascii="DIN-RegularAlternate" w:hAnsi="DIN-RegularAlternate" w:cs="DIN-RegularAlternate"/>
                        <w:b/>
                        <w:bCs/>
                        <w:color w:val="99191D"/>
                        <w:sz w:val="20"/>
                        <w:lang w:val="en-US"/>
                      </w:rPr>
                      <w:t>Head:</w:t>
                    </w:r>
                    <w:r w:rsidRPr="00ED5383">
                      <w:rPr>
                        <w:rFonts w:ascii="DIN-RegularAlternate" w:hAnsi="DIN-RegularAlternate" w:cs="DIN-RegularAlternate"/>
                        <w:color w:val="99191D"/>
                        <w:sz w:val="20"/>
                        <w:lang w:val="en-US"/>
                      </w:rPr>
                      <w:t xml:space="preserve"> </w:t>
                    </w:r>
                    <w:r w:rsidR="005767E7">
                      <w:rPr>
                        <w:rFonts w:ascii="DIN-RegularAlternate" w:hAnsi="DIN-RegularAlternate" w:cs="DIN-RegularAlternate"/>
                        <w:color w:val="99191D"/>
                        <w:sz w:val="20"/>
                        <w:lang w:val="en-US"/>
                      </w:rPr>
                      <w:t>Alison</w:t>
                    </w:r>
                    <w:r w:rsidR="00CD7C71">
                      <w:rPr>
                        <w:rFonts w:ascii="DIN-RegularAlternate" w:hAnsi="DIN-RegularAlternate" w:cs="DIN-RegularAlternate"/>
                        <w:color w:val="99191D"/>
                        <w:sz w:val="20"/>
                        <w:lang w:val="en-US"/>
                      </w:rPr>
                      <w:t xml:space="preserve"> Setter</w:t>
                    </w:r>
                    <w:r w:rsidR="005767E7">
                      <w:rPr>
                        <w:rFonts w:ascii="DIN-RegularAlternate" w:hAnsi="DIN-RegularAlternate" w:cs="DIN-RegularAlternate"/>
                        <w:color w:val="99191D"/>
                        <w:sz w:val="20"/>
                        <w:lang w:val="en-US"/>
                      </w:rPr>
                      <w:t xml:space="preserve"> </w:t>
                    </w:r>
                  </w:p>
                  <w:p w14:paraId="21D329BF" w14:textId="77777777" w:rsidR="00ED5383" w:rsidRPr="00ED5383" w:rsidRDefault="00ED5383" w:rsidP="00ED5383">
                    <w:pPr>
                      <w:spacing w:afterLines="60" w:after="144"/>
                      <w:rPr>
                        <w:rFonts w:ascii="DIN-RegularAlternate" w:hAnsi="DIN-RegularAlternate" w:cs="DIN-RegularAlternate"/>
                        <w:color w:val="262261"/>
                        <w:sz w:val="20"/>
                        <w:lang w:val="en-US"/>
                      </w:rPr>
                    </w:pPr>
                    <w:r w:rsidRPr="00ED5383">
                      <w:rPr>
                        <w:rFonts w:ascii="DIN-RegularAlternate" w:hAnsi="DIN-RegularAlternate" w:cs="DIN-RegularAlternate"/>
                        <w:color w:val="262261"/>
                        <w:sz w:val="20"/>
                        <w:lang w:val="en-US"/>
                      </w:rPr>
                      <w:t>Park Avenue, Bridgwater,</w:t>
                    </w:r>
                    <w:r w:rsidRPr="00ED5383">
                      <w:rPr>
                        <w:rFonts w:ascii="DIN-RegularAlternate" w:hAnsi="DIN-RegularAlternate" w:cs="DIN-RegularAlternate"/>
                        <w:color w:val="262261"/>
                        <w:sz w:val="20"/>
                        <w:lang w:val="en-US"/>
                      </w:rPr>
                      <w:br/>
                      <w:t>Somerset TA6 7EE</w:t>
                    </w:r>
                  </w:p>
                  <w:p w14:paraId="3CF55024" w14:textId="368F5FD6" w:rsidR="00ED5383" w:rsidRPr="00ED5383" w:rsidRDefault="00ED5383" w:rsidP="00ED5383">
                    <w:pPr>
                      <w:spacing w:afterLines="60" w:after="144"/>
                      <w:rPr>
                        <w:rFonts w:ascii="DIN-RegularAlternate" w:hAnsi="DIN-RegularAlternate" w:cs="DIN-RegularAlternate"/>
                        <w:color w:val="262261"/>
                        <w:sz w:val="20"/>
                        <w:lang w:val="en-US"/>
                      </w:rPr>
                    </w:pPr>
                    <w:r>
                      <w:rPr>
                        <w:rFonts w:ascii="DIN-RegularAlternate" w:hAnsi="DIN-RegularAlternate" w:cs="DIN-RegularAlternate"/>
                        <w:b/>
                        <w:bCs/>
                        <w:color w:val="C00000"/>
                        <w:sz w:val="20"/>
                        <w:lang w:val="en-US"/>
                      </w:rPr>
                      <w:t>T</w:t>
                    </w:r>
                    <w:r w:rsidRPr="00591DE3">
                      <w:rPr>
                        <w:rFonts w:ascii="DIN-RegularAlternate" w:hAnsi="DIN-RegularAlternate" w:cs="DIN-RegularAlternate"/>
                        <w:b/>
                        <w:bCs/>
                        <w:color w:val="C00000"/>
                        <w:sz w:val="20"/>
                        <w:lang w:val="en-US"/>
                      </w:rPr>
                      <w:t>:</w:t>
                    </w:r>
                    <w:r w:rsidRPr="00591DE3">
                      <w:rPr>
                        <w:rFonts w:ascii="DIN-RegularAlternate" w:hAnsi="DIN-RegularAlternate" w:cs="DIN-RegularAlternate"/>
                        <w:color w:val="C00000"/>
                        <w:sz w:val="20"/>
                        <w:lang w:val="en-US"/>
                      </w:rPr>
                      <w:t xml:space="preserve"> </w:t>
                    </w:r>
                    <w:r w:rsidRPr="00ED5383">
                      <w:rPr>
                        <w:rFonts w:ascii="DIN-RegularAlternate" w:hAnsi="DIN-RegularAlternate" w:cs="DIN-RegularAlternate"/>
                        <w:color w:val="262261"/>
                        <w:sz w:val="20"/>
                        <w:lang w:val="en-US"/>
                      </w:rPr>
                      <w:t>01278 422 78</w:t>
                    </w:r>
                    <w:r w:rsidR="00B263ED">
                      <w:rPr>
                        <w:rFonts w:ascii="DIN-RegularAlternate" w:hAnsi="DIN-RegularAlternate" w:cs="DIN-RegularAlternate"/>
                        <w:color w:val="262261"/>
                        <w:sz w:val="20"/>
                        <w:lang w:val="en-US"/>
                      </w:rPr>
                      <w:t>6</w:t>
                    </w:r>
                  </w:p>
                  <w:p w14:paraId="1AEB00EF" w14:textId="77777777" w:rsidR="006C192E" w:rsidRPr="00591DE3" w:rsidRDefault="006C192E" w:rsidP="00591DE3">
                    <w:pPr>
                      <w:spacing w:afterLines="60" w:after="144"/>
                      <w:rPr>
                        <w:sz w:val="20"/>
                      </w:rPr>
                    </w:pPr>
                  </w:p>
                  <w:p w14:paraId="4306C24B" w14:textId="77777777" w:rsidR="00591DE3" w:rsidRDefault="00591DE3" w:rsidP="00591DE3">
                    <w:pPr>
                      <w:spacing w:afterLines="60" w:after="144"/>
                    </w:pPr>
                  </w:p>
                </w:txbxContent>
              </v:textbox>
            </v:shape>
          </w:pict>
        </mc:Fallback>
      </mc:AlternateContent>
    </w:r>
    <w:r w:rsidR="00C27961">
      <w:rPr>
        <w:noProof/>
        <w:lang w:eastAsia="en-GB"/>
      </w:rPr>
      <w:drawing>
        <wp:anchor distT="0" distB="0" distL="114300" distR="114300" simplePos="0" relativeHeight="251659264" behindDoc="1" locked="0" layoutInCell="1" allowOverlap="1" wp14:anchorId="67D023F0" wp14:editId="1FBFDB94">
          <wp:simplePos x="0" y="0"/>
          <wp:positionH relativeFrom="column">
            <wp:posOffset>-575945</wp:posOffset>
          </wp:positionH>
          <wp:positionV relativeFrom="paragraph">
            <wp:posOffset>0</wp:posOffset>
          </wp:positionV>
          <wp:extent cx="5279923" cy="1068451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extLst>
                      <a:ext uri="{28A0092B-C50C-407E-A947-70E740481C1C}">
                        <a14:useLocalDpi xmlns:a14="http://schemas.microsoft.com/office/drawing/2010/main" val="0"/>
                      </a:ext>
                    </a:extLst>
                  </a:blip>
                  <a:srcRect l="45" r="30106"/>
                  <a:stretch/>
                </pic:blipFill>
                <pic:spPr bwMode="auto">
                  <a:xfrm>
                    <a:off x="0" y="0"/>
                    <a:ext cx="5280174" cy="106850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37B35"/>
    <w:multiLevelType w:val="multilevel"/>
    <w:tmpl w:val="0914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31559EA"/>
    <w:multiLevelType w:val="hybridMultilevel"/>
    <w:tmpl w:val="85162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29B89A"/>
    <w:multiLevelType w:val="hybridMultilevel"/>
    <w:tmpl w:val="ADFAC66C"/>
    <w:lvl w:ilvl="0" w:tplc="DABA8AC8">
      <w:start w:val="1"/>
      <w:numFmt w:val="bullet"/>
      <w:lvlText w:val=""/>
      <w:lvlJc w:val="left"/>
      <w:pPr>
        <w:ind w:left="720" w:hanging="360"/>
      </w:pPr>
      <w:rPr>
        <w:rFonts w:ascii="Symbol" w:hAnsi="Symbol" w:hint="default"/>
      </w:rPr>
    </w:lvl>
    <w:lvl w:ilvl="1" w:tplc="924CDA76">
      <w:start w:val="1"/>
      <w:numFmt w:val="bullet"/>
      <w:lvlText w:val="o"/>
      <w:lvlJc w:val="left"/>
      <w:pPr>
        <w:ind w:left="1440" w:hanging="360"/>
      </w:pPr>
      <w:rPr>
        <w:rFonts w:ascii="Courier New" w:hAnsi="Courier New" w:hint="default"/>
      </w:rPr>
    </w:lvl>
    <w:lvl w:ilvl="2" w:tplc="642EA67C">
      <w:start w:val="1"/>
      <w:numFmt w:val="bullet"/>
      <w:lvlText w:val=""/>
      <w:lvlJc w:val="left"/>
      <w:pPr>
        <w:ind w:left="2160" w:hanging="360"/>
      </w:pPr>
      <w:rPr>
        <w:rFonts w:ascii="Wingdings" w:hAnsi="Wingdings" w:hint="default"/>
      </w:rPr>
    </w:lvl>
    <w:lvl w:ilvl="3" w:tplc="6D76A620">
      <w:start w:val="1"/>
      <w:numFmt w:val="bullet"/>
      <w:lvlText w:val=""/>
      <w:lvlJc w:val="left"/>
      <w:pPr>
        <w:ind w:left="2880" w:hanging="360"/>
      </w:pPr>
      <w:rPr>
        <w:rFonts w:ascii="Symbol" w:hAnsi="Symbol" w:hint="default"/>
      </w:rPr>
    </w:lvl>
    <w:lvl w:ilvl="4" w:tplc="CDC4676A">
      <w:start w:val="1"/>
      <w:numFmt w:val="bullet"/>
      <w:lvlText w:val="o"/>
      <w:lvlJc w:val="left"/>
      <w:pPr>
        <w:ind w:left="3600" w:hanging="360"/>
      </w:pPr>
      <w:rPr>
        <w:rFonts w:ascii="Courier New" w:hAnsi="Courier New" w:hint="default"/>
      </w:rPr>
    </w:lvl>
    <w:lvl w:ilvl="5" w:tplc="BD3412AE">
      <w:start w:val="1"/>
      <w:numFmt w:val="bullet"/>
      <w:lvlText w:val=""/>
      <w:lvlJc w:val="left"/>
      <w:pPr>
        <w:ind w:left="4320" w:hanging="360"/>
      </w:pPr>
      <w:rPr>
        <w:rFonts w:ascii="Wingdings" w:hAnsi="Wingdings" w:hint="default"/>
      </w:rPr>
    </w:lvl>
    <w:lvl w:ilvl="6" w:tplc="00FC330C">
      <w:start w:val="1"/>
      <w:numFmt w:val="bullet"/>
      <w:lvlText w:val=""/>
      <w:lvlJc w:val="left"/>
      <w:pPr>
        <w:ind w:left="5040" w:hanging="360"/>
      </w:pPr>
      <w:rPr>
        <w:rFonts w:ascii="Symbol" w:hAnsi="Symbol" w:hint="default"/>
      </w:rPr>
    </w:lvl>
    <w:lvl w:ilvl="7" w:tplc="9EC8077E">
      <w:start w:val="1"/>
      <w:numFmt w:val="bullet"/>
      <w:lvlText w:val="o"/>
      <w:lvlJc w:val="left"/>
      <w:pPr>
        <w:ind w:left="5760" w:hanging="360"/>
      </w:pPr>
      <w:rPr>
        <w:rFonts w:ascii="Courier New" w:hAnsi="Courier New" w:hint="default"/>
      </w:rPr>
    </w:lvl>
    <w:lvl w:ilvl="8" w:tplc="D960F2DC">
      <w:start w:val="1"/>
      <w:numFmt w:val="bullet"/>
      <w:lvlText w:val=""/>
      <w:lvlJc w:val="left"/>
      <w:pPr>
        <w:ind w:left="6480" w:hanging="360"/>
      </w:pPr>
      <w:rPr>
        <w:rFonts w:ascii="Wingdings" w:hAnsi="Wingdings" w:hint="default"/>
      </w:rPr>
    </w:lvl>
  </w:abstractNum>
  <w:abstractNum w:abstractNumId="3" w15:restartNumberingAfterBreak="0">
    <w:nsid w:val="4349661A"/>
    <w:multiLevelType w:val="hybridMultilevel"/>
    <w:tmpl w:val="824E793C"/>
    <w:lvl w:ilvl="0" w:tplc="84AC5AE0">
      <w:start w:val="1"/>
      <w:numFmt w:val="bullet"/>
      <w:lvlText w:val=""/>
      <w:lvlJc w:val="left"/>
      <w:pPr>
        <w:ind w:left="720" w:hanging="360"/>
      </w:pPr>
      <w:rPr>
        <w:rFonts w:ascii="Symbol" w:hAnsi="Symbol" w:hint="default"/>
      </w:rPr>
    </w:lvl>
    <w:lvl w:ilvl="1" w:tplc="CC508F12">
      <w:start w:val="1"/>
      <w:numFmt w:val="bullet"/>
      <w:lvlText w:val="o"/>
      <w:lvlJc w:val="left"/>
      <w:pPr>
        <w:ind w:left="1440" w:hanging="360"/>
      </w:pPr>
      <w:rPr>
        <w:rFonts w:ascii="Courier New" w:hAnsi="Courier New" w:hint="default"/>
      </w:rPr>
    </w:lvl>
    <w:lvl w:ilvl="2" w:tplc="410CD462">
      <w:start w:val="1"/>
      <w:numFmt w:val="bullet"/>
      <w:lvlText w:val=""/>
      <w:lvlJc w:val="left"/>
      <w:pPr>
        <w:ind w:left="2160" w:hanging="360"/>
      </w:pPr>
      <w:rPr>
        <w:rFonts w:ascii="Wingdings" w:hAnsi="Wingdings" w:hint="default"/>
      </w:rPr>
    </w:lvl>
    <w:lvl w:ilvl="3" w:tplc="669A8ABE">
      <w:start w:val="1"/>
      <w:numFmt w:val="bullet"/>
      <w:lvlText w:val=""/>
      <w:lvlJc w:val="left"/>
      <w:pPr>
        <w:ind w:left="2880" w:hanging="360"/>
      </w:pPr>
      <w:rPr>
        <w:rFonts w:ascii="Symbol" w:hAnsi="Symbol" w:hint="default"/>
      </w:rPr>
    </w:lvl>
    <w:lvl w:ilvl="4" w:tplc="397A6F64">
      <w:start w:val="1"/>
      <w:numFmt w:val="bullet"/>
      <w:lvlText w:val="o"/>
      <w:lvlJc w:val="left"/>
      <w:pPr>
        <w:ind w:left="3600" w:hanging="360"/>
      </w:pPr>
      <w:rPr>
        <w:rFonts w:ascii="Courier New" w:hAnsi="Courier New" w:hint="default"/>
      </w:rPr>
    </w:lvl>
    <w:lvl w:ilvl="5" w:tplc="E6CEEA74">
      <w:start w:val="1"/>
      <w:numFmt w:val="bullet"/>
      <w:lvlText w:val=""/>
      <w:lvlJc w:val="left"/>
      <w:pPr>
        <w:ind w:left="4320" w:hanging="360"/>
      </w:pPr>
      <w:rPr>
        <w:rFonts w:ascii="Wingdings" w:hAnsi="Wingdings" w:hint="default"/>
      </w:rPr>
    </w:lvl>
    <w:lvl w:ilvl="6" w:tplc="EC96B946">
      <w:start w:val="1"/>
      <w:numFmt w:val="bullet"/>
      <w:lvlText w:val=""/>
      <w:lvlJc w:val="left"/>
      <w:pPr>
        <w:ind w:left="5040" w:hanging="360"/>
      </w:pPr>
      <w:rPr>
        <w:rFonts w:ascii="Symbol" w:hAnsi="Symbol" w:hint="default"/>
      </w:rPr>
    </w:lvl>
    <w:lvl w:ilvl="7" w:tplc="53BE00E2">
      <w:start w:val="1"/>
      <w:numFmt w:val="bullet"/>
      <w:lvlText w:val="o"/>
      <w:lvlJc w:val="left"/>
      <w:pPr>
        <w:ind w:left="5760" w:hanging="360"/>
      </w:pPr>
      <w:rPr>
        <w:rFonts w:ascii="Courier New" w:hAnsi="Courier New" w:hint="default"/>
      </w:rPr>
    </w:lvl>
    <w:lvl w:ilvl="8" w:tplc="2C8A1EFC">
      <w:start w:val="1"/>
      <w:numFmt w:val="bullet"/>
      <w:lvlText w:val=""/>
      <w:lvlJc w:val="left"/>
      <w:pPr>
        <w:ind w:left="6480" w:hanging="360"/>
      </w:pPr>
      <w:rPr>
        <w:rFonts w:ascii="Wingdings" w:hAnsi="Wingdings" w:hint="default"/>
      </w:rPr>
    </w:lvl>
  </w:abstractNum>
  <w:abstractNum w:abstractNumId="4" w15:restartNumberingAfterBreak="0">
    <w:nsid w:val="490AC2D3"/>
    <w:multiLevelType w:val="hybridMultilevel"/>
    <w:tmpl w:val="747A0860"/>
    <w:lvl w:ilvl="0" w:tplc="B2260658">
      <w:start w:val="1"/>
      <w:numFmt w:val="bullet"/>
      <w:lvlText w:val=""/>
      <w:lvlJc w:val="left"/>
      <w:pPr>
        <w:ind w:left="720" w:hanging="360"/>
      </w:pPr>
      <w:rPr>
        <w:rFonts w:ascii="Symbol" w:hAnsi="Symbol" w:hint="default"/>
      </w:rPr>
    </w:lvl>
    <w:lvl w:ilvl="1" w:tplc="B6E4F94E">
      <w:start w:val="1"/>
      <w:numFmt w:val="bullet"/>
      <w:lvlText w:val="o"/>
      <w:lvlJc w:val="left"/>
      <w:pPr>
        <w:ind w:left="1440" w:hanging="360"/>
      </w:pPr>
      <w:rPr>
        <w:rFonts w:ascii="Courier New" w:hAnsi="Courier New" w:hint="default"/>
      </w:rPr>
    </w:lvl>
    <w:lvl w:ilvl="2" w:tplc="DFAC71B0">
      <w:start w:val="1"/>
      <w:numFmt w:val="bullet"/>
      <w:lvlText w:val=""/>
      <w:lvlJc w:val="left"/>
      <w:pPr>
        <w:ind w:left="2160" w:hanging="360"/>
      </w:pPr>
      <w:rPr>
        <w:rFonts w:ascii="Wingdings" w:hAnsi="Wingdings" w:hint="default"/>
      </w:rPr>
    </w:lvl>
    <w:lvl w:ilvl="3" w:tplc="E43693AC">
      <w:start w:val="1"/>
      <w:numFmt w:val="bullet"/>
      <w:lvlText w:val=""/>
      <w:lvlJc w:val="left"/>
      <w:pPr>
        <w:ind w:left="2880" w:hanging="360"/>
      </w:pPr>
      <w:rPr>
        <w:rFonts w:ascii="Symbol" w:hAnsi="Symbol" w:hint="default"/>
      </w:rPr>
    </w:lvl>
    <w:lvl w:ilvl="4" w:tplc="A0AEDC1A">
      <w:start w:val="1"/>
      <w:numFmt w:val="bullet"/>
      <w:lvlText w:val="o"/>
      <w:lvlJc w:val="left"/>
      <w:pPr>
        <w:ind w:left="3600" w:hanging="360"/>
      </w:pPr>
      <w:rPr>
        <w:rFonts w:ascii="Courier New" w:hAnsi="Courier New" w:hint="default"/>
      </w:rPr>
    </w:lvl>
    <w:lvl w:ilvl="5" w:tplc="673A7B50">
      <w:start w:val="1"/>
      <w:numFmt w:val="bullet"/>
      <w:lvlText w:val=""/>
      <w:lvlJc w:val="left"/>
      <w:pPr>
        <w:ind w:left="4320" w:hanging="360"/>
      </w:pPr>
      <w:rPr>
        <w:rFonts w:ascii="Wingdings" w:hAnsi="Wingdings" w:hint="default"/>
      </w:rPr>
    </w:lvl>
    <w:lvl w:ilvl="6" w:tplc="15CC71A6">
      <w:start w:val="1"/>
      <w:numFmt w:val="bullet"/>
      <w:lvlText w:val=""/>
      <w:lvlJc w:val="left"/>
      <w:pPr>
        <w:ind w:left="5040" w:hanging="360"/>
      </w:pPr>
      <w:rPr>
        <w:rFonts w:ascii="Symbol" w:hAnsi="Symbol" w:hint="default"/>
      </w:rPr>
    </w:lvl>
    <w:lvl w:ilvl="7" w:tplc="58B80148">
      <w:start w:val="1"/>
      <w:numFmt w:val="bullet"/>
      <w:lvlText w:val="o"/>
      <w:lvlJc w:val="left"/>
      <w:pPr>
        <w:ind w:left="5760" w:hanging="360"/>
      </w:pPr>
      <w:rPr>
        <w:rFonts w:ascii="Courier New" w:hAnsi="Courier New" w:hint="default"/>
      </w:rPr>
    </w:lvl>
    <w:lvl w:ilvl="8" w:tplc="64D00BB2">
      <w:start w:val="1"/>
      <w:numFmt w:val="bullet"/>
      <w:lvlText w:val=""/>
      <w:lvlJc w:val="left"/>
      <w:pPr>
        <w:ind w:left="6480" w:hanging="360"/>
      </w:pPr>
      <w:rPr>
        <w:rFonts w:ascii="Wingdings" w:hAnsi="Wingdings" w:hint="default"/>
      </w:rPr>
    </w:lvl>
  </w:abstractNum>
  <w:abstractNum w:abstractNumId="5" w15:restartNumberingAfterBreak="0">
    <w:nsid w:val="532C9BAC"/>
    <w:multiLevelType w:val="hybridMultilevel"/>
    <w:tmpl w:val="2A822588"/>
    <w:lvl w:ilvl="0" w:tplc="2034C8FC">
      <w:start w:val="1"/>
      <w:numFmt w:val="bullet"/>
      <w:lvlText w:val=""/>
      <w:lvlJc w:val="left"/>
      <w:pPr>
        <w:ind w:left="720" w:hanging="360"/>
      </w:pPr>
      <w:rPr>
        <w:rFonts w:ascii="Symbol" w:hAnsi="Symbol" w:hint="default"/>
      </w:rPr>
    </w:lvl>
    <w:lvl w:ilvl="1" w:tplc="07D27D0A">
      <w:start w:val="1"/>
      <w:numFmt w:val="bullet"/>
      <w:lvlText w:val="o"/>
      <w:lvlJc w:val="left"/>
      <w:pPr>
        <w:ind w:left="1440" w:hanging="360"/>
      </w:pPr>
      <w:rPr>
        <w:rFonts w:ascii="Courier New" w:hAnsi="Courier New" w:hint="default"/>
      </w:rPr>
    </w:lvl>
    <w:lvl w:ilvl="2" w:tplc="854C13EC">
      <w:start w:val="1"/>
      <w:numFmt w:val="bullet"/>
      <w:lvlText w:val=""/>
      <w:lvlJc w:val="left"/>
      <w:pPr>
        <w:ind w:left="2160" w:hanging="360"/>
      </w:pPr>
      <w:rPr>
        <w:rFonts w:ascii="Wingdings" w:hAnsi="Wingdings" w:hint="default"/>
      </w:rPr>
    </w:lvl>
    <w:lvl w:ilvl="3" w:tplc="A6801C7E">
      <w:start w:val="1"/>
      <w:numFmt w:val="bullet"/>
      <w:lvlText w:val=""/>
      <w:lvlJc w:val="left"/>
      <w:pPr>
        <w:ind w:left="2880" w:hanging="360"/>
      </w:pPr>
      <w:rPr>
        <w:rFonts w:ascii="Symbol" w:hAnsi="Symbol" w:hint="default"/>
      </w:rPr>
    </w:lvl>
    <w:lvl w:ilvl="4" w:tplc="4ED80576">
      <w:start w:val="1"/>
      <w:numFmt w:val="bullet"/>
      <w:lvlText w:val="o"/>
      <w:lvlJc w:val="left"/>
      <w:pPr>
        <w:ind w:left="3600" w:hanging="360"/>
      </w:pPr>
      <w:rPr>
        <w:rFonts w:ascii="Courier New" w:hAnsi="Courier New" w:hint="default"/>
      </w:rPr>
    </w:lvl>
    <w:lvl w:ilvl="5" w:tplc="FFA402A2">
      <w:start w:val="1"/>
      <w:numFmt w:val="bullet"/>
      <w:lvlText w:val=""/>
      <w:lvlJc w:val="left"/>
      <w:pPr>
        <w:ind w:left="4320" w:hanging="360"/>
      </w:pPr>
      <w:rPr>
        <w:rFonts w:ascii="Wingdings" w:hAnsi="Wingdings" w:hint="default"/>
      </w:rPr>
    </w:lvl>
    <w:lvl w:ilvl="6" w:tplc="3EEAEB64">
      <w:start w:val="1"/>
      <w:numFmt w:val="bullet"/>
      <w:lvlText w:val=""/>
      <w:lvlJc w:val="left"/>
      <w:pPr>
        <w:ind w:left="5040" w:hanging="360"/>
      </w:pPr>
      <w:rPr>
        <w:rFonts w:ascii="Symbol" w:hAnsi="Symbol" w:hint="default"/>
      </w:rPr>
    </w:lvl>
    <w:lvl w:ilvl="7" w:tplc="FC3E668A">
      <w:start w:val="1"/>
      <w:numFmt w:val="bullet"/>
      <w:lvlText w:val="o"/>
      <w:lvlJc w:val="left"/>
      <w:pPr>
        <w:ind w:left="5760" w:hanging="360"/>
      </w:pPr>
      <w:rPr>
        <w:rFonts w:ascii="Courier New" w:hAnsi="Courier New" w:hint="default"/>
      </w:rPr>
    </w:lvl>
    <w:lvl w:ilvl="8" w:tplc="463E4E00">
      <w:start w:val="1"/>
      <w:numFmt w:val="bullet"/>
      <w:lvlText w:val=""/>
      <w:lvlJc w:val="left"/>
      <w:pPr>
        <w:ind w:left="6480" w:hanging="360"/>
      </w:pPr>
      <w:rPr>
        <w:rFonts w:ascii="Wingdings" w:hAnsi="Wingdings" w:hint="default"/>
      </w:rPr>
    </w:lvl>
  </w:abstractNum>
  <w:abstractNum w:abstractNumId="6" w15:restartNumberingAfterBreak="0">
    <w:nsid w:val="589077DB"/>
    <w:multiLevelType w:val="hybridMultilevel"/>
    <w:tmpl w:val="8C82E826"/>
    <w:lvl w:ilvl="0" w:tplc="83F845EC">
      <w:start w:val="1"/>
      <w:numFmt w:val="bullet"/>
      <w:lvlText w:val=""/>
      <w:lvlJc w:val="left"/>
      <w:pPr>
        <w:ind w:left="720" w:hanging="360"/>
      </w:pPr>
      <w:rPr>
        <w:rFonts w:ascii="Symbol" w:hAnsi="Symbol" w:hint="default"/>
      </w:rPr>
    </w:lvl>
    <w:lvl w:ilvl="1" w:tplc="DEF84F18">
      <w:start w:val="1"/>
      <w:numFmt w:val="bullet"/>
      <w:lvlText w:val="o"/>
      <w:lvlJc w:val="left"/>
      <w:pPr>
        <w:ind w:left="1440" w:hanging="360"/>
      </w:pPr>
      <w:rPr>
        <w:rFonts w:ascii="Courier New" w:hAnsi="Courier New" w:hint="default"/>
      </w:rPr>
    </w:lvl>
    <w:lvl w:ilvl="2" w:tplc="CBFC002E">
      <w:start w:val="1"/>
      <w:numFmt w:val="bullet"/>
      <w:lvlText w:val=""/>
      <w:lvlJc w:val="left"/>
      <w:pPr>
        <w:ind w:left="2160" w:hanging="360"/>
      </w:pPr>
      <w:rPr>
        <w:rFonts w:ascii="Wingdings" w:hAnsi="Wingdings" w:hint="default"/>
      </w:rPr>
    </w:lvl>
    <w:lvl w:ilvl="3" w:tplc="5E5452F6">
      <w:start w:val="1"/>
      <w:numFmt w:val="bullet"/>
      <w:lvlText w:val=""/>
      <w:lvlJc w:val="left"/>
      <w:pPr>
        <w:ind w:left="2880" w:hanging="360"/>
      </w:pPr>
      <w:rPr>
        <w:rFonts w:ascii="Symbol" w:hAnsi="Symbol" w:hint="default"/>
      </w:rPr>
    </w:lvl>
    <w:lvl w:ilvl="4" w:tplc="220EBE34">
      <w:start w:val="1"/>
      <w:numFmt w:val="bullet"/>
      <w:lvlText w:val="o"/>
      <w:lvlJc w:val="left"/>
      <w:pPr>
        <w:ind w:left="3600" w:hanging="360"/>
      </w:pPr>
      <w:rPr>
        <w:rFonts w:ascii="Courier New" w:hAnsi="Courier New" w:hint="default"/>
      </w:rPr>
    </w:lvl>
    <w:lvl w:ilvl="5" w:tplc="5D76F058">
      <w:start w:val="1"/>
      <w:numFmt w:val="bullet"/>
      <w:lvlText w:val=""/>
      <w:lvlJc w:val="left"/>
      <w:pPr>
        <w:ind w:left="4320" w:hanging="360"/>
      </w:pPr>
      <w:rPr>
        <w:rFonts w:ascii="Wingdings" w:hAnsi="Wingdings" w:hint="default"/>
      </w:rPr>
    </w:lvl>
    <w:lvl w:ilvl="6" w:tplc="E6E21E00">
      <w:start w:val="1"/>
      <w:numFmt w:val="bullet"/>
      <w:lvlText w:val=""/>
      <w:lvlJc w:val="left"/>
      <w:pPr>
        <w:ind w:left="5040" w:hanging="360"/>
      </w:pPr>
      <w:rPr>
        <w:rFonts w:ascii="Symbol" w:hAnsi="Symbol" w:hint="default"/>
      </w:rPr>
    </w:lvl>
    <w:lvl w:ilvl="7" w:tplc="264808BE">
      <w:start w:val="1"/>
      <w:numFmt w:val="bullet"/>
      <w:lvlText w:val="o"/>
      <w:lvlJc w:val="left"/>
      <w:pPr>
        <w:ind w:left="5760" w:hanging="360"/>
      </w:pPr>
      <w:rPr>
        <w:rFonts w:ascii="Courier New" w:hAnsi="Courier New" w:hint="default"/>
      </w:rPr>
    </w:lvl>
    <w:lvl w:ilvl="8" w:tplc="B0146888">
      <w:start w:val="1"/>
      <w:numFmt w:val="bullet"/>
      <w:lvlText w:val=""/>
      <w:lvlJc w:val="left"/>
      <w:pPr>
        <w:ind w:left="6480" w:hanging="360"/>
      </w:pPr>
      <w:rPr>
        <w:rFonts w:ascii="Wingdings" w:hAnsi="Wingdings" w:hint="default"/>
      </w:rPr>
    </w:lvl>
  </w:abstractNum>
  <w:abstractNum w:abstractNumId="7" w15:restartNumberingAfterBreak="0">
    <w:nsid w:val="64AE2AD7"/>
    <w:multiLevelType w:val="hybridMultilevel"/>
    <w:tmpl w:val="6CC2E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9C19AE"/>
    <w:multiLevelType w:val="multilevel"/>
    <w:tmpl w:val="9A78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8403C0C"/>
    <w:multiLevelType w:val="hybridMultilevel"/>
    <w:tmpl w:val="FE36F690"/>
    <w:lvl w:ilvl="0" w:tplc="84D2DB48">
      <w:start w:val="1"/>
      <w:numFmt w:val="bullet"/>
      <w:lvlText w:val=""/>
      <w:lvlJc w:val="left"/>
      <w:pPr>
        <w:ind w:left="720" w:hanging="360"/>
      </w:pPr>
      <w:rPr>
        <w:rFonts w:ascii="Symbol" w:hAnsi="Symbol" w:hint="default"/>
      </w:rPr>
    </w:lvl>
    <w:lvl w:ilvl="1" w:tplc="EFF89244">
      <w:start w:val="1"/>
      <w:numFmt w:val="bullet"/>
      <w:lvlText w:val="o"/>
      <w:lvlJc w:val="left"/>
      <w:pPr>
        <w:ind w:left="1440" w:hanging="360"/>
      </w:pPr>
      <w:rPr>
        <w:rFonts w:ascii="Courier New" w:hAnsi="Courier New" w:hint="default"/>
      </w:rPr>
    </w:lvl>
    <w:lvl w:ilvl="2" w:tplc="E4287296">
      <w:start w:val="1"/>
      <w:numFmt w:val="bullet"/>
      <w:lvlText w:val=""/>
      <w:lvlJc w:val="left"/>
      <w:pPr>
        <w:ind w:left="2160" w:hanging="360"/>
      </w:pPr>
      <w:rPr>
        <w:rFonts w:ascii="Wingdings" w:hAnsi="Wingdings" w:hint="default"/>
      </w:rPr>
    </w:lvl>
    <w:lvl w:ilvl="3" w:tplc="86A4DFF4">
      <w:start w:val="1"/>
      <w:numFmt w:val="bullet"/>
      <w:lvlText w:val=""/>
      <w:lvlJc w:val="left"/>
      <w:pPr>
        <w:ind w:left="2880" w:hanging="360"/>
      </w:pPr>
      <w:rPr>
        <w:rFonts w:ascii="Symbol" w:hAnsi="Symbol" w:hint="default"/>
      </w:rPr>
    </w:lvl>
    <w:lvl w:ilvl="4" w:tplc="5024C668">
      <w:start w:val="1"/>
      <w:numFmt w:val="bullet"/>
      <w:lvlText w:val="o"/>
      <w:lvlJc w:val="left"/>
      <w:pPr>
        <w:ind w:left="3600" w:hanging="360"/>
      </w:pPr>
      <w:rPr>
        <w:rFonts w:ascii="Courier New" w:hAnsi="Courier New" w:hint="default"/>
      </w:rPr>
    </w:lvl>
    <w:lvl w:ilvl="5" w:tplc="295E454A">
      <w:start w:val="1"/>
      <w:numFmt w:val="bullet"/>
      <w:lvlText w:val=""/>
      <w:lvlJc w:val="left"/>
      <w:pPr>
        <w:ind w:left="4320" w:hanging="360"/>
      </w:pPr>
      <w:rPr>
        <w:rFonts w:ascii="Wingdings" w:hAnsi="Wingdings" w:hint="default"/>
      </w:rPr>
    </w:lvl>
    <w:lvl w:ilvl="6" w:tplc="B120C6BE">
      <w:start w:val="1"/>
      <w:numFmt w:val="bullet"/>
      <w:lvlText w:val=""/>
      <w:lvlJc w:val="left"/>
      <w:pPr>
        <w:ind w:left="5040" w:hanging="360"/>
      </w:pPr>
      <w:rPr>
        <w:rFonts w:ascii="Symbol" w:hAnsi="Symbol" w:hint="default"/>
      </w:rPr>
    </w:lvl>
    <w:lvl w:ilvl="7" w:tplc="0FE08A5E">
      <w:start w:val="1"/>
      <w:numFmt w:val="bullet"/>
      <w:lvlText w:val="o"/>
      <w:lvlJc w:val="left"/>
      <w:pPr>
        <w:ind w:left="5760" w:hanging="360"/>
      </w:pPr>
      <w:rPr>
        <w:rFonts w:ascii="Courier New" w:hAnsi="Courier New" w:hint="default"/>
      </w:rPr>
    </w:lvl>
    <w:lvl w:ilvl="8" w:tplc="A96E50DC">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9"/>
  </w:num>
  <w:num w:numId="4">
    <w:abstractNumId w:val="5"/>
  </w:num>
  <w:num w:numId="5">
    <w:abstractNumId w:val="4"/>
  </w:num>
  <w:num w:numId="6">
    <w:abstractNumId w:val="3"/>
  </w:num>
  <w:num w:numId="7">
    <w:abstractNumId w:val="6"/>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57"/>
  <w:drawingGridVerticalSpacing w:val="57"/>
  <w:displayHorizontalDrawingGridEvery w:val="0"/>
  <w:doNotUseMarginsForDrawingGridOrigin/>
  <w:drawingGridVerticalOrigin w:val="1985"/>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91"/>
    <w:rsid w:val="00023E14"/>
    <w:rsid w:val="000818D0"/>
    <w:rsid w:val="00107256"/>
    <w:rsid w:val="001641C3"/>
    <w:rsid w:val="002B56BD"/>
    <w:rsid w:val="002D0590"/>
    <w:rsid w:val="002F7C1F"/>
    <w:rsid w:val="0030264C"/>
    <w:rsid w:val="003034EF"/>
    <w:rsid w:val="003548A9"/>
    <w:rsid w:val="00363016"/>
    <w:rsid w:val="0039452C"/>
    <w:rsid w:val="003D1D0F"/>
    <w:rsid w:val="004162AB"/>
    <w:rsid w:val="0044565B"/>
    <w:rsid w:val="00451D44"/>
    <w:rsid w:val="0047133F"/>
    <w:rsid w:val="00475F3F"/>
    <w:rsid w:val="00495334"/>
    <w:rsid w:val="004B4D02"/>
    <w:rsid w:val="004E2DBD"/>
    <w:rsid w:val="00570595"/>
    <w:rsid w:val="005767E7"/>
    <w:rsid w:val="00591DE3"/>
    <w:rsid w:val="0061121C"/>
    <w:rsid w:val="00627191"/>
    <w:rsid w:val="00654598"/>
    <w:rsid w:val="006911E6"/>
    <w:rsid w:val="006A3C47"/>
    <w:rsid w:val="006B526E"/>
    <w:rsid w:val="006C192E"/>
    <w:rsid w:val="00725CC1"/>
    <w:rsid w:val="007267EA"/>
    <w:rsid w:val="00761DDD"/>
    <w:rsid w:val="007C3BE7"/>
    <w:rsid w:val="007E22BB"/>
    <w:rsid w:val="007F7A4F"/>
    <w:rsid w:val="00844FBA"/>
    <w:rsid w:val="008969E3"/>
    <w:rsid w:val="00934393"/>
    <w:rsid w:val="0099282B"/>
    <w:rsid w:val="00A3698B"/>
    <w:rsid w:val="00A43441"/>
    <w:rsid w:val="00A54EAA"/>
    <w:rsid w:val="00B263ED"/>
    <w:rsid w:val="00B306D6"/>
    <w:rsid w:val="00B84267"/>
    <w:rsid w:val="00C27961"/>
    <w:rsid w:val="00C52685"/>
    <w:rsid w:val="00C70C34"/>
    <w:rsid w:val="00C95088"/>
    <w:rsid w:val="00CD7C71"/>
    <w:rsid w:val="00DA1AC6"/>
    <w:rsid w:val="00DE212E"/>
    <w:rsid w:val="00E61A4C"/>
    <w:rsid w:val="00E75C2B"/>
    <w:rsid w:val="00ED5383"/>
    <w:rsid w:val="00FA6EC1"/>
    <w:rsid w:val="00FD5B8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D4D4521"/>
  <w15:docId w15:val="{D1F3FE16-4CC8-4043-91A7-CE03E8A78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7191"/>
    <w:rPr>
      <w:color w:val="0000FF"/>
      <w:u w:val="single"/>
    </w:rPr>
  </w:style>
  <w:style w:type="character" w:styleId="FollowedHyperlink">
    <w:name w:val="FollowedHyperlink"/>
    <w:basedOn w:val="DefaultParagraphFont"/>
    <w:rsid w:val="00CD0461"/>
    <w:rPr>
      <w:color w:val="800080"/>
      <w:u w:val="single"/>
    </w:rPr>
  </w:style>
  <w:style w:type="paragraph" w:styleId="Header">
    <w:name w:val="header"/>
    <w:basedOn w:val="Normal"/>
    <w:link w:val="HeaderChar"/>
    <w:uiPriority w:val="99"/>
    <w:unhideWhenUsed/>
    <w:rsid w:val="004162AB"/>
    <w:pPr>
      <w:tabs>
        <w:tab w:val="center" w:pos="4320"/>
        <w:tab w:val="right" w:pos="8640"/>
      </w:tabs>
    </w:pPr>
  </w:style>
  <w:style w:type="character" w:customStyle="1" w:styleId="HeaderChar">
    <w:name w:val="Header Char"/>
    <w:basedOn w:val="DefaultParagraphFont"/>
    <w:link w:val="Header"/>
    <w:uiPriority w:val="99"/>
    <w:rsid w:val="004162AB"/>
    <w:rPr>
      <w:sz w:val="24"/>
    </w:rPr>
  </w:style>
  <w:style w:type="paragraph" w:styleId="Footer">
    <w:name w:val="footer"/>
    <w:basedOn w:val="Normal"/>
    <w:link w:val="FooterChar"/>
    <w:uiPriority w:val="99"/>
    <w:unhideWhenUsed/>
    <w:rsid w:val="004162AB"/>
    <w:pPr>
      <w:tabs>
        <w:tab w:val="center" w:pos="4320"/>
        <w:tab w:val="right" w:pos="8640"/>
      </w:tabs>
    </w:pPr>
  </w:style>
  <w:style w:type="character" w:customStyle="1" w:styleId="FooterChar">
    <w:name w:val="Footer Char"/>
    <w:basedOn w:val="DefaultParagraphFont"/>
    <w:link w:val="Footer"/>
    <w:uiPriority w:val="99"/>
    <w:rsid w:val="004162AB"/>
    <w:rPr>
      <w:sz w:val="24"/>
    </w:rPr>
  </w:style>
  <w:style w:type="paragraph" w:styleId="BalloonText">
    <w:name w:val="Balloon Text"/>
    <w:basedOn w:val="Normal"/>
    <w:link w:val="BalloonTextChar"/>
    <w:uiPriority w:val="99"/>
    <w:semiHidden/>
    <w:unhideWhenUsed/>
    <w:rsid w:val="007C3BE7"/>
    <w:rPr>
      <w:rFonts w:ascii="Tahoma" w:hAnsi="Tahoma" w:cs="Tahoma"/>
      <w:sz w:val="16"/>
      <w:szCs w:val="16"/>
    </w:rPr>
  </w:style>
  <w:style w:type="character" w:customStyle="1" w:styleId="BalloonTextChar">
    <w:name w:val="Balloon Text Char"/>
    <w:basedOn w:val="DefaultParagraphFont"/>
    <w:link w:val="BalloonText"/>
    <w:uiPriority w:val="99"/>
    <w:semiHidden/>
    <w:rsid w:val="007C3BE7"/>
    <w:rPr>
      <w:rFonts w:ascii="Tahoma" w:hAnsi="Tahoma" w:cs="Tahoma"/>
      <w:sz w:val="16"/>
      <w:szCs w:val="16"/>
    </w:rPr>
  </w:style>
  <w:style w:type="paragraph" w:customStyle="1" w:styleId="BasicParagraph">
    <w:name w:val="[Basic Paragraph]"/>
    <w:basedOn w:val="Normal"/>
    <w:uiPriority w:val="99"/>
    <w:rsid w:val="00C27961"/>
    <w:pPr>
      <w:autoSpaceDE w:val="0"/>
      <w:autoSpaceDN w:val="0"/>
      <w:adjustRightInd w:val="0"/>
      <w:spacing w:line="288" w:lineRule="auto"/>
      <w:textAlignment w:val="center"/>
    </w:pPr>
    <w:rPr>
      <w:rFonts w:ascii="Minion Pro" w:hAnsi="Minion Pro" w:cs="Minion Pro"/>
      <w:color w:val="000000"/>
      <w:szCs w:val="24"/>
      <w:lang w:val="en-US"/>
    </w:rPr>
  </w:style>
  <w:style w:type="table" w:styleId="TableGrid">
    <w:name w:val="Table Grid"/>
    <w:basedOn w:val="TableNormal"/>
    <w:uiPriority w:val="59"/>
    <w:rsid w:val="002D05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5088"/>
    <w:pPr>
      <w:ind w:left="720"/>
      <w:contextualSpacing/>
    </w:pPr>
  </w:style>
  <w:style w:type="paragraph" w:styleId="BodyText">
    <w:name w:val="Body Text"/>
    <w:basedOn w:val="Normal"/>
    <w:link w:val="BodyTextChar"/>
    <w:uiPriority w:val="1"/>
    <w:qFormat/>
    <w:rsid w:val="00570595"/>
    <w:pPr>
      <w:widowControl w:val="0"/>
      <w:autoSpaceDE w:val="0"/>
      <w:autoSpaceDN w:val="0"/>
    </w:pPr>
    <w:rPr>
      <w:rFonts w:ascii="Calibri" w:eastAsia="Calibri" w:hAnsi="Calibri" w:cs="Calibri"/>
      <w:szCs w:val="24"/>
      <w:lang w:val="en-US"/>
    </w:rPr>
  </w:style>
  <w:style w:type="character" w:customStyle="1" w:styleId="BodyTextChar">
    <w:name w:val="Body Text Char"/>
    <w:basedOn w:val="DefaultParagraphFont"/>
    <w:link w:val="BodyText"/>
    <w:uiPriority w:val="1"/>
    <w:rsid w:val="00570595"/>
    <w:rPr>
      <w:rFonts w:ascii="Calibri" w:eastAsia="Calibri" w:hAnsi="Calibri" w:cs="Calibri"/>
      <w:sz w:val="24"/>
      <w:szCs w:val="24"/>
      <w:lang w:val="en-US"/>
    </w:rPr>
  </w:style>
  <w:style w:type="character" w:styleId="UnresolvedMention">
    <w:name w:val="Unresolved Mention"/>
    <w:basedOn w:val="DefaultParagraphFont"/>
    <w:uiPriority w:val="99"/>
    <w:semiHidden/>
    <w:unhideWhenUsed/>
    <w:rsid w:val="00570595"/>
    <w:rPr>
      <w:color w:val="605E5C"/>
      <w:shd w:val="clear" w:color="auto" w:fill="E1DFDD"/>
    </w:rPr>
  </w:style>
  <w:style w:type="paragraph" w:customStyle="1" w:styleId="paragraph">
    <w:name w:val="paragraph"/>
    <w:basedOn w:val="Normal"/>
    <w:rsid w:val="00570595"/>
    <w:pPr>
      <w:spacing w:before="100" w:beforeAutospacing="1" w:after="100" w:afterAutospacing="1"/>
    </w:pPr>
    <w:rPr>
      <w:rFonts w:ascii="Times New Roman" w:eastAsia="Times New Roman" w:hAnsi="Times New Roman"/>
      <w:szCs w:val="24"/>
      <w:lang w:eastAsia="en-GB"/>
    </w:rPr>
  </w:style>
  <w:style w:type="character" w:customStyle="1" w:styleId="normaltextrun">
    <w:name w:val="normaltextrun"/>
    <w:basedOn w:val="DefaultParagraphFont"/>
    <w:rsid w:val="00570595"/>
  </w:style>
  <w:style w:type="character" w:customStyle="1" w:styleId="eop">
    <w:name w:val="eop"/>
    <w:basedOn w:val="DefaultParagraphFont"/>
    <w:rsid w:val="00726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1f1c91-2a4a-4b98-af89-7e246ee73a11">
      <Terms xmlns="http://schemas.microsoft.com/office/infopath/2007/PartnerControls"/>
    </lcf76f155ced4ddcb4097134ff3c332f>
    <TaxCatchAll xmlns="5f65ac40-18f1-4a26-9977-310bd5c5a9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84DC30F2E6B0419F67F9AE77ED743B" ma:contentTypeVersion="11" ma:contentTypeDescription="Create a new document." ma:contentTypeScope="" ma:versionID="e736b03b7254d6be4e543300a32f8063">
  <xsd:schema xmlns:xsd="http://www.w3.org/2001/XMLSchema" xmlns:xs="http://www.w3.org/2001/XMLSchema" xmlns:p="http://schemas.microsoft.com/office/2006/metadata/properties" xmlns:ns2="eb1f1c91-2a4a-4b98-af89-7e246ee73a11" xmlns:ns3="5f65ac40-18f1-4a26-9977-310bd5c5a9c1" targetNamespace="http://schemas.microsoft.com/office/2006/metadata/properties" ma:root="true" ma:fieldsID="d43c62fbb4eb33076267a4b177f31970" ns2:_="" ns3:_="">
    <xsd:import namespace="eb1f1c91-2a4a-4b98-af89-7e246ee73a11"/>
    <xsd:import namespace="5f65ac40-18f1-4a26-9977-310bd5c5a9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1f1c91-2a4a-4b98-af89-7e246ee73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958d5a-1ab8-438d-bac3-3d2253452e2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65ac40-18f1-4a26-9977-310bd5c5a9c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a219379-9c76-48c6-a7aa-35b6cc1d7a89}" ma:internalName="TaxCatchAll" ma:showField="CatchAllData" ma:web="5f65ac40-18f1-4a26-9977-310bd5c5a9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EEC6C7-F21F-41D0-8571-28285747B589}">
  <ds:schemaRefs>
    <ds:schemaRef ds:uri="29a79614-91b7-41af-ab3f-1c65c84c099e"/>
    <ds:schemaRef ds:uri="http://purl.org/dc/terms/"/>
    <ds:schemaRef ds:uri="http://schemas.microsoft.com/office/2006/documentManagement/types"/>
    <ds:schemaRef ds:uri="http://purl.org/dc/elements/1.1/"/>
    <ds:schemaRef ds:uri="http://www.w3.org/XML/1998/namespace"/>
    <ds:schemaRef ds:uri="86aa3c14-a15b-4c0f-8b3d-1644f85c401e"/>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2F6086A-45D4-4C64-928D-3C105C0F785E}">
  <ds:schemaRefs>
    <ds:schemaRef ds:uri="http://schemas.microsoft.com/sharepoint/v3/contenttype/forms"/>
  </ds:schemaRefs>
</ds:datastoreItem>
</file>

<file path=customXml/itemProps3.xml><?xml version="1.0" encoding="utf-8"?>
<ds:datastoreItem xmlns:ds="http://schemas.openxmlformats.org/officeDocument/2006/customXml" ds:itemID="{3BD2EE35-0869-4536-8CFB-22B6A969B434}"/>
</file>

<file path=docProps/app.xml><?xml version="1.0" encoding="utf-8"?>
<Properties xmlns="http://schemas.openxmlformats.org/officeDocument/2006/extended-properties" xmlns:vt="http://schemas.openxmlformats.org/officeDocument/2006/docPropsVTypes">
  <Template>Normal</Template>
  <TotalTime>3</TotalTime>
  <Pages>3</Pages>
  <Words>827</Words>
  <Characters>4717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North Somerset Council</Company>
  <LinksUpToDate>false</LinksUpToDate>
  <CharactersWithSpaces>5533</CharactersWithSpaces>
  <SharedDoc>false</SharedDoc>
  <HLinks>
    <vt:vector size="6" baseType="variant">
      <vt:variant>
        <vt:i4>5111818</vt:i4>
      </vt:variant>
      <vt:variant>
        <vt:i4>-1</vt:i4>
      </vt:variant>
      <vt:variant>
        <vt:i4>1039</vt:i4>
      </vt:variant>
      <vt:variant>
        <vt:i4>1</vt:i4>
      </vt:variant>
      <vt:variant>
        <vt:lpwstr>DY Tiling Letterhead_2012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 Graphics Unit</dc:creator>
  <cp:keywords/>
  <cp:lastModifiedBy>Clarissa Giles</cp:lastModifiedBy>
  <cp:revision>3</cp:revision>
  <dcterms:created xsi:type="dcterms:W3CDTF">2024-09-16T12:17:00Z</dcterms:created>
  <dcterms:modified xsi:type="dcterms:W3CDTF">2024-09-16T12:20:00Z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0x0101002E84DC30F2E6B0419F67F9AE77ED743B</vt:lpwstr>
  </property>
  <property fmtid="{D5CDD505-2E9C-101B-9397-08002B2CF9AE}" pid="3" name="Order">
    <vt:r8>2159900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