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9B05B0" w:rsidRDefault="009B05B0">
      <w:pPr>
        <w:widowControl w:val="0"/>
        <w:rPr>
          <w:sz w:val="20"/>
          <w:szCs w:val="20"/>
        </w:rPr>
      </w:pPr>
    </w:p>
    <w:tbl>
      <w:tblPr>
        <w:tblStyle w:val="a"/>
        <w:tblW w:w="10095" w:type="dxa"/>
        <w:tblInd w:w="-63" w:type="dxa"/>
        <w:tblLayout w:type="fixed"/>
        <w:tblLook w:val="0400" w:firstRow="0" w:lastRow="0" w:firstColumn="0" w:lastColumn="0" w:noHBand="0" w:noVBand="1"/>
      </w:tblPr>
      <w:tblGrid>
        <w:gridCol w:w="3435"/>
        <w:gridCol w:w="3705"/>
        <w:gridCol w:w="2955"/>
      </w:tblGrid>
      <w:tr w:rsidR="009B05B0">
        <w:trPr>
          <w:trHeight w:val="1620"/>
        </w:trPr>
        <w:tc>
          <w:tcPr>
            <w:tcW w:w="3435" w:type="dxa"/>
            <w:tcBorders>
              <w:top w:val="single" w:sz="4" w:space="0" w:color="F2F2F2"/>
              <w:left w:val="single" w:sz="4" w:space="0" w:color="F2F2F2"/>
              <w:bottom w:val="single" w:sz="6" w:space="0" w:color="F2F2F2"/>
              <w:right w:val="single" w:sz="6" w:space="0" w:color="F2F2F2"/>
            </w:tcBorders>
            <w:vAlign w:val="center"/>
          </w:tcPr>
          <w:p w:rsidR="009B05B0" w:rsidRDefault="00AA0559">
            <w:pPr>
              <w:spacing w:line="259" w:lineRule="auto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noProof/>
                <w:sz w:val="20"/>
                <w:szCs w:val="20"/>
              </w:rPr>
              <w:drawing>
                <wp:inline distT="114300" distB="114300" distL="114300" distR="114300">
                  <wp:extent cx="1406045" cy="1274973"/>
                  <wp:effectExtent l="0" t="0" r="0" b="0"/>
                  <wp:docPr id="1" name="image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06045" cy="1274973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05" w:type="dxa"/>
            <w:tcBorders>
              <w:top w:val="single" w:sz="4" w:space="0" w:color="F2F2F2"/>
              <w:left w:val="single" w:sz="4" w:space="0" w:color="F2F2F2"/>
              <w:bottom w:val="single" w:sz="6" w:space="0" w:color="F2F2F2"/>
              <w:right w:val="single" w:sz="6" w:space="0" w:color="F2F2F2"/>
            </w:tcBorders>
            <w:vAlign w:val="center"/>
          </w:tcPr>
          <w:p w:rsidR="009B05B0" w:rsidRDefault="00AA0559">
            <w:pPr>
              <w:spacing w:line="256" w:lineRule="auto"/>
              <w:ind w:left="79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St </w:t>
            </w:r>
            <w:proofErr w:type="spellStart"/>
            <w:r>
              <w:rPr>
                <w:rFonts w:ascii="Calibri" w:eastAsia="Calibri" w:hAnsi="Calibri" w:cs="Calibri"/>
                <w:b/>
                <w:sz w:val="20"/>
                <w:szCs w:val="20"/>
              </w:rPr>
              <w:t>Frideswide</w:t>
            </w:r>
            <w:proofErr w:type="spellEnd"/>
            <w:r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C of E Primary School</w:t>
            </w:r>
          </w:p>
          <w:p w:rsidR="009B05B0" w:rsidRDefault="00AA0559">
            <w:pPr>
              <w:spacing w:line="256" w:lineRule="auto"/>
              <w:ind w:left="79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Cricket Road Centre, Cricket Road</w:t>
            </w:r>
          </w:p>
          <w:p w:rsidR="009B05B0" w:rsidRDefault="00AA0559">
            <w:pPr>
              <w:spacing w:line="256" w:lineRule="auto"/>
              <w:ind w:left="79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OXFORD OX4 3DJ</w:t>
            </w:r>
          </w:p>
          <w:p w:rsidR="009B05B0" w:rsidRDefault="00AA0559">
            <w:pPr>
              <w:spacing w:line="256" w:lineRule="auto"/>
              <w:ind w:left="79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01865 509444</w:t>
            </w:r>
          </w:p>
          <w:p w:rsidR="009B05B0" w:rsidRDefault="00AA0559">
            <w:pPr>
              <w:spacing w:line="256" w:lineRule="auto"/>
              <w:ind w:left="79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office@stfrideswides.co.uk</w:t>
            </w:r>
          </w:p>
          <w:p w:rsidR="009B05B0" w:rsidRDefault="00AA0559">
            <w:pPr>
              <w:spacing w:line="256" w:lineRule="auto"/>
              <w:ind w:left="79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Headteacher: Hannah Forder-Ball</w:t>
            </w:r>
          </w:p>
        </w:tc>
        <w:tc>
          <w:tcPr>
            <w:tcW w:w="2955" w:type="dxa"/>
            <w:tcBorders>
              <w:top w:val="single" w:sz="4" w:space="0" w:color="F2F2F2"/>
              <w:left w:val="single" w:sz="6" w:space="0" w:color="F2F2F2"/>
              <w:bottom w:val="single" w:sz="6" w:space="0" w:color="F2F2F2"/>
              <w:right w:val="single" w:sz="4" w:space="0" w:color="F2F2F2"/>
            </w:tcBorders>
          </w:tcPr>
          <w:p w:rsidR="009B05B0" w:rsidRDefault="00AA0559">
            <w:pPr>
              <w:spacing w:line="259" w:lineRule="auto"/>
              <w:ind w:left="58" w:right="-242"/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noProof/>
                <w:sz w:val="20"/>
                <w:szCs w:val="20"/>
              </w:rPr>
              <w:drawing>
                <wp:inline distT="0" distB="0" distL="0" distR="0">
                  <wp:extent cx="1905000" cy="973455"/>
                  <wp:effectExtent l="0" t="0" r="0" b="0"/>
                  <wp:docPr id="2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0" cy="97345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B05B0">
        <w:trPr>
          <w:trHeight w:val="418"/>
        </w:trPr>
        <w:tc>
          <w:tcPr>
            <w:tcW w:w="10095" w:type="dxa"/>
            <w:gridSpan w:val="3"/>
            <w:tcBorders>
              <w:top w:val="single" w:sz="6" w:space="0" w:color="F2F2F2"/>
              <w:left w:val="single" w:sz="4" w:space="0" w:color="F2F2F2"/>
              <w:bottom w:val="single" w:sz="4" w:space="0" w:color="F2F2F2"/>
              <w:right w:val="single" w:sz="4" w:space="0" w:color="F2F2F2"/>
            </w:tcBorders>
          </w:tcPr>
          <w:p w:rsidR="009B05B0" w:rsidRDefault="009B05B0">
            <w:pPr>
              <w:spacing w:line="259" w:lineRule="auto"/>
              <w:ind w:right="8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</w:tbl>
    <w:p w:rsidR="009B05B0" w:rsidRDefault="009B05B0">
      <w:pPr>
        <w:spacing w:line="240" w:lineRule="auto"/>
        <w:jc w:val="both"/>
        <w:rPr>
          <w:rFonts w:ascii="Calibri" w:eastAsia="Calibri" w:hAnsi="Calibri" w:cs="Calibri"/>
          <w:sz w:val="20"/>
          <w:szCs w:val="20"/>
        </w:rPr>
      </w:pPr>
    </w:p>
    <w:p w:rsidR="009B05B0" w:rsidRDefault="00AA0559">
      <w:pPr>
        <w:spacing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Job Description - Level 3 SEND Base Teaching Assistant/HLTA</w:t>
      </w:r>
    </w:p>
    <w:p w:rsidR="009B05B0" w:rsidRDefault="009B05B0">
      <w:pPr>
        <w:spacing w:line="240" w:lineRule="auto"/>
        <w:jc w:val="center"/>
        <w:rPr>
          <w:b/>
          <w:sz w:val="20"/>
          <w:szCs w:val="20"/>
        </w:rPr>
      </w:pPr>
    </w:p>
    <w:p w:rsidR="009B05B0" w:rsidRDefault="00AA0559">
      <w:pPr>
        <w:spacing w:line="24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SEN Support Teaching Assistant/HLTA Reports to: </w:t>
      </w:r>
      <w:proofErr w:type="spellStart"/>
      <w:r>
        <w:rPr>
          <w:b/>
          <w:sz w:val="20"/>
          <w:szCs w:val="20"/>
        </w:rPr>
        <w:t>SENco</w:t>
      </w:r>
      <w:proofErr w:type="spellEnd"/>
      <w:r>
        <w:rPr>
          <w:b/>
          <w:sz w:val="20"/>
          <w:szCs w:val="20"/>
        </w:rPr>
        <w:t xml:space="preserve">/Headteacher </w:t>
      </w:r>
    </w:p>
    <w:p w:rsidR="009B05B0" w:rsidRDefault="00AA0559">
      <w:pPr>
        <w:spacing w:line="24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Term Time only G7 (£28,163 - £30,060 depending on experience)</w:t>
      </w:r>
    </w:p>
    <w:p w:rsidR="009B05B0" w:rsidRDefault="009B05B0">
      <w:pPr>
        <w:spacing w:line="240" w:lineRule="auto"/>
        <w:rPr>
          <w:sz w:val="20"/>
          <w:szCs w:val="20"/>
        </w:rPr>
      </w:pP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>Job purpose: SEN Teaching Assistant/HLTA are an important valued member of the teaching team. As well as working directly with</w:t>
      </w:r>
      <w:r>
        <w:rPr>
          <w:sz w:val="20"/>
          <w:szCs w:val="20"/>
        </w:rPr>
        <w:t xml:space="preserve"> the children’s teacher, the TA is encouraged to use his/her own initiative and skills to enhance the quality of teaching and learning for the children. </w:t>
      </w:r>
    </w:p>
    <w:p w:rsidR="009B05B0" w:rsidRDefault="009B05B0">
      <w:pPr>
        <w:spacing w:line="240" w:lineRule="auto"/>
        <w:rPr>
          <w:sz w:val="20"/>
          <w:szCs w:val="20"/>
        </w:rPr>
      </w:pPr>
    </w:p>
    <w:p w:rsidR="009B05B0" w:rsidRDefault="00AA0559">
      <w:pPr>
        <w:spacing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Context of Role: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>• A Teaching Assistant will work under the direction of a Teacher/</w:t>
      </w:r>
      <w:proofErr w:type="spellStart"/>
      <w:r>
        <w:rPr>
          <w:sz w:val="20"/>
          <w:szCs w:val="20"/>
        </w:rPr>
        <w:t>SENco</w:t>
      </w:r>
      <w:proofErr w:type="spellEnd"/>
      <w:r>
        <w:rPr>
          <w:sz w:val="20"/>
          <w:szCs w:val="20"/>
        </w:rPr>
        <w:t>, supporting</w:t>
      </w:r>
      <w:r>
        <w:rPr>
          <w:sz w:val="20"/>
          <w:szCs w:val="20"/>
        </w:rPr>
        <w:t xml:space="preserve"> learning of individuals and small groups within classes in the SEN base or in intervention areas within the school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• A Teaching Assistant will be </w:t>
      </w:r>
      <w:proofErr w:type="spellStart"/>
      <w:r>
        <w:rPr>
          <w:sz w:val="20"/>
          <w:szCs w:val="20"/>
        </w:rPr>
        <w:t>utilised</w:t>
      </w:r>
      <w:proofErr w:type="spellEnd"/>
      <w:r>
        <w:rPr>
          <w:sz w:val="20"/>
          <w:szCs w:val="20"/>
        </w:rPr>
        <w:t xml:space="preserve"> to support where the need is the greatest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>• Establish productive working relationships with learne</w:t>
      </w:r>
      <w:r>
        <w:rPr>
          <w:sz w:val="20"/>
          <w:szCs w:val="20"/>
        </w:rPr>
        <w:t xml:space="preserve">rs, acting as a role model and setting high expectations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• Promote the inclusion and acceptance of all learners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• Encourage learners to interact with others and engage in activities led by the teacher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>• Set challenging and demanding expectations and pro</w:t>
      </w:r>
      <w:r>
        <w:rPr>
          <w:sz w:val="20"/>
          <w:szCs w:val="20"/>
        </w:rPr>
        <w:t xml:space="preserve">mote self-esteem and independence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>• Provide feedback to learners in relation to progress and achievement under guidance of the teacher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>• Assist with the development and implementation of Individual Education/</w:t>
      </w:r>
      <w:proofErr w:type="spellStart"/>
      <w:r>
        <w:rPr>
          <w:sz w:val="20"/>
          <w:szCs w:val="20"/>
        </w:rPr>
        <w:t>Behaviour</w:t>
      </w:r>
      <w:proofErr w:type="spellEnd"/>
      <w:r>
        <w:rPr>
          <w:sz w:val="20"/>
          <w:szCs w:val="20"/>
        </w:rPr>
        <w:t xml:space="preserve"> Plans and Personal Care Programs, including intimate care where required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• Supervise and provide specific support for learners, including those with special needs, ensuring </w:t>
      </w:r>
      <w:r>
        <w:rPr>
          <w:sz w:val="20"/>
          <w:szCs w:val="20"/>
        </w:rPr>
        <w:t xml:space="preserve">their safety and access to learning activities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• Be responsible for First Aid (after training) in the event of accident or injury and provide documentation as required.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>• Promptly report signs of health problems to the class teacher and comply with schoo</w:t>
      </w:r>
      <w:r>
        <w:rPr>
          <w:sz w:val="20"/>
          <w:szCs w:val="20"/>
        </w:rPr>
        <w:t>l policy and procedures for recording information about pupils’ health, including issues of confidentiality, Reporting any concerns promptly.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• Supervise children at arrival/departure and at other designated times in the school environment, in some cases the teacher may not be in the immediate vicinity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>• Where necessary, and under the direction of the teacher, act as an escort on and off school</w:t>
      </w:r>
      <w:r>
        <w:rPr>
          <w:sz w:val="20"/>
          <w:szCs w:val="20"/>
        </w:rPr>
        <w:t xml:space="preserve"> premises.</w:t>
      </w:r>
    </w:p>
    <w:p w:rsidR="009B05B0" w:rsidRDefault="009B05B0">
      <w:pPr>
        <w:spacing w:line="240" w:lineRule="auto"/>
        <w:rPr>
          <w:sz w:val="20"/>
          <w:szCs w:val="20"/>
        </w:rPr>
      </w:pPr>
    </w:p>
    <w:p w:rsidR="009B05B0" w:rsidRDefault="00AA0559">
      <w:pPr>
        <w:spacing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Support for the curriculum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• Follow the curriculum plans and learning programs and obtain and use equipment and materials appropriate to the learning objectives and learners’ developmental needs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>• Agree appropriate support strategies with the</w:t>
      </w:r>
      <w:r>
        <w:rPr>
          <w:sz w:val="20"/>
          <w:szCs w:val="20"/>
        </w:rPr>
        <w:t xml:space="preserve"> teacher/</w:t>
      </w:r>
      <w:proofErr w:type="spellStart"/>
      <w:r>
        <w:rPr>
          <w:sz w:val="20"/>
          <w:szCs w:val="20"/>
        </w:rPr>
        <w:t>SENDCo</w:t>
      </w:r>
      <w:proofErr w:type="spellEnd"/>
      <w:r>
        <w:rPr>
          <w:sz w:val="20"/>
          <w:szCs w:val="20"/>
        </w:rPr>
        <w:t xml:space="preserve"> to provide support across the curriculum and obtain the resources needed to implement these strategies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• Promptly inform the teacher when a learner is experiencing learning difficulties that cannot be resolved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>• Use appropriate strategies</w:t>
      </w:r>
      <w:r>
        <w:rPr>
          <w:sz w:val="20"/>
          <w:szCs w:val="20"/>
        </w:rPr>
        <w:t xml:space="preserve"> for introducing learners to key words to help them access the curriculum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• Monitor learners’ response to learning activities and, where necessary, modify or adapt activities to achieve the intended learning outcomes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>• Provide relevant information to the</w:t>
      </w:r>
      <w:r>
        <w:rPr>
          <w:sz w:val="20"/>
          <w:szCs w:val="20"/>
        </w:rPr>
        <w:t xml:space="preserve"> class teacher about students’ learning achievements on a daily basis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>• Provide an appropriate level of assistance to enable learners to experience a sense of achievement, maintain self-esteem and self-confidence and encourage self-help skills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>• Use appro</w:t>
      </w:r>
      <w:r>
        <w:rPr>
          <w:sz w:val="20"/>
          <w:szCs w:val="20"/>
        </w:rPr>
        <w:t xml:space="preserve">priate strategies for challenging and motivating learners to learn </w:t>
      </w:r>
    </w:p>
    <w:p w:rsidR="009B05B0" w:rsidRDefault="009B05B0">
      <w:pPr>
        <w:spacing w:line="240" w:lineRule="auto"/>
        <w:rPr>
          <w:sz w:val="20"/>
          <w:szCs w:val="20"/>
        </w:rPr>
      </w:pPr>
    </w:p>
    <w:p w:rsidR="009B05B0" w:rsidRDefault="00AA0559">
      <w:pPr>
        <w:spacing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Support for the school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>• Be aware of and comply with policies and procedures relating to child protection, health, safety and security and data protection, reporting all concerns.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>• Cont</w:t>
      </w:r>
      <w:r>
        <w:rPr>
          <w:sz w:val="20"/>
          <w:szCs w:val="20"/>
        </w:rPr>
        <w:t xml:space="preserve">ribute to the overall ethos/work/aims of the school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• Be aware of and support differences and ensure that the school’s equalities and diversity policies are followed.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>• Participate in training, staff meetings, other learning activities and performance de</w:t>
      </w:r>
      <w:r>
        <w:rPr>
          <w:sz w:val="20"/>
          <w:szCs w:val="20"/>
        </w:rPr>
        <w:t xml:space="preserve">velopment when required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• Assist with the supervision of students out of lesson times, including before and after school, outdoor plan and do, lunch time, </w:t>
      </w:r>
      <w:proofErr w:type="spellStart"/>
      <w:r>
        <w:rPr>
          <w:sz w:val="20"/>
          <w:szCs w:val="20"/>
        </w:rPr>
        <w:t>etc</w:t>
      </w:r>
      <w:proofErr w:type="spellEnd"/>
      <w:r>
        <w:rPr>
          <w:sz w:val="20"/>
          <w:szCs w:val="20"/>
        </w:rPr>
        <w:t xml:space="preserve">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lastRenderedPageBreak/>
        <w:t>• Establish constructive relationships and communicate with other agencies/professionals, in li</w:t>
      </w:r>
      <w:r>
        <w:rPr>
          <w:sz w:val="20"/>
          <w:szCs w:val="20"/>
        </w:rPr>
        <w:t xml:space="preserve">aison with the teacher, to support achievement and progress of students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• Establish positive/effective relationships with all stakeholders, including parents and governors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>• Accompany teaching staff and students on visits, trips and out of school activit</w:t>
      </w:r>
      <w:r>
        <w:rPr>
          <w:sz w:val="20"/>
          <w:szCs w:val="20"/>
        </w:rPr>
        <w:t xml:space="preserve">ies as required and take responsibility for pupils under the supervision of the teacher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• Undertake all relevant training as directed by senior staff, including first aid training and safeguarding training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• Develop personally and professionally through </w:t>
      </w:r>
      <w:r>
        <w:rPr>
          <w:sz w:val="20"/>
          <w:szCs w:val="20"/>
        </w:rPr>
        <w:t xml:space="preserve">reflection and development of own practice through professional development </w:t>
      </w:r>
      <w:proofErr w:type="spellStart"/>
      <w:r>
        <w:rPr>
          <w:sz w:val="20"/>
          <w:szCs w:val="20"/>
        </w:rPr>
        <w:t>programmes</w:t>
      </w:r>
      <w:proofErr w:type="spellEnd"/>
      <w:r>
        <w:rPr>
          <w:sz w:val="20"/>
          <w:szCs w:val="20"/>
        </w:rPr>
        <w:t xml:space="preserve"> and own reading, keeping abreast of new initiatives.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>• Contribute effectively to the review of team practice, identifying and sharing information on opportunities for i</w:t>
      </w:r>
      <w:r>
        <w:rPr>
          <w:sz w:val="20"/>
          <w:szCs w:val="20"/>
        </w:rPr>
        <w:t xml:space="preserve">mprovement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• Demonstrate a willingness to share information and expertise, which could benefit other team members in their work • Comply with Health and Safety regulations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>• Show a high level of professionalism at all times in accordance with school poli</w:t>
      </w:r>
      <w:r>
        <w:rPr>
          <w:sz w:val="20"/>
          <w:szCs w:val="20"/>
        </w:rPr>
        <w:t xml:space="preserve">cies and procedures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• Be aware of confidentiality and maintain confidentiality linked to home/student/teacher /work as appropriate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>• Actively encourage the development of positive relationships and promote confidence about the care and education of their</w:t>
      </w:r>
      <w:r>
        <w:rPr>
          <w:sz w:val="20"/>
          <w:szCs w:val="20"/>
        </w:rPr>
        <w:t xml:space="preserve"> children during contact and communications with parents, passing on any information given to you by parents to the appropriate staff member within the school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• Promptly report any difficulties in communicating with parents to the class teacher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• Take part in the wider life of the school, including taking responsibility for leading an extra-curricular activity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>• Be aware of and comply with policies and procedures relating to child protection; health and safety; confidentiality; and data protecti</w:t>
      </w:r>
      <w:r>
        <w:rPr>
          <w:sz w:val="20"/>
          <w:szCs w:val="20"/>
        </w:rPr>
        <w:t xml:space="preserve">on and report all concerns to an appropriate person.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• Show a commitment to work outside directed time when required.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• Contribute to and provide evidence for the school Self-Evaluation Summary.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>• Contribute to activities which are required to support t</w:t>
      </w:r>
      <w:r>
        <w:rPr>
          <w:sz w:val="20"/>
          <w:szCs w:val="20"/>
        </w:rPr>
        <w:t xml:space="preserve">he School Development Plan. Specific SEN Support: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• To assist teachers planning and working with the child and working under the direction of teachers, </w:t>
      </w:r>
      <w:proofErr w:type="spellStart"/>
      <w:r>
        <w:rPr>
          <w:sz w:val="20"/>
          <w:szCs w:val="20"/>
        </w:rPr>
        <w:t>Senco</w:t>
      </w:r>
      <w:proofErr w:type="spellEnd"/>
      <w:r>
        <w:rPr>
          <w:sz w:val="20"/>
          <w:szCs w:val="20"/>
        </w:rPr>
        <w:t xml:space="preserve">, and outside agencies.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• Discuss the child’s progress and specific needs with relevant staff. 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>•</w:t>
      </w:r>
      <w:r>
        <w:rPr>
          <w:sz w:val="20"/>
          <w:szCs w:val="20"/>
        </w:rPr>
        <w:t xml:space="preserve"> To follow recommended teaching methods and techniques as directed by the teacher and indicated in the EHCP.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9B05B0" w:rsidRDefault="00AA0559">
      <w:pPr>
        <w:spacing w:before="240" w:after="240" w:line="254" w:lineRule="auto"/>
        <w:ind w:left="80"/>
        <w:rPr>
          <w:sz w:val="20"/>
          <w:szCs w:val="20"/>
        </w:rPr>
      </w:pPr>
      <w:r>
        <w:rPr>
          <w:sz w:val="20"/>
          <w:szCs w:val="20"/>
        </w:rPr>
        <w:t>Whilst every effort has been made to explain the main duties and responsibilities of the post, each individual task undertaken may not be identif</w:t>
      </w:r>
      <w:r>
        <w:rPr>
          <w:sz w:val="20"/>
          <w:szCs w:val="20"/>
        </w:rPr>
        <w:t>ied. Employees will be expected to comply with any reasonable request from a Teacher/senior staff/Line manager/headteacher to undertake work of a similar level that is not specified in this job description.</w:t>
      </w:r>
    </w:p>
    <w:p w:rsidR="009B05B0" w:rsidRDefault="00AA0559">
      <w:pPr>
        <w:spacing w:before="240" w:after="240" w:line="254" w:lineRule="auto"/>
        <w:ind w:left="80"/>
        <w:rPr>
          <w:sz w:val="20"/>
          <w:szCs w:val="20"/>
        </w:rPr>
      </w:pPr>
      <w:r>
        <w:rPr>
          <w:sz w:val="20"/>
          <w:szCs w:val="20"/>
        </w:rPr>
        <w:t>This job description is current as of 28th Janua</w:t>
      </w:r>
      <w:r>
        <w:rPr>
          <w:sz w:val="20"/>
          <w:szCs w:val="20"/>
        </w:rPr>
        <w:t xml:space="preserve">ry 2025, but in consultation with you, may be changed by the Head </w:t>
      </w:r>
      <w:bookmarkStart w:id="0" w:name="_GoBack"/>
      <w:bookmarkEnd w:id="0"/>
      <w:r>
        <w:rPr>
          <w:sz w:val="20"/>
          <w:szCs w:val="20"/>
        </w:rPr>
        <w:t>Teacher to reflect or anticipate changes in the job commensurate with the grade and job title.</w:t>
      </w:r>
    </w:p>
    <w:p w:rsidR="009B05B0" w:rsidRDefault="00AA0559">
      <w:pPr>
        <w:spacing w:line="240" w:lineRule="auto"/>
        <w:rPr>
          <w:sz w:val="20"/>
          <w:szCs w:val="20"/>
        </w:rPr>
      </w:pPr>
      <w:r>
        <w:rPr>
          <w:rFonts w:ascii="Calibri" w:hAnsi="Calibri" w:cs="Calibri"/>
          <w:i/>
          <w:iCs/>
          <w:color w:val="222222"/>
          <w:shd w:val="clear" w:color="auto" w:fill="FFFFFF"/>
        </w:rPr>
        <w:t xml:space="preserve">St </w:t>
      </w:r>
      <w:proofErr w:type="spellStart"/>
      <w:r>
        <w:rPr>
          <w:rFonts w:ascii="Calibri" w:hAnsi="Calibri" w:cs="Calibri"/>
          <w:i/>
          <w:iCs/>
          <w:color w:val="222222"/>
          <w:shd w:val="clear" w:color="auto" w:fill="FFFFFF"/>
        </w:rPr>
        <w:t>Frideswide</w:t>
      </w:r>
      <w:proofErr w:type="spellEnd"/>
      <w:r>
        <w:rPr>
          <w:rFonts w:ascii="Calibri" w:hAnsi="Calibri" w:cs="Calibri"/>
          <w:i/>
          <w:iCs/>
          <w:color w:val="222222"/>
          <w:shd w:val="clear" w:color="auto" w:fill="FFFFFF"/>
        </w:rPr>
        <w:t xml:space="preserve"> CE Primary School as a member of the Oxford Diocesan Schools Trust, is committed to safeguarding children and young people. All postholders in regulated activity are subject to appropriate vetting procedures and a satisfactory Disclosure and Barring Service (DBS) Enhanced check. Online checks may also be carried out to comply with KCSIE.</w:t>
      </w:r>
    </w:p>
    <w:sectPr w:rsidR="009B05B0">
      <w:headerReference w:type="default" r:id="rId8"/>
      <w:pgSz w:w="11906" w:h="16838"/>
      <w:pgMar w:top="720" w:right="720" w:bottom="720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AA0559">
      <w:pPr>
        <w:spacing w:line="240" w:lineRule="auto"/>
      </w:pPr>
      <w:r>
        <w:separator/>
      </w:r>
    </w:p>
  </w:endnote>
  <w:endnote w:type="continuationSeparator" w:id="0">
    <w:p w:rsidR="00000000" w:rsidRDefault="00AA055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AA0559">
      <w:pPr>
        <w:spacing w:line="240" w:lineRule="auto"/>
      </w:pPr>
      <w:r>
        <w:separator/>
      </w:r>
    </w:p>
  </w:footnote>
  <w:footnote w:type="continuationSeparator" w:id="0">
    <w:p w:rsidR="00000000" w:rsidRDefault="00AA055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B05B0" w:rsidRDefault="009B05B0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05B0"/>
    <w:rsid w:val="009B05B0"/>
    <w:rsid w:val="00AA0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37C4619-93D3-4475-91BD-D8E4F2116C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pPr>
      <w:spacing w:line="240" w:lineRule="auto"/>
    </w:pPr>
    <w:tblPr>
      <w:tblStyleRowBandSize w:val="1"/>
      <w:tblStyleColBandSize w:val="1"/>
      <w:tblCellMar>
        <w:top w:w="66" w:type="dxa"/>
        <w:left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1106</Words>
  <Characters>6306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Louise Heppell</dc:creator>
  <cp:lastModifiedBy>Louise Heppell</cp:lastModifiedBy>
  <cp:revision>2</cp:revision>
  <dcterms:created xsi:type="dcterms:W3CDTF">2025-02-06T12:10:00Z</dcterms:created>
  <dcterms:modified xsi:type="dcterms:W3CDTF">2025-02-06T12:10:00Z</dcterms:modified>
</cp:coreProperties>
</file>