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FA57" w14:textId="77777777" w:rsidR="00BC245C" w:rsidRPr="00BC245C" w:rsidRDefault="00BC245C" w:rsidP="00BC245C">
      <w:pPr>
        <w:spacing w:after="0" w:line="240" w:lineRule="auto"/>
        <w:ind w:right="14"/>
        <w:rPr>
          <w:rFonts w:ascii="Arial" w:eastAsia="Times New Roman" w:hAnsi="Arial" w:cs="Arial"/>
          <w:b/>
          <w:sz w:val="18"/>
          <w:szCs w:val="18"/>
          <w:lang w:eastAsia="en-US"/>
        </w:rPr>
      </w:pPr>
      <w:r w:rsidRPr="00BC245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F6668D" wp14:editId="6CC90384">
                <wp:simplePos x="0" y="0"/>
                <wp:positionH relativeFrom="column">
                  <wp:posOffset>5374640</wp:posOffset>
                </wp:positionH>
                <wp:positionV relativeFrom="paragraph">
                  <wp:posOffset>-194310</wp:posOffset>
                </wp:positionV>
                <wp:extent cx="912495" cy="1024890"/>
                <wp:effectExtent l="0" t="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290CE" w14:textId="77777777" w:rsidR="00BC245C" w:rsidRDefault="00BC245C" w:rsidP="00BC245C">
                            <w:r w:rsidRPr="002B2346">
                              <w:rPr>
                                <w:noProof/>
                              </w:rPr>
                              <w:drawing>
                                <wp:inline distT="0" distB="0" distL="0" distR="0" wp14:anchorId="4AC15BDC" wp14:editId="76EDD5BE">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6668D" id="_x0000_t202" coordsize="21600,21600" o:spt="202" path="m,l,21600r21600,l21600,xe">
                <v:stroke joinstyle="miter"/>
                <v:path gradientshapeok="t" o:connecttype="rect"/>
              </v:shapetype>
              <v:shape id="Text Box 3" o:spid="_x0000_s1026" type="#_x0000_t202" style="position:absolute;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8wEAAMoDAAAOAAAAZHJzL2Uyb0RvYy54bWysU8Fu2zAMvQ/YPwi6L46DdGuMOEWXIsOA&#10;bh3Q7QNkWbaFyaJGKbGzrx8lp2nQ3Yr6IIii9Mj3+Ly+GXvDDgq9BlvyfDbnTFkJtbZtyX/93H24&#10;5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" stroked="f">
                <v:textbox>
                  <w:txbxContent>
                    <w:p w14:paraId="3F7290CE" w14:textId="77777777" w:rsidR="00BC245C" w:rsidRDefault="00BC245C" w:rsidP="00BC245C">
                      <w:r w:rsidRPr="002B2346">
                        <w:rPr>
                          <w:noProof/>
                        </w:rPr>
                        <w:drawing>
                          <wp:inline distT="0" distB="0" distL="0" distR="0" wp14:anchorId="4AC15BDC" wp14:editId="76EDD5BE">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p>
    <w:p w14:paraId="50DDA8C8" w14:textId="77777777" w:rsidR="00BC245C" w:rsidRPr="00BC245C" w:rsidRDefault="00BC245C" w:rsidP="00BC245C">
      <w:pPr>
        <w:spacing w:after="0" w:line="240" w:lineRule="auto"/>
        <w:jc w:val="center"/>
        <w:outlineLvl w:val="0"/>
        <w:rPr>
          <w:rFonts w:eastAsia="Times New Roman"/>
          <w:b/>
          <w:sz w:val="48"/>
          <w:szCs w:val="48"/>
          <w:lang w:eastAsia="en-US"/>
        </w:rPr>
      </w:pPr>
      <w:r w:rsidRPr="00BC245C">
        <w:rPr>
          <w:rFonts w:eastAsia="Times New Roman"/>
          <w:noProof/>
          <w:sz w:val="24"/>
          <w:szCs w:val="24"/>
        </w:rPr>
        <mc:AlternateContent>
          <mc:Choice Requires="wps">
            <w:drawing>
              <wp:anchor distT="0" distB="0" distL="114300" distR="114300" simplePos="0" relativeHeight="251659264" behindDoc="0" locked="0" layoutInCell="1" allowOverlap="1" wp14:anchorId="7698C60D" wp14:editId="5DF2DE87">
                <wp:simplePos x="0" y="0"/>
                <wp:positionH relativeFrom="column">
                  <wp:posOffset>-76200</wp:posOffset>
                </wp:positionH>
                <wp:positionV relativeFrom="paragraph">
                  <wp:posOffset>-114300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DD86" w14:textId="77777777" w:rsidR="00BC245C" w:rsidRDefault="00BC245C" w:rsidP="00BC245C">
                            <w:r w:rsidRPr="002B2346">
                              <w:rPr>
                                <w:noProof/>
                              </w:rPr>
                              <w:drawing>
                                <wp:inline distT="0" distB="0" distL="0" distR="0" wp14:anchorId="4FC2018B" wp14:editId="60C2227D">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03982F21" w14:textId="77777777" w:rsidR="00BC245C" w:rsidRDefault="00BC245C" w:rsidP="00BC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C60D" id="Text Box 4"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" filled="f" stroked="f">
                <v:textbox>
                  <w:txbxContent>
                    <w:p w14:paraId="1D2DDD86" w14:textId="77777777" w:rsidR="00BC245C" w:rsidRDefault="00BC245C" w:rsidP="00BC245C">
                      <w:r w:rsidRPr="002B2346">
                        <w:rPr>
                          <w:noProof/>
                        </w:rPr>
                        <w:drawing>
                          <wp:inline distT="0" distB="0" distL="0" distR="0" wp14:anchorId="4FC2018B" wp14:editId="60C2227D">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03982F21" w14:textId="77777777" w:rsidR="00BC245C" w:rsidRDefault="00BC245C" w:rsidP="00BC245C"/>
                  </w:txbxContent>
                </v:textbox>
              </v:shape>
            </w:pict>
          </mc:Fallback>
        </mc:AlternateContent>
      </w:r>
      <w:r w:rsidRPr="00BC245C">
        <w:rPr>
          <w:rFonts w:eastAsia="Times New Roman"/>
          <w:b/>
          <w:sz w:val="48"/>
          <w:szCs w:val="48"/>
          <w:lang w:eastAsia="en-US"/>
        </w:rPr>
        <w:t>MOULTON SCHOOL</w:t>
      </w:r>
    </w:p>
    <w:p w14:paraId="62A0DDF1" w14:textId="77777777" w:rsidR="00BC245C" w:rsidRPr="00BC245C" w:rsidRDefault="00BC245C" w:rsidP="00BC245C">
      <w:pPr>
        <w:spacing w:after="0" w:line="240" w:lineRule="auto"/>
        <w:jc w:val="center"/>
        <w:outlineLvl w:val="0"/>
        <w:rPr>
          <w:rFonts w:eastAsia="Times New Roman"/>
          <w:b/>
          <w:sz w:val="48"/>
          <w:szCs w:val="48"/>
          <w:lang w:eastAsia="en-US"/>
        </w:rPr>
      </w:pPr>
      <w:r w:rsidRPr="00BC245C">
        <w:rPr>
          <w:rFonts w:eastAsia="Times New Roman"/>
          <w:b/>
          <w:sz w:val="48"/>
          <w:szCs w:val="48"/>
          <w:lang w:eastAsia="en-US"/>
        </w:rPr>
        <w:t>AND SCIENCE COLLEGE</w:t>
      </w:r>
    </w:p>
    <w:p w14:paraId="506F45DC" w14:textId="77777777" w:rsidR="00BC245C" w:rsidRPr="00BC245C" w:rsidRDefault="00BC245C" w:rsidP="00BC245C">
      <w:pPr>
        <w:spacing w:after="0" w:line="240" w:lineRule="auto"/>
        <w:rPr>
          <w:rFonts w:eastAsia="Times New Roman"/>
          <w:sz w:val="24"/>
          <w:szCs w:val="24"/>
          <w:lang w:eastAsia="en-US"/>
        </w:rPr>
      </w:pPr>
    </w:p>
    <w:p w14:paraId="57D7E48F" w14:textId="77777777" w:rsidR="00BC245C" w:rsidRPr="00BC245C" w:rsidRDefault="00BC245C" w:rsidP="00BC245C">
      <w:pPr>
        <w:spacing w:after="0" w:line="240" w:lineRule="auto"/>
        <w:jc w:val="center"/>
        <w:rPr>
          <w:rFonts w:eastAsia="Times New Roman"/>
          <w:b/>
          <w:bCs/>
          <w:color w:val="000000"/>
          <w:sz w:val="28"/>
          <w:szCs w:val="28"/>
        </w:rPr>
      </w:pPr>
      <w:r w:rsidRPr="00BC245C">
        <w:rPr>
          <w:rFonts w:eastAsia="Times New Roman"/>
          <w:b/>
          <w:bCs/>
          <w:color w:val="000000"/>
          <w:sz w:val="28"/>
          <w:szCs w:val="28"/>
        </w:rPr>
        <w:t>SEN Department Manager KS4 &amp; KS5</w:t>
      </w:r>
    </w:p>
    <w:p w14:paraId="10682169" w14:textId="77777777" w:rsidR="00BC245C" w:rsidRPr="00BC245C" w:rsidRDefault="00BC245C" w:rsidP="00BC245C">
      <w:pPr>
        <w:spacing w:after="0" w:line="240" w:lineRule="auto"/>
        <w:jc w:val="center"/>
        <w:rPr>
          <w:rFonts w:eastAsia="Times New Roman"/>
          <w:sz w:val="24"/>
          <w:szCs w:val="24"/>
        </w:rPr>
      </w:pPr>
      <w:r w:rsidRPr="00BC245C">
        <w:rPr>
          <w:rFonts w:eastAsia="Times New Roman"/>
          <w:color w:val="000000"/>
          <w:sz w:val="24"/>
          <w:szCs w:val="24"/>
        </w:rPr>
        <w:t>Grade H Point 13-20 (£26,873 - £30,296 FTE)</w:t>
      </w:r>
    </w:p>
    <w:p w14:paraId="05D67C5C" w14:textId="77777777" w:rsidR="00BC245C" w:rsidRPr="00BC245C" w:rsidRDefault="00BC245C" w:rsidP="00BC245C">
      <w:pPr>
        <w:spacing w:after="0" w:line="240" w:lineRule="auto"/>
        <w:jc w:val="center"/>
        <w:rPr>
          <w:rFonts w:eastAsia="Times New Roman"/>
          <w:color w:val="000000"/>
          <w:sz w:val="24"/>
          <w:szCs w:val="24"/>
        </w:rPr>
      </w:pPr>
      <w:r w:rsidRPr="00BC245C">
        <w:rPr>
          <w:rFonts w:eastAsia="Times New Roman"/>
          <w:color w:val="000000"/>
          <w:sz w:val="24"/>
          <w:szCs w:val="24"/>
        </w:rPr>
        <w:t>37 hours per week 40 weeks per year</w:t>
      </w:r>
    </w:p>
    <w:p w14:paraId="106D8647" w14:textId="77777777" w:rsidR="00BC245C" w:rsidRPr="00BC245C" w:rsidRDefault="00BC245C" w:rsidP="00BC245C">
      <w:pPr>
        <w:spacing w:after="0" w:line="240" w:lineRule="auto"/>
        <w:jc w:val="center"/>
        <w:rPr>
          <w:rFonts w:eastAsia="Times New Roman"/>
          <w:color w:val="000000"/>
          <w:sz w:val="24"/>
          <w:szCs w:val="24"/>
        </w:rPr>
      </w:pPr>
      <w:r w:rsidRPr="00BC245C">
        <w:rPr>
          <w:rFonts w:eastAsia="Times New Roman"/>
          <w:color w:val="000000"/>
          <w:sz w:val="24"/>
          <w:szCs w:val="24"/>
        </w:rPr>
        <w:t>Actual salary £23,691 - £26,709</w:t>
      </w:r>
    </w:p>
    <w:p w14:paraId="54C515C1" w14:textId="77777777" w:rsidR="00BC245C" w:rsidRPr="00BC245C" w:rsidRDefault="00BC245C" w:rsidP="00BC245C">
      <w:pPr>
        <w:spacing w:after="0" w:line="240" w:lineRule="auto"/>
        <w:jc w:val="center"/>
        <w:rPr>
          <w:rFonts w:eastAsia="Times New Roman"/>
          <w:sz w:val="24"/>
          <w:szCs w:val="24"/>
          <w:lang w:eastAsia="en-US"/>
        </w:rPr>
      </w:pPr>
    </w:p>
    <w:p w14:paraId="27E05D4A" w14:textId="77777777" w:rsidR="00BC245C" w:rsidRPr="00BC245C" w:rsidRDefault="00BC245C" w:rsidP="00BC245C">
      <w:pPr>
        <w:spacing w:after="0" w:line="240" w:lineRule="auto"/>
        <w:rPr>
          <w:rFonts w:eastAsia="Times New Roman"/>
          <w:sz w:val="24"/>
          <w:szCs w:val="24"/>
          <w:lang w:eastAsia="en-US"/>
        </w:rPr>
      </w:pPr>
    </w:p>
    <w:p w14:paraId="6567A0FE" w14:textId="77777777" w:rsidR="00BC245C" w:rsidRPr="00BC245C" w:rsidRDefault="00BC245C" w:rsidP="00BC245C">
      <w:pPr>
        <w:spacing w:after="0" w:line="240" w:lineRule="auto"/>
        <w:rPr>
          <w:color w:val="000000"/>
        </w:rPr>
      </w:pPr>
      <w:r w:rsidRPr="00BC245C">
        <w:rPr>
          <w:color w:val="000000"/>
        </w:rPr>
        <w:t xml:space="preserve">We are seeking to appoint, as soon as possible, a SEN Department Manager (KS4/5) to join our well-established support staff team. </w:t>
      </w:r>
    </w:p>
    <w:p w14:paraId="53982A8E" w14:textId="77777777" w:rsidR="00BC245C" w:rsidRPr="00BC245C" w:rsidRDefault="00BC245C" w:rsidP="00BC245C">
      <w:pPr>
        <w:spacing w:after="0" w:line="240" w:lineRule="auto"/>
        <w:rPr>
          <w:color w:val="000000"/>
          <w:highlight w:val="yellow"/>
        </w:rPr>
      </w:pPr>
    </w:p>
    <w:p w14:paraId="0FA57436" w14:textId="77777777" w:rsidR="00BC245C" w:rsidRPr="00BC245C" w:rsidRDefault="00BC245C" w:rsidP="00BC245C">
      <w:pPr>
        <w:autoSpaceDE w:val="0"/>
        <w:autoSpaceDN w:val="0"/>
        <w:adjustRightInd w:val="0"/>
        <w:spacing w:after="0" w:line="240" w:lineRule="auto"/>
        <w:jc w:val="both"/>
        <w:rPr>
          <w:rFonts w:eastAsia="Times New Roman"/>
          <w:color w:val="000000"/>
        </w:rPr>
      </w:pPr>
      <w:r w:rsidRPr="00BC245C">
        <w:rPr>
          <w:rFonts w:eastAsia="Times New Roman"/>
          <w:color w:val="000000"/>
        </w:rPr>
        <w:t>This is a newly introduced role that supports the SEN Department in a busy and vibrant school. The school has 1200 main school students (Years 7 – 11) and approximately 165 teaching and support employees.</w:t>
      </w:r>
    </w:p>
    <w:p w14:paraId="5968014D" w14:textId="77777777" w:rsidR="00BC245C" w:rsidRPr="00BC245C" w:rsidRDefault="00BC245C" w:rsidP="00BC245C">
      <w:pPr>
        <w:autoSpaceDE w:val="0"/>
        <w:autoSpaceDN w:val="0"/>
        <w:adjustRightInd w:val="0"/>
        <w:spacing w:after="0" w:line="240" w:lineRule="auto"/>
        <w:jc w:val="both"/>
        <w:rPr>
          <w:rFonts w:eastAsia="Times New Roman"/>
          <w:color w:val="000000"/>
          <w:highlight w:val="yellow"/>
        </w:rPr>
      </w:pPr>
    </w:p>
    <w:p w14:paraId="0606BDF8" w14:textId="77777777" w:rsidR="00BC245C" w:rsidRPr="00BC245C" w:rsidRDefault="00BC245C" w:rsidP="00BC245C">
      <w:pPr>
        <w:spacing w:after="0" w:line="240" w:lineRule="auto"/>
        <w:rPr>
          <w:rFonts w:eastAsia="Times New Roman"/>
          <w:color w:val="000000"/>
        </w:rPr>
      </w:pPr>
      <w:r w:rsidRPr="00BC245C">
        <w:rPr>
          <w:rFonts w:eastAsia="Times New Roman"/>
          <w:color w:val="000000"/>
        </w:rPr>
        <w:t>The successful candidate will organise and support the SEN provision for students at Key Stage 4 and 5 (under the direction of the SENDCo).</w:t>
      </w:r>
    </w:p>
    <w:p w14:paraId="4BB28226" w14:textId="77777777" w:rsidR="00BC245C" w:rsidRPr="00BC245C" w:rsidRDefault="00BC245C" w:rsidP="00BC245C">
      <w:pPr>
        <w:spacing w:after="0" w:line="240" w:lineRule="auto"/>
        <w:rPr>
          <w:rFonts w:eastAsia="Times New Roman"/>
          <w:color w:val="000000"/>
        </w:rPr>
      </w:pPr>
    </w:p>
    <w:p w14:paraId="1A37C858" w14:textId="77777777" w:rsidR="00BC245C" w:rsidRPr="00BC245C" w:rsidRDefault="00BC245C" w:rsidP="00BC245C">
      <w:pPr>
        <w:autoSpaceDE w:val="0"/>
        <w:autoSpaceDN w:val="0"/>
        <w:adjustRightInd w:val="0"/>
        <w:spacing w:after="0" w:line="240" w:lineRule="auto"/>
        <w:jc w:val="both"/>
        <w:rPr>
          <w:rFonts w:eastAsia="Times New Roman"/>
          <w:lang w:eastAsia="en-US"/>
        </w:rPr>
      </w:pPr>
      <w:r w:rsidRPr="00BC245C">
        <w:rPr>
          <w:rFonts w:eastAsia="Times New Roman"/>
          <w:color w:val="000000"/>
        </w:rPr>
        <w:t>They will also take responsibility for the day-to-day management and upkeep of the SEN Inclusion room</w:t>
      </w:r>
      <w:r w:rsidRPr="00BC245C">
        <w:rPr>
          <w:rFonts w:eastAsia="Times New Roman"/>
          <w:lang w:eastAsia="en-US"/>
        </w:rPr>
        <w:t>.</w:t>
      </w:r>
    </w:p>
    <w:p w14:paraId="690D97F5" w14:textId="77777777" w:rsidR="00BC245C" w:rsidRPr="00BC245C" w:rsidRDefault="00BC245C" w:rsidP="00BC245C">
      <w:pPr>
        <w:autoSpaceDE w:val="0"/>
        <w:autoSpaceDN w:val="0"/>
        <w:adjustRightInd w:val="0"/>
        <w:spacing w:after="0" w:line="240" w:lineRule="auto"/>
        <w:jc w:val="both"/>
        <w:rPr>
          <w:rFonts w:eastAsia="Times New Roman"/>
          <w:color w:val="000000"/>
        </w:rPr>
      </w:pPr>
    </w:p>
    <w:p w14:paraId="498B707D" w14:textId="77777777" w:rsidR="00BC245C" w:rsidRPr="00BC245C" w:rsidRDefault="00BC245C" w:rsidP="00BC245C">
      <w:pPr>
        <w:spacing w:after="0" w:line="240" w:lineRule="auto"/>
        <w:rPr>
          <w:rFonts w:eastAsia="Times New Roman"/>
          <w:bCs/>
          <w:lang w:eastAsia="en-US"/>
        </w:rPr>
      </w:pPr>
      <w:r w:rsidRPr="00BC245C">
        <w:rPr>
          <w:rFonts w:eastAsia="Times New Roman"/>
          <w:bCs/>
          <w:lang w:eastAsia="en-US"/>
        </w:rPr>
        <w:t>We are looking for someone who:</w:t>
      </w:r>
    </w:p>
    <w:p w14:paraId="05674720" w14:textId="77777777" w:rsidR="00BC245C" w:rsidRPr="00BC245C" w:rsidRDefault="00BC245C" w:rsidP="00BC245C">
      <w:pPr>
        <w:spacing w:after="0" w:line="240" w:lineRule="auto"/>
        <w:rPr>
          <w:rFonts w:eastAsia="Times New Roman"/>
          <w:bCs/>
          <w:lang w:eastAsia="en-US"/>
        </w:rPr>
      </w:pPr>
    </w:p>
    <w:p w14:paraId="662056B0" w14:textId="77777777" w:rsidR="00BC245C" w:rsidRPr="00BC245C" w:rsidRDefault="00BC245C" w:rsidP="00BC245C">
      <w:pPr>
        <w:numPr>
          <w:ilvl w:val="0"/>
          <w:numId w:val="22"/>
        </w:numPr>
        <w:spacing w:after="0" w:line="240" w:lineRule="auto"/>
        <w:contextualSpacing/>
        <w:rPr>
          <w:bCs/>
          <w:lang w:eastAsia="en-US"/>
        </w:rPr>
      </w:pPr>
      <w:r w:rsidRPr="00BC245C">
        <w:rPr>
          <w:bCs/>
          <w:lang w:eastAsia="en-US"/>
        </w:rPr>
        <w:t xml:space="preserve">Likes a varied </w:t>
      </w:r>
      <w:proofErr w:type="gramStart"/>
      <w:r w:rsidRPr="00BC245C">
        <w:rPr>
          <w:bCs/>
          <w:lang w:eastAsia="en-US"/>
        </w:rPr>
        <w:t>workload</w:t>
      </w:r>
      <w:proofErr w:type="gramEnd"/>
    </w:p>
    <w:p w14:paraId="01AA8365" w14:textId="77777777" w:rsidR="00BC245C" w:rsidRPr="00BC245C" w:rsidRDefault="00BC245C" w:rsidP="00BC245C">
      <w:pPr>
        <w:numPr>
          <w:ilvl w:val="0"/>
          <w:numId w:val="22"/>
        </w:numPr>
        <w:spacing w:after="0" w:line="240" w:lineRule="auto"/>
        <w:contextualSpacing/>
        <w:rPr>
          <w:bCs/>
          <w:lang w:eastAsia="en-US"/>
        </w:rPr>
      </w:pPr>
      <w:r w:rsidRPr="00BC245C">
        <w:rPr>
          <w:bCs/>
          <w:lang w:eastAsia="en-US"/>
        </w:rPr>
        <w:t xml:space="preserve">Enjoys being part of a </w:t>
      </w:r>
      <w:proofErr w:type="gramStart"/>
      <w:r w:rsidRPr="00BC245C">
        <w:rPr>
          <w:bCs/>
          <w:lang w:eastAsia="en-US"/>
        </w:rPr>
        <w:t>team</w:t>
      </w:r>
      <w:proofErr w:type="gramEnd"/>
      <w:r w:rsidRPr="00BC245C">
        <w:rPr>
          <w:bCs/>
          <w:lang w:eastAsia="en-US"/>
        </w:rPr>
        <w:t xml:space="preserve"> </w:t>
      </w:r>
    </w:p>
    <w:p w14:paraId="057F6AEC" w14:textId="77777777" w:rsidR="00BC245C" w:rsidRPr="00BC245C" w:rsidRDefault="00BC245C" w:rsidP="00BC245C">
      <w:pPr>
        <w:numPr>
          <w:ilvl w:val="0"/>
          <w:numId w:val="22"/>
        </w:numPr>
        <w:spacing w:after="0" w:line="240" w:lineRule="auto"/>
        <w:contextualSpacing/>
        <w:rPr>
          <w:bCs/>
          <w:lang w:eastAsia="en-US"/>
        </w:rPr>
      </w:pPr>
      <w:r w:rsidRPr="00BC245C">
        <w:rPr>
          <w:bCs/>
          <w:lang w:eastAsia="en-US"/>
        </w:rPr>
        <w:t xml:space="preserve">Is able to communicate effectively with </w:t>
      </w:r>
      <w:proofErr w:type="gramStart"/>
      <w:r w:rsidRPr="00BC245C">
        <w:rPr>
          <w:bCs/>
          <w:lang w:eastAsia="en-US"/>
        </w:rPr>
        <w:t>children</w:t>
      </w:r>
      <w:proofErr w:type="gramEnd"/>
    </w:p>
    <w:p w14:paraId="0435A02E" w14:textId="77777777" w:rsidR="00BC245C" w:rsidRPr="00BC245C" w:rsidRDefault="00BC245C" w:rsidP="00BC245C">
      <w:pPr>
        <w:numPr>
          <w:ilvl w:val="0"/>
          <w:numId w:val="22"/>
        </w:numPr>
        <w:spacing w:after="0" w:line="240" w:lineRule="auto"/>
        <w:contextualSpacing/>
        <w:rPr>
          <w:bCs/>
          <w:lang w:eastAsia="en-US"/>
        </w:rPr>
      </w:pPr>
      <w:r w:rsidRPr="00BC245C">
        <w:rPr>
          <w:bCs/>
          <w:lang w:eastAsia="en-US"/>
        </w:rPr>
        <w:t xml:space="preserve">Is able to work under pressure at busy </w:t>
      </w:r>
      <w:proofErr w:type="gramStart"/>
      <w:r w:rsidRPr="00BC245C">
        <w:rPr>
          <w:bCs/>
          <w:lang w:eastAsia="en-US"/>
        </w:rPr>
        <w:t>times</w:t>
      </w:r>
      <w:proofErr w:type="gramEnd"/>
      <w:r w:rsidRPr="00BC245C">
        <w:rPr>
          <w:bCs/>
          <w:lang w:eastAsia="en-US"/>
        </w:rPr>
        <w:t xml:space="preserve"> </w:t>
      </w:r>
    </w:p>
    <w:p w14:paraId="184EB0E9" w14:textId="77777777" w:rsidR="00BC245C" w:rsidRPr="00BC245C" w:rsidRDefault="00BC245C" w:rsidP="00BC245C">
      <w:pPr>
        <w:numPr>
          <w:ilvl w:val="0"/>
          <w:numId w:val="22"/>
        </w:numPr>
        <w:spacing w:after="0" w:line="240" w:lineRule="auto"/>
        <w:contextualSpacing/>
        <w:rPr>
          <w:bCs/>
          <w:lang w:eastAsia="en-US"/>
        </w:rPr>
      </w:pPr>
      <w:r w:rsidRPr="00BC245C">
        <w:rPr>
          <w:bCs/>
          <w:lang w:eastAsia="en-US"/>
        </w:rPr>
        <w:t xml:space="preserve">Can be </w:t>
      </w:r>
      <w:proofErr w:type="gramStart"/>
      <w:r w:rsidRPr="00BC245C">
        <w:rPr>
          <w:bCs/>
          <w:lang w:eastAsia="en-US"/>
        </w:rPr>
        <w:t>flexible</w:t>
      </w:r>
      <w:proofErr w:type="gramEnd"/>
    </w:p>
    <w:p w14:paraId="1DE5ABAC"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Highly organised</w:t>
      </w:r>
    </w:p>
    <w:p w14:paraId="0EF7ADF1"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 xml:space="preserve">Show discretion and empathy but at the same time be </w:t>
      </w:r>
      <w:proofErr w:type="gramStart"/>
      <w:r w:rsidRPr="00BC245C">
        <w:rPr>
          <w:lang w:eastAsia="en-US"/>
        </w:rPr>
        <w:t>assertive</w:t>
      </w:r>
      <w:proofErr w:type="gramEnd"/>
    </w:p>
    <w:p w14:paraId="4ED8C2D4"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 xml:space="preserve">Have a good eye for </w:t>
      </w:r>
      <w:proofErr w:type="gramStart"/>
      <w:r w:rsidRPr="00BC245C">
        <w:rPr>
          <w:lang w:eastAsia="en-US"/>
        </w:rPr>
        <w:t>detail</w:t>
      </w:r>
      <w:proofErr w:type="gramEnd"/>
      <w:r w:rsidRPr="00BC245C">
        <w:rPr>
          <w:lang w:eastAsia="en-US"/>
        </w:rPr>
        <w:t xml:space="preserve"> </w:t>
      </w:r>
    </w:p>
    <w:p w14:paraId="6CB71568"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 xml:space="preserve">Enjoy people </w:t>
      </w:r>
      <w:proofErr w:type="gramStart"/>
      <w:r w:rsidRPr="00BC245C">
        <w:rPr>
          <w:lang w:eastAsia="en-US"/>
        </w:rPr>
        <w:t>interaction</w:t>
      </w:r>
      <w:proofErr w:type="gramEnd"/>
    </w:p>
    <w:p w14:paraId="46BD212E"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IT competent</w:t>
      </w:r>
    </w:p>
    <w:p w14:paraId="60AEB8DA" w14:textId="77777777" w:rsidR="00BC245C" w:rsidRPr="00BC245C" w:rsidRDefault="00BC245C" w:rsidP="00BC245C">
      <w:pPr>
        <w:numPr>
          <w:ilvl w:val="0"/>
          <w:numId w:val="23"/>
        </w:numPr>
        <w:spacing w:after="0" w:line="240" w:lineRule="auto"/>
        <w:contextualSpacing/>
        <w:jc w:val="both"/>
        <w:rPr>
          <w:lang w:eastAsia="en-US"/>
        </w:rPr>
      </w:pPr>
      <w:r w:rsidRPr="00BC245C">
        <w:rPr>
          <w:lang w:eastAsia="en-US"/>
        </w:rPr>
        <w:t xml:space="preserve">Have good verbal and written communication </w:t>
      </w:r>
      <w:proofErr w:type="gramStart"/>
      <w:r w:rsidRPr="00BC245C">
        <w:rPr>
          <w:lang w:eastAsia="en-US"/>
        </w:rPr>
        <w:t>skills</w:t>
      </w:r>
      <w:proofErr w:type="gramEnd"/>
    </w:p>
    <w:p w14:paraId="4E7C5CCC" w14:textId="77777777" w:rsidR="008A33F9" w:rsidRPr="00AE175F" w:rsidRDefault="008A33F9" w:rsidP="007945F1">
      <w:pPr>
        <w:spacing w:after="0" w:line="240" w:lineRule="auto"/>
        <w:jc w:val="both"/>
        <w:rPr>
          <w:rFonts w:asciiTheme="minorHAnsi" w:hAnsiTheme="minorHAnsi" w:cstheme="minorHAnsi"/>
          <w:color w:val="000000"/>
        </w:rPr>
      </w:pPr>
    </w:p>
    <w:p w14:paraId="694A78FB" w14:textId="77777777" w:rsidR="001C6D88" w:rsidRPr="00AE175F" w:rsidRDefault="001C6D88" w:rsidP="001C6D88">
      <w:pPr>
        <w:pStyle w:val="BodyText"/>
        <w:rPr>
          <w:rFonts w:asciiTheme="minorHAnsi" w:hAnsiTheme="minorHAnsi" w:cstheme="minorHAnsi"/>
          <w:b/>
          <w:bCs/>
          <w:i/>
          <w:iCs/>
          <w:sz w:val="22"/>
          <w:szCs w:val="22"/>
        </w:rPr>
      </w:pPr>
      <w:r w:rsidRPr="00AE175F">
        <w:rPr>
          <w:rFonts w:asciiTheme="minorHAnsi" w:hAnsiTheme="minorHAnsi" w:cstheme="minorHAnsi"/>
          <w:b/>
          <w:bCs/>
          <w:i/>
          <w:iCs/>
          <w:sz w:val="22"/>
          <w:szCs w:val="22"/>
        </w:rPr>
        <w:t xml:space="preserve">What You'll Be Doing: </w:t>
      </w:r>
    </w:p>
    <w:p w14:paraId="355F83C6" w14:textId="77777777" w:rsidR="00A564F3" w:rsidRPr="00AE175F" w:rsidRDefault="00A564F3" w:rsidP="001C6D88">
      <w:pPr>
        <w:pStyle w:val="BodyText"/>
        <w:rPr>
          <w:rFonts w:asciiTheme="minorHAnsi" w:hAnsiTheme="minorHAnsi" w:cstheme="minorHAnsi"/>
          <w:sz w:val="22"/>
          <w:szCs w:val="22"/>
        </w:rPr>
      </w:pPr>
    </w:p>
    <w:p w14:paraId="5D5CDD86" w14:textId="77777777" w:rsidR="00BC245C" w:rsidRPr="00D35F2F" w:rsidRDefault="00BC245C" w:rsidP="00BC245C">
      <w:r w:rsidRPr="00D35F2F">
        <w:t>The successful candidate will organise and support the SEN provision for students at Key Stage 4 and 5 (under the direction of the SENDCo).</w:t>
      </w:r>
    </w:p>
    <w:p w14:paraId="31FD9F50" w14:textId="6E1120E3" w:rsidR="007945F1" w:rsidRPr="00522F07" w:rsidRDefault="00BC245C" w:rsidP="00522F07">
      <w:pPr>
        <w:spacing w:after="0" w:line="240" w:lineRule="auto"/>
        <w:jc w:val="both"/>
      </w:pPr>
      <w:r w:rsidRPr="00D35F2F">
        <w:t>They will also take responsibility for the day-to-day management and upkeep of the SEN Inclusion room.</w:t>
      </w:r>
    </w:p>
    <w:p w14:paraId="601953C3" w14:textId="77777777" w:rsidR="007945F1" w:rsidRPr="00AE175F" w:rsidRDefault="007945F1" w:rsidP="0000466F">
      <w:pPr>
        <w:pBdr>
          <w:top w:val="nil"/>
          <w:left w:val="nil"/>
          <w:bottom w:val="nil"/>
          <w:right w:val="nil"/>
          <w:between w:val="nil"/>
        </w:pBdr>
        <w:spacing w:after="0"/>
        <w:jc w:val="both"/>
        <w:rPr>
          <w:rFonts w:asciiTheme="minorHAnsi" w:eastAsia="Arial" w:hAnsiTheme="minorHAnsi" w:cstheme="minorHAnsi"/>
          <w:color w:val="000000"/>
        </w:rPr>
      </w:pPr>
    </w:p>
    <w:p w14:paraId="779D5CA2" w14:textId="77777777" w:rsidR="00522F07" w:rsidRDefault="00522F07" w:rsidP="00522F07">
      <w:pPr>
        <w:pBdr>
          <w:top w:val="nil"/>
          <w:left w:val="nil"/>
          <w:bottom w:val="nil"/>
          <w:right w:val="nil"/>
          <w:between w:val="nil"/>
        </w:pBdr>
        <w:spacing w:after="0" w:line="240" w:lineRule="auto"/>
        <w:jc w:val="both"/>
        <w:rPr>
          <w:rFonts w:asciiTheme="minorHAnsi" w:eastAsia="Arial" w:hAnsiTheme="minorHAnsi" w:cstheme="minorHAnsi"/>
          <w:b/>
          <w:i/>
          <w:iCs/>
          <w:color w:val="000000"/>
        </w:rPr>
      </w:pPr>
    </w:p>
    <w:p w14:paraId="3C15AC67" w14:textId="77777777" w:rsidR="00522F07" w:rsidRDefault="00522F07" w:rsidP="00522F07">
      <w:pPr>
        <w:pBdr>
          <w:top w:val="nil"/>
          <w:left w:val="nil"/>
          <w:bottom w:val="nil"/>
          <w:right w:val="nil"/>
          <w:between w:val="nil"/>
        </w:pBdr>
        <w:spacing w:after="0" w:line="240" w:lineRule="auto"/>
        <w:jc w:val="both"/>
        <w:rPr>
          <w:rFonts w:asciiTheme="minorHAnsi" w:eastAsia="Arial" w:hAnsiTheme="minorHAnsi" w:cstheme="minorHAnsi"/>
          <w:b/>
          <w:i/>
          <w:iCs/>
          <w:color w:val="000000"/>
        </w:rPr>
      </w:pPr>
    </w:p>
    <w:p w14:paraId="263F1D27" w14:textId="77777777" w:rsidR="00522F07" w:rsidRDefault="00522F07" w:rsidP="00522F07">
      <w:pPr>
        <w:pBdr>
          <w:top w:val="nil"/>
          <w:left w:val="nil"/>
          <w:bottom w:val="nil"/>
          <w:right w:val="nil"/>
          <w:between w:val="nil"/>
        </w:pBdr>
        <w:spacing w:after="0" w:line="240" w:lineRule="auto"/>
        <w:jc w:val="both"/>
        <w:rPr>
          <w:rFonts w:asciiTheme="minorHAnsi" w:eastAsia="Arial" w:hAnsiTheme="minorHAnsi" w:cstheme="minorHAnsi"/>
          <w:b/>
          <w:i/>
          <w:iCs/>
          <w:color w:val="000000"/>
        </w:rPr>
      </w:pPr>
    </w:p>
    <w:p w14:paraId="0F65285E" w14:textId="2683B839" w:rsidR="00D23ABB" w:rsidRDefault="00060881" w:rsidP="00522F07">
      <w:pPr>
        <w:pBdr>
          <w:top w:val="nil"/>
          <w:left w:val="nil"/>
          <w:bottom w:val="nil"/>
          <w:right w:val="nil"/>
          <w:between w:val="nil"/>
        </w:pBdr>
        <w:spacing w:after="0" w:line="240" w:lineRule="auto"/>
        <w:jc w:val="both"/>
        <w:rPr>
          <w:rFonts w:asciiTheme="minorHAnsi" w:eastAsia="Arial" w:hAnsiTheme="minorHAnsi" w:cstheme="minorHAnsi"/>
          <w:b/>
          <w:i/>
          <w:iCs/>
          <w:color w:val="000000"/>
        </w:rPr>
      </w:pPr>
      <w:r w:rsidRPr="00AE175F">
        <w:rPr>
          <w:rFonts w:asciiTheme="minorHAnsi" w:eastAsia="Arial" w:hAnsiTheme="minorHAnsi" w:cstheme="minorHAnsi"/>
          <w:b/>
          <w:i/>
          <w:iCs/>
          <w:color w:val="000000"/>
        </w:rPr>
        <w:lastRenderedPageBreak/>
        <w:t>Duties and responsibilities</w:t>
      </w:r>
    </w:p>
    <w:p w14:paraId="0ADBD328" w14:textId="77777777" w:rsidR="00522F07" w:rsidRPr="00522F07" w:rsidRDefault="00522F07" w:rsidP="00522F07">
      <w:pPr>
        <w:pBdr>
          <w:top w:val="nil"/>
          <w:left w:val="nil"/>
          <w:bottom w:val="nil"/>
          <w:right w:val="nil"/>
          <w:between w:val="nil"/>
        </w:pBdr>
        <w:spacing w:after="0" w:line="240" w:lineRule="auto"/>
        <w:jc w:val="both"/>
        <w:rPr>
          <w:rFonts w:asciiTheme="minorHAnsi" w:eastAsia="Arial" w:hAnsiTheme="minorHAnsi" w:cstheme="minorHAnsi"/>
          <w:b/>
          <w:i/>
          <w:iCs/>
          <w:color w:val="000000"/>
        </w:rPr>
      </w:pPr>
    </w:p>
    <w:tbl>
      <w:tblPr>
        <w:tblStyle w:val="TableGrid"/>
        <w:tblW w:w="9067" w:type="dxa"/>
        <w:tblLook w:val="04A0" w:firstRow="1" w:lastRow="0" w:firstColumn="1" w:lastColumn="0" w:noHBand="0" w:noVBand="1"/>
      </w:tblPr>
      <w:tblGrid>
        <w:gridCol w:w="9067"/>
      </w:tblGrid>
      <w:tr w:rsidR="003A3F8D" w14:paraId="05C58E0D" w14:textId="77777777" w:rsidTr="006F479C">
        <w:trPr>
          <w:trHeight w:val="284"/>
        </w:trPr>
        <w:tc>
          <w:tcPr>
            <w:tcW w:w="9067" w:type="dxa"/>
          </w:tcPr>
          <w:p w14:paraId="061C4667" w14:textId="77777777" w:rsidR="003A3F8D" w:rsidRPr="003A3F8D" w:rsidRDefault="003A3F8D" w:rsidP="00522F07">
            <w:pPr>
              <w:rPr>
                <w:b/>
                <w:bCs/>
              </w:rPr>
            </w:pPr>
            <w:r w:rsidRPr="003A3F8D">
              <w:rPr>
                <w:b/>
                <w:bCs/>
              </w:rPr>
              <w:t>Responsibilities</w:t>
            </w:r>
          </w:p>
        </w:tc>
      </w:tr>
      <w:tr w:rsidR="003A3F8D" w14:paraId="6F53A9D4" w14:textId="77777777" w:rsidTr="003A3F8D">
        <w:trPr>
          <w:trHeight w:val="284"/>
        </w:trPr>
        <w:tc>
          <w:tcPr>
            <w:tcW w:w="9067" w:type="dxa"/>
          </w:tcPr>
          <w:p w14:paraId="06E737C8" w14:textId="32F43911" w:rsidR="003A3F8D" w:rsidRDefault="003A3F8D" w:rsidP="006F479C">
            <w:r>
              <w:t>Management, supervision, and academic support for the students that use the rooms and resources in the SEN department.</w:t>
            </w:r>
          </w:p>
        </w:tc>
      </w:tr>
      <w:tr w:rsidR="003A3F8D" w:rsidRPr="00DD1E6B" w14:paraId="5F2BC4C8" w14:textId="77777777" w:rsidTr="003A3F8D">
        <w:trPr>
          <w:trHeight w:val="284"/>
        </w:trPr>
        <w:tc>
          <w:tcPr>
            <w:tcW w:w="9067" w:type="dxa"/>
          </w:tcPr>
          <w:p w14:paraId="77A7105D" w14:textId="74849FC2" w:rsidR="003A3F8D" w:rsidRPr="00DD1E6B" w:rsidRDefault="003A3F8D" w:rsidP="006F479C">
            <w:r w:rsidRPr="008742DD">
              <w:t>Management, review, and quality assurance of Individual Healthcare Plans.</w:t>
            </w:r>
          </w:p>
        </w:tc>
      </w:tr>
      <w:tr w:rsidR="003A3F8D" w:rsidRPr="00495D73" w14:paraId="1C4C6C65" w14:textId="77777777" w:rsidTr="003A3F8D">
        <w:trPr>
          <w:trHeight w:val="284"/>
        </w:trPr>
        <w:tc>
          <w:tcPr>
            <w:tcW w:w="9067" w:type="dxa"/>
          </w:tcPr>
          <w:p w14:paraId="2D291662" w14:textId="77777777" w:rsidR="003A3F8D" w:rsidRPr="00495D73" w:rsidRDefault="003A3F8D" w:rsidP="006F479C">
            <w:pPr>
              <w:rPr>
                <w:highlight w:val="yellow"/>
              </w:rPr>
            </w:pPr>
            <w:r>
              <w:t>Management of external professional appointments such as physiotherapists, social workers, Educational Psychologists etc.</w:t>
            </w:r>
          </w:p>
        </w:tc>
      </w:tr>
      <w:tr w:rsidR="003A3F8D" w:rsidRPr="00495D73" w14:paraId="4EECFF11" w14:textId="77777777" w:rsidTr="003A3F8D">
        <w:trPr>
          <w:trHeight w:val="284"/>
        </w:trPr>
        <w:tc>
          <w:tcPr>
            <w:tcW w:w="9067" w:type="dxa"/>
          </w:tcPr>
          <w:p w14:paraId="3AE71A69" w14:textId="77777777" w:rsidR="003A3F8D" w:rsidRPr="00495D73" w:rsidRDefault="003A3F8D" w:rsidP="006F479C">
            <w:pPr>
              <w:rPr>
                <w:highlight w:val="yellow"/>
              </w:rPr>
            </w:pPr>
            <w:r>
              <w:t>Lead and attend parent and agency meetings when required</w:t>
            </w:r>
          </w:p>
        </w:tc>
      </w:tr>
      <w:tr w:rsidR="003A3F8D" w14:paraId="6B1DA4BE" w14:textId="77777777" w:rsidTr="003A3F8D">
        <w:trPr>
          <w:trHeight w:val="284"/>
        </w:trPr>
        <w:tc>
          <w:tcPr>
            <w:tcW w:w="9067" w:type="dxa"/>
          </w:tcPr>
          <w:p w14:paraId="75020F9B" w14:textId="77777777" w:rsidR="003A3F8D" w:rsidRDefault="003A3F8D" w:rsidP="006F479C">
            <w:r>
              <w:t>Play a key role in preparing students for post 16 education and adulthood</w:t>
            </w:r>
          </w:p>
        </w:tc>
      </w:tr>
      <w:tr w:rsidR="003A3F8D" w:rsidRPr="008742DD" w14:paraId="76CFDA56" w14:textId="77777777" w:rsidTr="003A3F8D">
        <w:trPr>
          <w:trHeight w:val="284"/>
        </w:trPr>
        <w:tc>
          <w:tcPr>
            <w:tcW w:w="9067" w:type="dxa"/>
          </w:tcPr>
          <w:p w14:paraId="6B45FB8A" w14:textId="77777777" w:rsidR="003A3F8D" w:rsidRPr="008742DD" w:rsidRDefault="003A3F8D" w:rsidP="006F479C">
            <w:r>
              <w:t>Be a key worker for students with more complex SEN needs, including support for the family</w:t>
            </w:r>
          </w:p>
        </w:tc>
      </w:tr>
      <w:tr w:rsidR="003A3F8D" w14:paraId="2B9E27B8" w14:textId="77777777" w:rsidTr="003A3F8D">
        <w:trPr>
          <w:trHeight w:val="284"/>
        </w:trPr>
        <w:tc>
          <w:tcPr>
            <w:tcW w:w="9067" w:type="dxa"/>
          </w:tcPr>
          <w:p w14:paraId="1EF8032A" w14:textId="77777777" w:rsidR="003A3F8D" w:rsidRDefault="003A3F8D" w:rsidP="006F479C">
            <w:r>
              <w:t>Provide communication to parents and carers of the pupils with SEN under the direction of the SENCO.</w:t>
            </w:r>
          </w:p>
        </w:tc>
      </w:tr>
      <w:tr w:rsidR="003A3F8D" w14:paraId="1046AF3F" w14:textId="77777777" w:rsidTr="003A3F8D">
        <w:trPr>
          <w:trHeight w:val="284"/>
        </w:trPr>
        <w:tc>
          <w:tcPr>
            <w:tcW w:w="9067" w:type="dxa"/>
          </w:tcPr>
          <w:p w14:paraId="6D667FEE" w14:textId="77777777" w:rsidR="003A3F8D" w:rsidRDefault="003A3F8D" w:rsidP="006F479C">
            <w:r>
              <w:t>Support the SENDCo and Pastoral team in the maintenance and review of SEN student support plans.</w:t>
            </w:r>
          </w:p>
        </w:tc>
      </w:tr>
      <w:tr w:rsidR="003A3F8D" w14:paraId="436F799D" w14:textId="77777777" w:rsidTr="003A3F8D">
        <w:trPr>
          <w:trHeight w:val="284"/>
        </w:trPr>
        <w:tc>
          <w:tcPr>
            <w:tcW w:w="9067" w:type="dxa"/>
          </w:tcPr>
          <w:p w14:paraId="02BDB904" w14:textId="77777777" w:rsidR="003A3F8D" w:rsidRDefault="003A3F8D" w:rsidP="006F479C">
            <w:r>
              <w:rPr>
                <w:rFonts w:ascii="Arial" w:hAnsi="Arial" w:cs="Arial"/>
                <w:sz w:val="20"/>
                <w:szCs w:val="20"/>
              </w:rPr>
              <w:t>Oversight of good record keeping for SEND students</w:t>
            </w:r>
          </w:p>
        </w:tc>
      </w:tr>
      <w:tr w:rsidR="003A3F8D" w14:paraId="615873E1" w14:textId="77777777" w:rsidTr="003A3F8D">
        <w:trPr>
          <w:trHeight w:val="284"/>
        </w:trPr>
        <w:tc>
          <w:tcPr>
            <w:tcW w:w="9067" w:type="dxa"/>
          </w:tcPr>
          <w:p w14:paraId="2699477E" w14:textId="77777777" w:rsidR="003A3F8D" w:rsidRDefault="003A3F8D" w:rsidP="006F479C">
            <w:r>
              <w:t>Organisation of curriculum resources and lesson tasks for the students that use the SEN department and SEN students in internal exclusion.</w:t>
            </w:r>
          </w:p>
        </w:tc>
      </w:tr>
      <w:tr w:rsidR="003A3F8D" w14:paraId="6F17BE7A" w14:textId="77777777" w:rsidTr="003A3F8D">
        <w:trPr>
          <w:trHeight w:val="284"/>
        </w:trPr>
        <w:tc>
          <w:tcPr>
            <w:tcW w:w="9067" w:type="dxa"/>
          </w:tcPr>
          <w:p w14:paraId="1962670B" w14:textId="77777777" w:rsidR="003A3F8D" w:rsidRDefault="003A3F8D" w:rsidP="006F479C">
            <w:r>
              <w:t>Provide feedback to students and teachers regarding work completed in the SEN department.</w:t>
            </w:r>
          </w:p>
        </w:tc>
      </w:tr>
      <w:tr w:rsidR="003A3F8D" w14:paraId="18D10DC7" w14:textId="77777777" w:rsidTr="003A3F8D">
        <w:trPr>
          <w:trHeight w:val="284"/>
        </w:trPr>
        <w:tc>
          <w:tcPr>
            <w:tcW w:w="9067" w:type="dxa"/>
          </w:tcPr>
          <w:p w14:paraId="7CF331F9" w14:textId="23583AED" w:rsidR="003A3F8D" w:rsidRDefault="003A3F8D" w:rsidP="006F479C">
            <w:r>
              <w:t xml:space="preserve">Utilise positive professional relationships with the pastoral team </w:t>
            </w:r>
            <w:r w:rsidR="007D2010">
              <w:t>to</w:t>
            </w:r>
            <w:r>
              <w:t xml:space="preserve"> provide accurate and timely feedback regarding student’s welfare and progress.</w:t>
            </w:r>
          </w:p>
        </w:tc>
      </w:tr>
      <w:tr w:rsidR="003A3F8D" w14:paraId="50B4CA9D" w14:textId="77777777" w:rsidTr="003A3F8D">
        <w:trPr>
          <w:trHeight w:val="284"/>
        </w:trPr>
        <w:tc>
          <w:tcPr>
            <w:tcW w:w="9067" w:type="dxa"/>
          </w:tcPr>
          <w:p w14:paraId="270A498F" w14:textId="77777777" w:rsidR="003A3F8D" w:rsidRDefault="003A3F8D" w:rsidP="006F479C">
            <w:r>
              <w:t>Keep accurate and up to date records of student’s use of the SEN department.</w:t>
            </w:r>
          </w:p>
        </w:tc>
      </w:tr>
      <w:tr w:rsidR="003A3F8D" w14:paraId="6DB67AA5" w14:textId="77777777" w:rsidTr="003A3F8D">
        <w:trPr>
          <w:trHeight w:val="284"/>
        </w:trPr>
        <w:tc>
          <w:tcPr>
            <w:tcW w:w="9067" w:type="dxa"/>
          </w:tcPr>
          <w:p w14:paraId="42CDD6CE" w14:textId="77777777" w:rsidR="003A3F8D" w:rsidRDefault="003A3F8D" w:rsidP="006F479C">
            <w:r>
              <w:t>Organisation and maintenance of department resources.</w:t>
            </w:r>
          </w:p>
        </w:tc>
      </w:tr>
      <w:tr w:rsidR="003A3F8D" w14:paraId="705C5FFC" w14:textId="77777777" w:rsidTr="003A3F8D">
        <w:trPr>
          <w:trHeight w:val="284"/>
        </w:trPr>
        <w:tc>
          <w:tcPr>
            <w:tcW w:w="9067" w:type="dxa"/>
          </w:tcPr>
          <w:p w14:paraId="0C8BF5AB" w14:textId="77777777" w:rsidR="003A3F8D" w:rsidRDefault="003A3F8D" w:rsidP="006F479C">
            <w:r>
              <w:t>Management of department equipment and maintenance of laptop usage records</w:t>
            </w:r>
          </w:p>
        </w:tc>
      </w:tr>
      <w:tr w:rsidR="003A3F8D" w14:paraId="4DBDCD88" w14:textId="77777777" w:rsidTr="003A3F8D">
        <w:trPr>
          <w:trHeight w:val="284"/>
        </w:trPr>
        <w:tc>
          <w:tcPr>
            <w:tcW w:w="9067" w:type="dxa"/>
          </w:tcPr>
          <w:p w14:paraId="22DB2F99" w14:textId="77777777" w:rsidR="003A3F8D" w:rsidRDefault="003A3F8D" w:rsidP="006F479C">
            <w:r>
              <w:t>Create and maintain department displays and message boards.</w:t>
            </w:r>
          </w:p>
        </w:tc>
      </w:tr>
      <w:tr w:rsidR="003A3F8D" w14:paraId="056BA27B" w14:textId="77777777" w:rsidTr="003A3F8D">
        <w:trPr>
          <w:trHeight w:val="284"/>
        </w:trPr>
        <w:tc>
          <w:tcPr>
            <w:tcW w:w="9067" w:type="dxa"/>
          </w:tcPr>
          <w:p w14:paraId="0582C927" w14:textId="77777777" w:rsidR="003A3F8D" w:rsidRDefault="003A3F8D" w:rsidP="006F479C">
            <w:r>
              <w:t xml:space="preserve">Organising and distributing cover for absent SEN staff. </w:t>
            </w:r>
          </w:p>
        </w:tc>
      </w:tr>
      <w:tr w:rsidR="003A3F8D" w14:paraId="2AA46167" w14:textId="77777777" w:rsidTr="003A3F8D">
        <w:trPr>
          <w:trHeight w:val="284"/>
        </w:trPr>
        <w:tc>
          <w:tcPr>
            <w:tcW w:w="9067" w:type="dxa"/>
          </w:tcPr>
          <w:p w14:paraId="0D44FCD6" w14:textId="77777777" w:rsidR="003A3F8D" w:rsidRDefault="003A3F8D" w:rsidP="006F479C">
            <w:r w:rsidRPr="00140A7E">
              <w:t>Support for transition of pupils to and from other settings.</w:t>
            </w:r>
          </w:p>
        </w:tc>
      </w:tr>
      <w:tr w:rsidR="003A3F8D" w14:paraId="5D000239" w14:textId="77777777" w:rsidTr="003A3F8D">
        <w:trPr>
          <w:trHeight w:val="284"/>
        </w:trPr>
        <w:tc>
          <w:tcPr>
            <w:tcW w:w="9067" w:type="dxa"/>
          </w:tcPr>
          <w:p w14:paraId="7F398714" w14:textId="77777777" w:rsidR="003A3F8D" w:rsidRDefault="003A3F8D" w:rsidP="006F479C">
            <w:r>
              <w:t>Record and report staff absence to the Business Manager.</w:t>
            </w:r>
          </w:p>
        </w:tc>
      </w:tr>
      <w:tr w:rsidR="003A3F8D" w14:paraId="27E0BCFE" w14:textId="77777777" w:rsidTr="003A3F8D">
        <w:trPr>
          <w:trHeight w:val="284"/>
        </w:trPr>
        <w:tc>
          <w:tcPr>
            <w:tcW w:w="9067" w:type="dxa"/>
          </w:tcPr>
          <w:p w14:paraId="64623D91" w14:textId="77777777" w:rsidR="003A3F8D" w:rsidRDefault="003A3F8D" w:rsidP="006F479C">
            <w:r>
              <w:t>Support the SENDCo with appraisals and staff observations.</w:t>
            </w:r>
          </w:p>
        </w:tc>
      </w:tr>
      <w:tr w:rsidR="003A3F8D" w14:paraId="06C2E849" w14:textId="77777777" w:rsidTr="003A3F8D">
        <w:trPr>
          <w:trHeight w:val="284"/>
        </w:trPr>
        <w:tc>
          <w:tcPr>
            <w:tcW w:w="9067" w:type="dxa"/>
          </w:tcPr>
          <w:p w14:paraId="73BF2387" w14:textId="77777777" w:rsidR="003A3F8D" w:rsidRDefault="003A3F8D" w:rsidP="006F479C">
            <w:r>
              <w:t>General upkeep of department classrooms and meeting rooms.</w:t>
            </w:r>
          </w:p>
        </w:tc>
      </w:tr>
    </w:tbl>
    <w:p w14:paraId="2B3D46A3" w14:textId="77777777" w:rsidR="00C8763D" w:rsidRPr="006F6083" w:rsidRDefault="00C8763D" w:rsidP="00C8763D">
      <w:pPr>
        <w:pStyle w:val="BodyText"/>
        <w:rPr>
          <w:rFonts w:asciiTheme="minorHAnsi" w:hAnsiTheme="minorHAnsi" w:cstheme="minorHAnsi"/>
          <w:b/>
          <w:bCs/>
          <w:sz w:val="22"/>
          <w:szCs w:val="22"/>
        </w:rPr>
      </w:pPr>
    </w:p>
    <w:p w14:paraId="6FD35A39" w14:textId="77777777" w:rsidR="00120DA4" w:rsidRPr="006F6083" w:rsidRDefault="00120DA4" w:rsidP="00C8763D">
      <w:pPr>
        <w:pStyle w:val="BodyText"/>
        <w:ind w:left="360"/>
        <w:rPr>
          <w:rFonts w:asciiTheme="minorHAnsi" w:hAnsiTheme="minorHAnsi" w:cstheme="minorHAnsi"/>
          <w:sz w:val="22"/>
          <w:szCs w:val="22"/>
        </w:rPr>
      </w:pPr>
    </w:p>
    <w:p w14:paraId="7FB1C47F" w14:textId="408F84F8" w:rsidR="00C8763D" w:rsidRPr="006F6083" w:rsidRDefault="00C8763D" w:rsidP="00120DA4">
      <w:pPr>
        <w:pStyle w:val="BodyText"/>
        <w:rPr>
          <w:rFonts w:asciiTheme="minorHAnsi" w:hAnsiTheme="minorHAnsi" w:cstheme="minorHAnsi"/>
          <w:sz w:val="22"/>
          <w:szCs w:val="22"/>
        </w:rPr>
      </w:pPr>
      <w:r w:rsidRPr="006F6083">
        <w:rPr>
          <w:rFonts w:asciiTheme="minorHAnsi" w:hAnsiTheme="minorHAnsi" w:cstheme="minorHAnsi"/>
          <w:sz w:val="22"/>
          <w:szCs w:val="22"/>
        </w:rPr>
        <w:t xml:space="preserve">The job description reflects the major tasks to be carried out by the post holder and identifies the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07758A4B" w14:textId="77777777" w:rsidR="00795418" w:rsidRPr="006F6083" w:rsidRDefault="00795418" w:rsidP="00120DA4">
      <w:pPr>
        <w:pStyle w:val="BodyText"/>
        <w:rPr>
          <w:rFonts w:asciiTheme="minorHAnsi" w:hAnsiTheme="minorHAnsi" w:cstheme="minorHAnsi"/>
          <w:sz w:val="22"/>
          <w:szCs w:val="22"/>
        </w:rPr>
      </w:pPr>
    </w:p>
    <w:p w14:paraId="7039E9B2" w14:textId="2412DE7E" w:rsidR="00C8763D" w:rsidRPr="006F6083" w:rsidRDefault="00C8763D" w:rsidP="00120DA4">
      <w:pPr>
        <w:pStyle w:val="BodyText"/>
        <w:rPr>
          <w:rFonts w:asciiTheme="minorHAnsi" w:hAnsiTheme="minorHAnsi" w:cstheme="minorHAnsi"/>
          <w:sz w:val="22"/>
          <w:szCs w:val="22"/>
        </w:rPr>
      </w:pPr>
      <w:r w:rsidRPr="006F6083">
        <w:rPr>
          <w:rFonts w:asciiTheme="minorHAnsi" w:hAnsiTheme="minorHAnsi" w:cstheme="minorHAnsi"/>
          <w:sz w:val="22"/>
          <w:szCs w:val="22"/>
        </w:rPr>
        <w:t xml:space="preserve">To ensure that reasonable care is taken at all times for the health, safety and welfare of yourself and other persons, and comply with policies and procedures relating to health and safety within the </w:t>
      </w:r>
      <w:proofErr w:type="gramStart"/>
      <w:r w:rsidRPr="006F6083">
        <w:rPr>
          <w:rFonts w:asciiTheme="minorHAnsi" w:hAnsiTheme="minorHAnsi" w:cstheme="minorHAnsi"/>
          <w:sz w:val="22"/>
          <w:szCs w:val="22"/>
        </w:rPr>
        <w:t>School</w:t>
      </w:r>
      <w:proofErr w:type="gramEnd"/>
      <w:r w:rsidRPr="006F6083">
        <w:rPr>
          <w:rFonts w:asciiTheme="minorHAnsi" w:hAnsiTheme="minorHAnsi" w:cstheme="minorHAnsi"/>
          <w:sz w:val="22"/>
          <w:szCs w:val="22"/>
        </w:rPr>
        <w:t xml:space="preserve">. Demonstrate awareness/understanding of equal opportunities and other people’s behavioural, physical, social and welfare needs. </w:t>
      </w:r>
    </w:p>
    <w:p w14:paraId="1A88FF28" w14:textId="77777777" w:rsidR="00795418" w:rsidRPr="006F6083" w:rsidRDefault="00795418" w:rsidP="00120DA4">
      <w:pPr>
        <w:pStyle w:val="BodyText"/>
        <w:rPr>
          <w:rFonts w:asciiTheme="minorHAnsi" w:hAnsiTheme="minorHAnsi" w:cstheme="minorHAnsi"/>
          <w:sz w:val="22"/>
          <w:szCs w:val="22"/>
        </w:rPr>
      </w:pPr>
    </w:p>
    <w:p w14:paraId="10912F80" w14:textId="7ABD8C96" w:rsidR="00C8763D" w:rsidRPr="006F6083" w:rsidRDefault="00C8763D" w:rsidP="00120DA4">
      <w:pPr>
        <w:pStyle w:val="BodyText"/>
        <w:rPr>
          <w:rFonts w:asciiTheme="minorHAnsi" w:hAnsiTheme="minorHAnsi" w:cstheme="minorHAnsi"/>
          <w:sz w:val="22"/>
          <w:szCs w:val="22"/>
        </w:rPr>
      </w:pPr>
      <w:r w:rsidRPr="006F6083">
        <w:rPr>
          <w:rFonts w:asciiTheme="minorHAnsi" w:hAnsiTheme="minorHAnsi" w:cstheme="minorHAnsi"/>
          <w:sz w:val="22"/>
          <w:szCs w:val="22"/>
        </w:rPr>
        <w:t xml:space="preserve">To carry out any other duties which fall within the broad spirit, </w:t>
      </w:r>
      <w:proofErr w:type="gramStart"/>
      <w:r w:rsidRPr="006F6083">
        <w:rPr>
          <w:rFonts w:asciiTheme="minorHAnsi" w:hAnsiTheme="minorHAnsi" w:cstheme="minorHAnsi"/>
          <w:sz w:val="22"/>
          <w:szCs w:val="22"/>
        </w:rPr>
        <w:t>scope</w:t>
      </w:r>
      <w:proofErr w:type="gramEnd"/>
      <w:r w:rsidRPr="006F6083">
        <w:rPr>
          <w:rFonts w:asciiTheme="minorHAnsi" w:hAnsiTheme="minorHAnsi" w:cstheme="minorHAnsi"/>
          <w:sz w:val="22"/>
          <w:szCs w:val="22"/>
        </w:rPr>
        <w:t xml:space="preserve"> and purpose of this job description. </w:t>
      </w:r>
    </w:p>
    <w:p w14:paraId="71C0C347" w14:textId="77777777" w:rsidR="00795418" w:rsidRPr="006F6083" w:rsidRDefault="00795418" w:rsidP="00120DA4">
      <w:pPr>
        <w:pStyle w:val="BodyText"/>
        <w:rPr>
          <w:rFonts w:asciiTheme="minorHAnsi" w:hAnsiTheme="minorHAnsi" w:cstheme="minorHAnsi"/>
          <w:sz w:val="22"/>
          <w:szCs w:val="22"/>
        </w:rPr>
      </w:pPr>
    </w:p>
    <w:p w14:paraId="75D7D5BA" w14:textId="2C21EA0F" w:rsidR="00C8763D" w:rsidRPr="006F6083" w:rsidRDefault="00C8763D" w:rsidP="00120DA4">
      <w:pPr>
        <w:rPr>
          <w:rFonts w:asciiTheme="minorHAnsi" w:hAnsiTheme="minorHAnsi" w:cstheme="minorHAnsi"/>
        </w:rPr>
      </w:pPr>
      <w:r w:rsidRPr="006F6083">
        <w:rPr>
          <w:rFonts w:asciiTheme="minorHAnsi" w:hAnsiTheme="minorHAnsi" w:cstheme="minorHAnsi"/>
        </w:rPr>
        <w:t>All members of the school community, and especially those taking a leadership role, are expected to support, both explicitly and implicitly, the school’s ASPIRE ethos. The setting and achieving of the highest aspirations, striving for great things, is fundamental to all that we seek to be.</w:t>
      </w:r>
    </w:p>
    <w:p w14:paraId="360B3B7D" w14:textId="6A70BC7B" w:rsidR="00242277" w:rsidRPr="00FC71F3" w:rsidRDefault="00242277" w:rsidP="00FC71F3">
      <w:pPr>
        <w:spacing w:after="160" w:line="259" w:lineRule="auto"/>
        <w:rPr>
          <w:rFonts w:ascii="Tw Cen MT" w:eastAsia="Arial" w:hAnsi="Tw Cen MT" w:cs="Arial"/>
          <w:b/>
          <w:sz w:val="24"/>
          <w:szCs w:val="24"/>
        </w:rPr>
      </w:pPr>
      <w:bookmarkStart w:id="0" w:name="_30j0zll" w:colFirst="0" w:colLast="0"/>
      <w:bookmarkEnd w:id="0"/>
    </w:p>
    <w:sectPr w:rsidR="00242277" w:rsidRPr="00FC7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85"/>
    <w:multiLevelType w:val="hybridMultilevel"/>
    <w:tmpl w:val="86F0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C97DCE"/>
    <w:multiLevelType w:val="hybridMultilevel"/>
    <w:tmpl w:val="4BD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A30CE"/>
    <w:multiLevelType w:val="hybridMultilevel"/>
    <w:tmpl w:val="31B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47E71"/>
    <w:multiLevelType w:val="hybridMultilevel"/>
    <w:tmpl w:val="2BB2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21F3E"/>
    <w:multiLevelType w:val="hybridMultilevel"/>
    <w:tmpl w:val="7CBE0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F048DD"/>
    <w:multiLevelType w:val="hybridMultilevel"/>
    <w:tmpl w:val="22C0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F18DC"/>
    <w:multiLevelType w:val="hybridMultilevel"/>
    <w:tmpl w:val="B36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82362"/>
    <w:multiLevelType w:val="hybridMultilevel"/>
    <w:tmpl w:val="C2ACE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E741F"/>
    <w:multiLevelType w:val="hybridMultilevel"/>
    <w:tmpl w:val="92844856"/>
    <w:lvl w:ilvl="0" w:tplc="72B880A0">
      <w:start w:val="1"/>
      <w:numFmt w:val="bullet"/>
      <w:lvlText w:val=""/>
      <w:lvlJc w:val="left"/>
      <w:pPr>
        <w:ind w:left="720" w:hanging="360"/>
      </w:pPr>
      <w:rPr>
        <w:rFonts w:ascii="Symbol" w:hAnsi="Symbol" w:hint="default"/>
        <w:color w:val="auto"/>
      </w:rPr>
    </w:lvl>
    <w:lvl w:ilvl="1" w:tplc="77FEC1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913EC"/>
    <w:multiLevelType w:val="hybridMultilevel"/>
    <w:tmpl w:val="D746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125EF"/>
    <w:multiLevelType w:val="hybridMultilevel"/>
    <w:tmpl w:val="FB5A5F8E"/>
    <w:lvl w:ilvl="0" w:tplc="7B4CA336">
      <w:numFmt w:val="bullet"/>
      <w:lvlText w:val="•"/>
      <w:lvlJc w:val="left"/>
      <w:pPr>
        <w:ind w:left="720" w:hanging="360"/>
      </w:pPr>
      <w:rPr>
        <w:rFonts w:ascii="Tw Cen MT" w:eastAsia="Arial"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F17D4"/>
    <w:multiLevelType w:val="hybridMultilevel"/>
    <w:tmpl w:val="BEA66BD6"/>
    <w:lvl w:ilvl="0" w:tplc="7B4CA336">
      <w:numFmt w:val="bullet"/>
      <w:lvlText w:val="•"/>
      <w:lvlJc w:val="left"/>
      <w:pPr>
        <w:ind w:left="1080" w:hanging="360"/>
      </w:pPr>
      <w:rPr>
        <w:rFonts w:ascii="Tw Cen MT" w:eastAsia="Arial" w:hAnsi="Tw Cen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3A5F1F"/>
    <w:multiLevelType w:val="multilevel"/>
    <w:tmpl w:val="03D0B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3E6025"/>
    <w:multiLevelType w:val="hybridMultilevel"/>
    <w:tmpl w:val="1446136E"/>
    <w:lvl w:ilvl="0" w:tplc="B964B8C8">
      <w:start w:val="1"/>
      <w:numFmt w:val="bullet"/>
      <w:lvlText w:val=""/>
      <w:lvlJc w:val="left"/>
      <w:pPr>
        <w:tabs>
          <w:tab w:val="num" w:pos="360"/>
        </w:tabs>
        <w:ind w:left="216" w:hanging="216"/>
      </w:pPr>
      <w:rPr>
        <w:rFonts w:ascii="Wingdings" w:hAnsi="Wingdings" w:hint="default"/>
      </w:rPr>
    </w:lvl>
    <w:lvl w:ilvl="1" w:tplc="E8AEFA78">
      <w:start w:val="1"/>
      <w:numFmt w:val="bullet"/>
      <w:lvlText w:val=""/>
      <w:lvlJc w:val="left"/>
      <w:pPr>
        <w:tabs>
          <w:tab w:val="num" w:pos="360"/>
        </w:tabs>
        <w:ind w:left="216" w:hanging="216"/>
      </w:pPr>
      <w:rPr>
        <w:rFonts w:ascii="Wingdings" w:hAnsi="Wingdings" w:hint="default"/>
      </w:rPr>
    </w:lvl>
    <w:lvl w:ilvl="2" w:tplc="A15CCAE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D64DA"/>
    <w:multiLevelType w:val="hybridMultilevel"/>
    <w:tmpl w:val="B2E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B7C3F"/>
    <w:multiLevelType w:val="hybridMultilevel"/>
    <w:tmpl w:val="C1AE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33044"/>
    <w:multiLevelType w:val="hybridMultilevel"/>
    <w:tmpl w:val="9FDE7E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FA2099"/>
    <w:multiLevelType w:val="multilevel"/>
    <w:tmpl w:val="AD7C1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2D05F2"/>
    <w:multiLevelType w:val="hybridMultilevel"/>
    <w:tmpl w:val="A2C01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051CB"/>
    <w:multiLevelType w:val="hybridMultilevel"/>
    <w:tmpl w:val="63B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60738"/>
    <w:multiLevelType w:val="multilevel"/>
    <w:tmpl w:val="4054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5857CC"/>
    <w:multiLevelType w:val="hybridMultilevel"/>
    <w:tmpl w:val="EC4A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169135">
    <w:abstractNumId w:val="13"/>
  </w:num>
  <w:num w:numId="2" w16cid:durableId="2053965144">
    <w:abstractNumId w:val="21"/>
  </w:num>
  <w:num w:numId="3" w16cid:durableId="149563282">
    <w:abstractNumId w:val="18"/>
  </w:num>
  <w:num w:numId="4" w16cid:durableId="1397241898">
    <w:abstractNumId w:val="3"/>
  </w:num>
  <w:num w:numId="5" w16cid:durableId="58673528">
    <w:abstractNumId w:val="11"/>
  </w:num>
  <w:num w:numId="6" w16cid:durableId="62145653">
    <w:abstractNumId w:val="12"/>
  </w:num>
  <w:num w:numId="7" w16cid:durableId="2064134279">
    <w:abstractNumId w:val="5"/>
  </w:num>
  <w:num w:numId="8" w16cid:durableId="705106017">
    <w:abstractNumId w:val="17"/>
  </w:num>
  <w:num w:numId="9" w16cid:durableId="1241064853">
    <w:abstractNumId w:val="4"/>
  </w:num>
  <w:num w:numId="10" w16cid:durableId="539630591">
    <w:abstractNumId w:val="20"/>
  </w:num>
  <w:num w:numId="11" w16cid:durableId="1768038664">
    <w:abstractNumId w:val="14"/>
  </w:num>
  <w:num w:numId="12" w16cid:durableId="782698631">
    <w:abstractNumId w:val="22"/>
  </w:num>
  <w:num w:numId="13" w16cid:durableId="1975675765">
    <w:abstractNumId w:val="1"/>
  </w:num>
  <w:num w:numId="14" w16cid:durableId="1618020804">
    <w:abstractNumId w:val="16"/>
  </w:num>
  <w:num w:numId="15" w16cid:durableId="855118755">
    <w:abstractNumId w:val="15"/>
  </w:num>
  <w:num w:numId="16" w16cid:durableId="9531908">
    <w:abstractNumId w:val="19"/>
  </w:num>
  <w:num w:numId="17" w16cid:durableId="930430812">
    <w:abstractNumId w:val="7"/>
  </w:num>
  <w:num w:numId="18" w16cid:durableId="365908052">
    <w:abstractNumId w:val="0"/>
  </w:num>
  <w:num w:numId="19" w16cid:durableId="1452671016">
    <w:abstractNumId w:val="6"/>
  </w:num>
  <w:num w:numId="20" w16cid:durableId="1546138215">
    <w:abstractNumId w:val="2"/>
  </w:num>
  <w:num w:numId="21" w16cid:durableId="1514145342">
    <w:abstractNumId w:val="10"/>
  </w:num>
  <w:num w:numId="22" w16cid:durableId="1443499876">
    <w:abstractNumId w:val="8"/>
  </w:num>
  <w:num w:numId="23" w16cid:durableId="1082095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F1"/>
    <w:rsid w:val="0000466F"/>
    <w:rsid w:val="000378AE"/>
    <w:rsid w:val="0004721F"/>
    <w:rsid w:val="00060008"/>
    <w:rsid w:val="00060881"/>
    <w:rsid w:val="00065D11"/>
    <w:rsid w:val="00071E75"/>
    <w:rsid w:val="00074A71"/>
    <w:rsid w:val="00082675"/>
    <w:rsid w:val="00097B8B"/>
    <w:rsid w:val="000B2AEB"/>
    <w:rsid w:val="000D3EA0"/>
    <w:rsid w:val="000E34C7"/>
    <w:rsid w:val="001148CA"/>
    <w:rsid w:val="00115DCB"/>
    <w:rsid w:val="001167A5"/>
    <w:rsid w:val="00120DA4"/>
    <w:rsid w:val="00121145"/>
    <w:rsid w:val="001308F8"/>
    <w:rsid w:val="00131C2F"/>
    <w:rsid w:val="00131C72"/>
    <w:rsid w:val="0013647D"/>
    <w:rsid w:val="00142192"/>
    <w:rsid w:val="0014369B"/>
    <w:rsid w:val="0014640E"/>
    <w:rsid w:val="00175179"/>
    <w:rsid w:val="00177F26"/>
    <w:rsid w:val="00196402"/>
    <w:rsid w:val="001A3E13"/>
    <w:rsid w:val="001B0C46"/>
    <w:rsid w:val="001B28E0"/>
    <w:rsid w:val="001B3099"/>
    <w:rsid w:val="001B4B02"/>
    <w:rsid w:val="001C4DEE"/>
    <w:rsid w:val="001C6D88"/>
    <w:rsid w:val="001F40A9"/>
    <w:rsid w:val="002268DF"/>
    <w:rsid w:val="00230A92"/>
    <w:rsid w:val="0023296E"/>
    <w:rsid w:val="00242277"/>
    <w:rsid w:val="00244607"/>
    <w:rsid w:val="00262C00"/>
    <w:rsid w:val="002721E2"/>
    <w:rsid w:val="002761BF"/>
    <w:rsid w:val="002B07F1"/>
    <w:rsid w:val="002C39FB"/>
    <w:rsid w:val="002D4FF7"/>
    <w:rsid w:val="0030489B"/>
    <w:rsid w:val="00333AFF"/>
    <w:rsid w:val="00351FBE"/>
    <w:rsid w:val="00385984"/>
    <w:rsid w:val="00397F4A"/>
    <w:rsid w:val="003A3F8D"/>
    <w:rsid w:val="003B0C29"/>
    <w:rsid w:val="003D1BCB"/>
    <w:rsid w:val="003E0A22"/>
    <w:rsid w:val="004158DD"/>
    <w:rsid w:val="00417970"/>
    <w:rsid w:val="004250AC"/>
    <w:rsid w:val="00444B5D"/>
    <w:rsid w:val="0044587A"/>
    <w:rsid w:val="00446DB6"/>
    <w:rsid w:val="004B7FF8"/>
    <w:rsid w:val="004C4C46"/>
    <w:rsid w:val="004D139E"/>
    <w:rsid w:val="004D48FD"/>
    <w:rsid w:val="004F467B"/>
    <w:rsid w:val="004F7870"/>
    <w:rsid w:val="00505162"/>
    <w:rsid w:val="00513CCA"/>
    <w:rsid w:val="00516C37"/>
    <w:rsid w:val="00522F07"/>
    <w:rsid w:val="00523B4A"/>
    <w:rsid w:val="00527441"/>
    <w:rsid w:val="005510FB"/>
    <w:rsid w:val="005556ED"/>
    <w:rsid w:val="005564C0"/>
    <w:rsid w:val="005922F1"/>
    <w:rsid w:val="005B1C6A"/>
    <w:rsid w:val="005C4481"/>
    <w:rsid w:val="005D2739"/>
    <w:rsid w:val="005E13BB"/>
    <w:rsid w:val="005F67A3"/>
    <w:rsid w:val="00602DF2"/>
    <w:rsid w:val="006118B2"/>
    <w:rsid w:val="00620125"/>
    <w:rsid w:val="00635642"/>
    <w:rsid w:val="006372D7"/>
    <w:rsid w:val="00686DCA"/>
    <w:rsid w:val="006A6337"/>
    <w:rsid w:val="006B79DE"/>
    <w:rsid w:val="006C5CD2"/>
    <w:rsid w:val="006F6083"/>
    <w:rsid w:val="00701057"/>
    <w:rsid w:val="00703A60"/>
    <w:rsid w:val="00703EDA"/>
    <w:rsid w:val="0071355B"/>
    <w:rsid w:val="00730D31"/>
    <w:rsid w:val="00762CA1"/>
    <w:rsid w:val="007734F6"/>
    <w:rsid w:val="007945F1"/>
    <w:rsid w:val="00795418"/>
    <w:rsid w:val="00795D8A"/>
    <w:rsid w:val="007A575F"/>
    <w:rsid w:val="007B6BFB"/>
    <w:rsid w:val="007C53B1"/>
    <w:rsid w:val="007C77D9"/>
    <w:rsid w:val="007D1BAA"/>
    <w:rsid w:val="007D2010"/>
    <w:rsid w:val="008015C9"/>
    <w:rsid w:val="0082764D"/>
    <w:rsid w:val="0089281F"/>
    <w:rsid w:val="008A33F9"/>
    <w:rsid w:val="008B568C"/>
    <w:rsid w:val="008F5FE1"/>
    <w:rsid w:val="009164ED"/>
    <w:rsid w:val="0092728D"/>
    <w:rsid w:val="00932DAB"/>
    <w:rsid w:val="0096504A"/>
    <w:rsid w:val="00973129"/>
    <w:rsid w:val="0099138C"/>
    <w:rsid w:val="009926A6"/>
    <w:rsid w:val="009933BB"/>
    <w:rsid w:val="009A3F95"/>
    <w:rsid w:val="009A7295"/>
    <w:rsid w:val="009C2127"/>
    <w:rsid w:val="009C66D0"/>
    <w:rsid w:val="009E34A2"/>
    <w:rsid w:val="009E4714"/>
    <w:rsid w:val="00A11FE7"/>
    <w:rsid w:val="00A14C07"/>
    <w:rsid w:val="00A16E94"/>
    <w:rsid w:val="00A20007"/>
    <w:rsid w:val="00A24CC2"/>
    <w:rsid w:val="00A41797"/>
    <w:rsid w:val="00A4343B"/>
    <w:rsid w:val="00A564F3"/>
    <w:rsid w:val="00A65E2E"/>
    <w:rsid w:val="00A73F38"/>
    <w:rsid w:val="00A81F2E"/>
    <w:rsid w:val="00AA78C3"/>
    <w:rsid w:val="00AD1FE6"/>
    <w:rsid w:val="00AE175F"/>
    <w:rsid w:val="00AF4047"/>
    <w:rsid w:val="00B41E9C"/>
    <w:rsid w:val="00B652B5"/>
    <w:rsid w:val="00B855FF"/>
    <w:rsid w:val="00B95E90"/>
    <w:rsid w:val="00BC245C"/>
    <w:rsid w:val="00BF5063"/>
    <w:rsid w:val="00C10CE6"/>
    <w:rsid w:val="00C44A4C"/>
    <w:rsid w:val="00C673FD"/>
    <w:rsid w:val="00C81A01"/>
    <w:rsid w:val="00C8763D"/>
    <w:rsid w:val="00CA54C7"/>
    <w:rsid w:val="00CB05B6"/>
    <w:rsid w:val="00CC7BA2"/>
    <w:rsid w:val="00CE73CE"/>
    <w:rsid w:val="00CF148B"/>
    <w:rsid w:val="00D140C0"/>
    <w:rsid w:val="00D23ABB"/>
    <w:rsid w:val="00D3127A"/>
    <w:rsid w:val="00D40F42"/>
    <w:rsid w:val="00D43B47"/>
    <w:rsid w:val="00D774AF"/>
    <w:rsid w:val="00D83030"/>
    <w:rsid w:val="00DC799E"/>
    <w:rsid w:val="00DC7E24"/>
    <w:rsid w:val="00E32C6B"/>
    <w:rsid w:val="00E52862"/>
    <w:rsid w:val="00E638C5"/>
    <w:rsid w:val="00E70F1B"/>
    <w:rsid w:val="00E719D5"/>
    <w:rsid w:val="00E82DCB"/>
    <w:rsid w:val="00E83532"/>
    <w:rsid w:val="00E977FD"/>
    <w:rsid w:val="00EA2D30"/>
    <w:rsid w:val="00EB595E"/>
    <w:rsid w:val="00F35F45"/>
    <w:rsid w:val="00F6040C"/>
    <w:rsid w:val="00F609B0"/>
    <w:rsid w:val="00FC71F3"/>
    <w:rsid w:val="00FD3775"/>
    <w:rsid w:val="00FD4C4A"/>
    <w:rsid w:val="00FD7EB4"/>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AAA7"/>
  <w15:chartTrackingRefBased/>
  <w15:docId w15:val="{15B69EF4-820E-4345-98A8-E4E36AD9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F1"/>
    <w:pPr>
      <w:spacing w:after="200" w:line="276" w:lineRule="auto"/>
    </w:pPr>
    <w:rPr>
      <w:rFonts w:ascii="Calibri" w:eastAsia="Calibri" w:hAnsi="Calibri" w:cs="Calibri"/>
      <w:lang w:eastAsia="en-GB"/>
    </w:rPr>
  </w:style>
  <w:style w:type="paragraph" w:styleId="Heading3">
    <w:name w:val="heading 3"/>
    <w:basedOn w:val="Normal"/>
    <w:next w:val="Normal"/>
    <w:link w:val="Heading3Char"/>
    <w:qFormat/>
    <w:rsid w:val="0000466F"/>
    <w:pPr>
      <w:keepNext/>
      <w:spacing w:after="0" w:line="240" w:lineRule="auto"/>
      <w:jc w:val="both"/>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3F9"/>
    <w:pPr>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A33F9"/>
    <w:rPr>
      <w:rFonts w:ascii="Times New Roman" w:eastAsia="Times New Roman" w:hAnsi="Times New Roman" w:cs="Times New Roman"/>
      <w:sz w:val="24"/>
      <w:szCs w:val="24"/>
    </w:rPr>
  </w:style>
  <w:style w:type="paragraph" w:styleId="ListParagraph">
    <w:name w:val="List Paragraph"/>
    <w:basedOn w:val="Normal"/>
    <w:uiPriority w:val="34"/>
    <w:qFormat/>
    <w:rsid w:val="00516C37"/>
    <w:pPr>
      <w:ind w:left="720"/>
      <w:contextualSpacing/>
    </w:pPr>
  </w:style>
  <w:style w:type="paragraph" w:customStyle="1" w:styleId="Default">
    <w:name w:val="Default"/>
    <w:rsid w:val="005B1C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rsid w:val="00C8763D"/>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C8763D"/>
    <w:rPr>
      <w:rFonts w:ascii="Tahoma" w:eastAsia="Times New Roman" w:hAnsi="Tahoma" w:cs="Tahoma"/>
      <w:sz w:val="16"/>
      <w:szCs w:val="16"/>
    </w:rPr>
  </w:style>
  <w:style w:type="character" w:customStyle="1" w:styleId="Heading3Char">
    <w:name w:val="Heading 3 Char"/>
    <w:basedOn w:val="DefaultParagraphFont"/>
    <w:link w:val="Heading3"/>
    <w:rsid w:val="0000466F"/>
    <w:rPr>
      <w:rFonts w:ascii="Times New Roman" w:eastAsia="Times New Roman" w:hAnsi="Times New Roman" w:cs="Times New Roman"/>
      <w:b/>
      <w:bCs/>
      <w:sz w:val="24"/>
      <w:szCs w:val="24"/>
    </w:rPr>
  </w:style>
  <w:style w:type="paragraph" w:styleId="NormalWeb">
    <w:name w:val="Normal (Web)"/>
    <w:basedOn w:val="Normal"/>
    <w:uiPriority w:val="99"/>
    <w:unhideWhenUsed/>
    <w:rsid w:val="000046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A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Waights</dc:creator>
  <cp:keywords/>
  <dc:description/>
  <cp:lastModifiedBy>C Allsopp</cp:lastModifiedBy>
  <cp:revision>4</cp:revision>
  <cp:lastPrinted>2023-02-27T10:33:00Z</cp:lastPrinted>
  <dcterms:created xsi:type="dcterms:W3CDTF">2024-11-28T13:14:00Z</dcterms:created>
  <dcterms:modified xsi:type="dcterms:W3CDTF">2024-11-28T13:51:00Z</dcterms:modified>
</cp:coreProperties>
</file>