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D21C" w14:textId="77777777" w:rsidR="004C34EE" w:rsidRDefault="0071782B">
      <w:pPr>
        <w:spacing w:after="33"/>
        <w:jc w:val="right"/>
      </w:pPr>
      <w:r>
        <w:t xml:space="preserve"> </w:t>
      </w:r>
    </w:p>
    <w:p w14:paraId="7F084453" w14:textId="77777777" w:rsidR="004C34EE" w:rsidRDefault="0071782B">
      <w:pPr>
        <w:spacing w:after="0"/>
        <w:ind w:left="3481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Personal Specification for Class Teacher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7B322148" w14:textId="77777777" w:rsidR="004C34EE" w:rsidRDefault="0071782B">
      <w:pPr>
        <w:spacing w:after="0"/>
        <w:ind w:left="1516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D33AE2F" w14:textId="77777777" w:rsidR="004C34EE" w:rsidRDefault="0071782B">
      <w:pPr>
        <w:spacing w:after="0"/>
        <w:ind w:right="54"/>
        <w:jc w:val="center"/>
      </w:pPr>
      <w:r>
        <w:rPr>
          <w:rFonts w:ascii="Century Gothic" w:eastAsia="Century Gothic" w:hAnsi="Century Gothic" w:cs="Century Gothic"/>
          <w:b/>
          <w:sz w:val="24"/>
        </w:rPr>
        <w:t>Scale:</w:t>
      </w:r>
      <w:r>
        <w:rPr>
          <w:rFonts w:ascii="Century Gothic" w:eastAsia="Century Gothic" w:hAnsi="Century Gothic" w:cs="Century Gothic"/>
          <w:sz w:val="24"/>
        </w:rPr>
        <w:t xml:space="preserve"> Main professional scale/UPS dependent on experience/training</w:t>
      </w:r>
      <w:r>
        <w:rPr>
          <w:rFonts w:ascii="Century Gothic" w:eastAsia="Century Gothic" w:hAnsi="Century Gothic" w:cs="Century Gothic"/>
        </w:rPr>
        <w:t xml:space="preserve"> </w:t>
      </w:r>
    </w:p>
    <w:p w14:paraId="52AE119F" w14:textId="77777777" w:rsidR="004C34EE" w:rsidRDefault="0071782B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tbl>
      <w:tblPr>
        <w:tblStyle w:val="TableGrid"/>
        <w:tblW w:w="10035" w:type="dxa"/>
        <w:tblInd w:w="10" w:type="dxa"/>
        <w:tblCellMar>
          <w:top w:w="62" w:type="dxa"/>
          <w:left w:w="10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259"/>
        <w:gridCol w:w="3575"/>
        <w:gridCol w:w="4201"/>
      </w:tblGrid>
      <w:tr w:rsidR="004C34EE" w14:paraId="39A6FBDA" w14:textId="77777777">
        <w:trPr>
          <w:trHeight w:val="405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E4B6" w14:textId="77777777" w:rsidR="004C34EE" w:rsidRDefault="0071782B">
            <w:pPr>
              <w:spacing w:after="0"/>
              <w:ind w:right="7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Criteria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12629" w14:textId="77777777" w:rsidR="004C34EE" w:rsidRDefault="0071782B">
            <w:pPr>
              <w:tabs>
                <w:tab w:val="center" w:pos="814"/>
              </w:tabs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Essential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B91B" w14:textId="77777777" w:rsidR="004C34EE" w:rsidRDefault="0071782B">
            <w:pPr>
              <w:tabs>
                <w:tab w:val="center" w:pos="1082"/>
              </w:tabs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 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Desirable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4C34EE" w14:paraId="0D175372" w14:textId="77777777">
        <w:trPr>
          <w:trHeight w:val="4456"/>
        </w:trPr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B921" w14:textId="77777777" w:rsidR="004C34EE" w:rsidRDefault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Qualifications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D830627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68FAD81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1001591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B481E22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8B902FB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CB4032C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0EA53FF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8A5537F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98124B3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A69C0A4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61036B6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70FA381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E007F55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4218FD5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697C1CF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6F2FD77" w14:textId="77777777" w:rsidR="004C34EE" w:rsidRDefault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Experience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2F27ADA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B5FAEA6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0BBEBA7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44C2BE1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93C11C8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0830498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D53F403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8C50B27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A49BEDF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A2C3379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lastRenderedPageBreak/>
              <w:t xml:space="preserve"> </w:t>
            </w:r>
          </w:p>
          <w:p w14:paraId="4CBF8737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AB33626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8314297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4D4A58D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CDFCE17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0F22736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4D7412D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0EC06E2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9D0D409" w14:textId="77777777" w:rsidR="004C34EE" w:rsidRDefault="0071782B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3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31F21" w14:textId="77777777" w:rsidR="004C34EE" w:rsidRDefault="0071782B">
            <w:pPr>
              <w:tabs>
                <w:tab w:val="center" w:pos="1714"/>
              </w:tabs>
              <w:spacing w:after="0"/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 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Qualified teacher status  </w:t>
            </w:r>
          </w:p>
          <w:p w14:paraId="24AE283B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84A20FF" w14:textId="77777777" w:rsidR="004C34EE" w:rsidRDefault="0071782B">
            <w:pPr>
              <w:spacing w:after="0" w:line="240" w:lineRule="auto"/>
              <w:ind w:left="324" w:right="2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Degree or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</w:rPr>
              <w:t xml:space="preserve">equivalent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</w:rPr>
              <w:t>commitment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</w:rPr>
              <w:t xml:space="preserve"> to continuing professional development </w:t>
            </w:r>
          </w:p>
          <w:p w14:paraId="5EE0AE00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C802E42" w14:textId="77777777" w:rsidR="004C34EE" w:rsidRDefault="0071782B">
            <w:pPr>
              <w:spacing w:after="2" w:line="239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Teaching students with a range of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C7B8846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Special Educational </w:t>
            </w:r>
          </w:p>
          <w:p w14:paraId="7A27A74A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Needs  </w:t>
            </w:r>
          </w:p>
          <w:p w14:paraId="5E49B51F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CB64E30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8E25ECF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F5BD6BB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149B23B" w14:textId="77777777" w:rsidR="004C34EE" w:rsidRDefault="0071782B">
            <w:pPr>
              <w:spacing w:after="0"/>
              <w:ind w:left="324"/>
              <w:rPr>
                <w:rFonts w:ascii="Century Gothic" w:eastAsia="Century Gothic" w:hAnsi="Century Gothic" w:cs="Century Gothic"/>
                <w:b/>
                <w:sz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05F42F0" w14:textId="77777777" w:rsidR="0071782B" w:rsidRDefault="0071782B">
            <w:pPr>
              <w:spacing w:after="0"/>
              <w:ind w:left="324"/>
            </w:pPr>
          </w:p>
          <w:p w14:paraId="7347434B" w14:textId="482EEDE2" w:rsidR="004C34EE" w:rsidRDefault="0071782B">
            <w:pPr>
              <w:spacing w:after="0" w:line="240" w:lineRule="auto"/>
              <w:ind w:left="324" w:right="26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Experience of working with a range of </w:t>
            </w: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students with complex learning needs and </w:t>
            </w: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with social, emotional, and mental health difficulties </w:t>
            </w: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>preferably within a school setting.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0FED877D" w14:textId="77777777" w:rsidR="004C34EE" w:rsidRDefault="0071782B">
            <w:pPr>
              <w:spacing w:after="0" w:line="248" w:lineRule="auto"/>
              <w:ind w:left="324" w:right="3068"/>
            </w:pPr>
            <w:r>
              <w:rPr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67387F9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93432D3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lastRenderedPageBreak/>
              <w:t xml:space="preserve"> </w:t>
            </w:r>
          </w:p>
          <w:p w14:paraId="228E9A8D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3CBDB27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EA34F65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A29A291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A4E7C73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0093793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CA5B62D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C4AC9E5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C301F19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D25D1CE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EEEAFDE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DD9DEE" w14:textId="3AA2EDFB" w:rsidR="004C34EE" w:rsidRDefault="0071782B">
            <w:pPr>
              <w:spacing w:after="0" w:line="256" w:lineRule="auto"/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 </w:t>
            </w: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Specialisation or </w:t>
            </w:r>
            <w:proofErr w:type="gramStart"/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certification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ab/>
            </w:r>
            <w:proofErr w:type="gramEnd"/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in special education, social </w:t>
            </w: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emotional learning, or mental health education. </w:t>
            </w:r>
          </w:p>
          <w:p w14:paraId="02009BD7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C673B8E" w14:textId="77777777" w:rsidR="004C34EE" w:rsidRDefault="0071782B" w:rsidP="0071782B">
            <w:pPr>
              <w:spacing w:after="1" w:line="239" w:lineRule="auto"/>
              <w:ind w:right="97"/>
              <w:jc w:val="both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Postgraduate qualifications in areas relevant to SEND or inclusive education. </w:t>
            </w:r>
          </w:p>
          <w:p w14:paraId="4F64961F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0E00471" w14:textId="77777777" w:rsidR="004C34EE" w:rsidRDefault="0071782B" w:rsidP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Additional training or certifications in areas such as trauma-informed practice, positive behaviour interventions and supports or mental health first aid. </w:t>
            </w:r>
          </w:p>
        </w:tc>
      </w:tr>
      <w:tr w:rsidR="004C34EE" w14:paraId="5010DA1D" w14:textId="77777777">
        <w:trPr>
          <w:trHeight w:val="29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E90192" w14:textId="77777777" w:rsidR="004C34EE" w:rsidRDefault="004C34E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EE30FA" w14:textId="77777777" w:rsidR="004C34EE" w:rsidRDefault="004C34EE"/>
        </w:tc>
        <w:tc>
          <w:tcPr>
            <w:tcW w:w="4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D9D91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3CB6EEB" w14:textId="09A43D4B" w:rsidR="004C34EE" w:rsidRDefault="0071782B" w:rsidP="0071782B">
            <w:pPr>
              <w:spacing w:after="1" w:line="239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Experience of teaching students with communication difficulties using a Total Communication approach. </w:t>
            </w:r>
          </w:p>
          <w:p w14:paraId="5913A361" w14:textId="77777777" w:rsidR="0071782B" w:rsidRDefault="0071782B" w:rsidP="0071782B">
            <w:pPr>
              <w:spacing w:after="1" w:line="239" w:lineRule="auto"/>
            </w:pPr>
          </w:p>
          <w:p w14:paraId="5E6B2900" w14:textId="77777777" w:rsidR="004C34EE" w:rsidRDefault="0071782B" w:rsidP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>D</w:t>
            </w: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>emonstrable experience working with students with social, emotional, and mental health SEND, preferably within a school setting.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C34EE" w14:paraId="13B89378" w14:textId="77777777">
        <w:trPr>
          <w:trHeight w:val="2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8C60B4" w14:textId="77777777" w:rsidR="004C34EE" w:rsidRDefault="004C34E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66AEE2" w14:textId="77777777" w:rsidR="004C34EE" w:rsidRDefault="004C34EE"/>
        </w:tc>
        <w:tc>
          <w:tcPr>
            <w:tcW w:w="4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FF79C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15DAD78B" w14:textId="77777777" w:rsidR="004C34EE" w:rsidRDefault="0071782B">
            <w:pPr>
              <w:spacing w:after="1" w:line="240" w:lineRule="auto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Experience working with specific populations of students with SEND, such as those with autism spectrum disorders (ASD), ADHD, or social, emotional and mental health (SEMH) </w:t>
            </w:r>
          </w:p>
          <w:p w14:paraId="078BA7FF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</w:tc>
      </w:tr>
      <w:tr w:rsidR="004C34EE" w14:paraId="56523468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E0E0E" w14:textId="77777777" w:rsidR="004C34EE" w:rsidRDefault="004C34E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F00C" w14:textId="77777777" w:rsidR="004C34EE" w:rsidRDefault="004C34EE"/>
        </w:tc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E8B4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Experience of collaborating with external agencies and </w:t>
            </w:r>
          </w:p>
        </w:tc>
      </w:tr>
    </w:tbl>
    <w:p w14:paraId="2AB14CA7" w14:textId="77777777" w:rsidR="004C34EE" w:rsidRDefault="004C34EE">
      <w:pPr>
        <w:spacing w:after="0"/>
        <w:ind w:left="-1080" w:right="88"/>
      </w:pPr>
    </w:p>
    <w:tbl>
      <w:tblPr>
        <w:tblStyle w:val="TableGrid"/>
        <w:tblW w:w="10035" w:type="dxa"/>
        <w:tblInd w:w="10" w:type="dxa"/>
        <w:tblCellMar>
          <w:top w:w="65" w:type="dxa"/>
          <w:left w:w="108" w:type="dxa"/>
          <w:bottom w:w="2" w:type="dxa"/>
          <w:right w:w="85" w:type="dxa"/>
        </w:tblCellMar>
        <w:tblLook w:val="04A0" w:firstRow="1" w:lastRow="0" w:firstColumn="1" w:lastColumn="0" w:noHBand="0" w:noVBand="1"/>
      </w:tblPr>
      <w:tblGrid>
        <w:gridCol w:w="2259"/>
        <w:gridCol w:w="3575"/>
        <w:gridCol w:w="4201"/>
      </w:tblGrid>
      <w:tr w:rsidR="004C34EE" w14:paraId="0F901185" w14:textId="77777777">
        <w:trPr>
          <w:trHeight w:val="1241"/>
        </w:trPr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D67875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4D81FE2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24BF2D9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6B04F31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4DAD4E9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A269468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518489A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FA60839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F964919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37F2E7B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126FBD4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F97B102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96E6E07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C7FA861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86B8706" w14:textId="77777777" w:rsidR="004C34EE" w:rsidRDefault="0071782B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lastRenderedPageBreak/>
              <w:t xml:space="preserve">Knowledge and 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027DFB3" w14:textId="77777777" w:rsidR="004C34EE" w:rsidRDefault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Understanding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4BDACDF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B9DAE7F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B3BFC8E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75492D4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2918E2F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5085945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C558EBF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95217B2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D63C721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7DB1110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A2A3EA4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1B223BF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A122E20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680765D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949A77A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9AAB70E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53D75B7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1D9E153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EA5D996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B991E51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C2CFD91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5086BFC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F2360E3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B48C319" w14:textId="77777777" w:rsidR="004C34EE" w:rsidRDefault="0071782B">
            <w:pPr>
              <w:spacing w:after="0"/>
              <w:ind w:left="7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3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17FBB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lastRenderedPageBreak/>
              <w:t xml:space="preserve"> </w:t>
            </w:r>
          </w:p>
          <w:p w14:paraId="6A3E0744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8A9AFD7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0CBB9C6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2A2C5A2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984B67D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3599CB2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FDD36D8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48E0908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7FD6ED1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0912BE2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C4D3C6B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A139B01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D2E4FCD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4B84E88" w14:textId="77777777" w:rsidR="004C34EE" w:rsidRDefault="0071782B">
            <w:pPr>
              <w:spacing w:after="0" w:line="239" w:lineRule="auto"/>
              <w:ind w:left="324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lastRenderedPageBreak/>
              <w:t>Familiarity with relevant legislation and frameworks governing SEND provision, including the SEND Code of Practice and Education, Health and Care (EHC) plans.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2DA96FD4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5833E93D" w14:textId="77777777" w:rsidR="004C34EE" w:rsidRDefault="0071782B">
            <w:pPr>
              <w:spacing w:after="11"/>
              <w:ind w:left="324"/>
            </w:pPr>
            <w:r>
              <w:t xml:space="preserve"> </w:t>
            </w:r>
          </w:p>
          <w:p w14:paraId="5A879F1A" w14:textId="77777777" w:rsidR="004C34EE" w:rsidRDefault="0071782B">
            <w:pPr>
              <w:spacing w:after="0" w:line="240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Knowledge and understanding of annual </w:t>
            </w:r>
          </w:p>
          <w:p w14:paraId="1FEF8F66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review procedures </w:t>
            </w:r>
          </w:p>
          <w:p w14:paraId="445D058F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3FAB200E" w14:textId="77777777" w:rsidR="004C34EE" w:rsidRDefault="0071782B">
            <w:pPr>
              <w:spacing w:after="2" w:line="238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Ability to provide a rich, stimulating learning </w:t>
            </w:r>
          </w:p>
          <w:p w14:paraId="22F9A283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environment  </w:t>
            </w:r>
          </w:p>
          <w:p w14:paraId="5DDC44DE" w14:textId="77777777" w:rsidR="004C34EE" w:rsidRDefault="0071782B">
            <w:pPr>
              <w:spacing w:after="9"/>
              <w:ind w:left="324"/>
            </w:pPr>
            <w:r>
              <w:t xml:space="preserve"> </w:t>
            </w:r>
          </w:p>
          <w:p w14:paraId="664AEB36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Ability to </w:t>
            </w:r>
          </w:p>
          <w:p w14:paraId="632E6C67" w14:textId="77777777" w:rsidR="004C34EE" w:rsidRDefault="0071782B">
            <w:pPr>
              <w:spacing w:after="0" w:line="240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differentiate/adapt materials to meet the needs of identified students </w:t>
            </w:r>
          </w:p>
          <w:p w14:paraId="070199F1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37B62F4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lastRenderedPageBreak/>
              <w:t xml:space="preserve">professionals involved in supporting students with SEND, such as speech and language therapists, </w:t>
            </w:r>
          </w:p>
        </w:tc>
      </w:tr>
      <w:tr w:rsidR="004C34EE" w14:paraId="34890322" w14:textId="77777777">
        <w:trPr>
          <w:trHeight w:val="2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FCDDDB" w14:textId="77777777" w:rsidR="004C34EE" w:rsidRDefault="004C34E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D7D96D" w14:textId="77777777" w:rsidR="004C34EE" w:rsidRDefault="004C34EE"/>
        </w:tc>
        <w:tc>
          <w:tcPr>
            <w:tcW w:w="4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BCED48" w14:textId="77777777" w:rsidR="004C34EE" w:rsidRDefault="0071782B">
            <w:pPr>
              <w:spacing w:after="1" w:line="239" w:lineRule="auto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occupational therapists, or child and adolescent mental health services (CAMHS). </w:t>
            </w:r>
          </w:p>
          <w:p w14:paraId="1CE7D653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0515E89A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Training in specific interventions or programs designed to support students with social, emotional, and mental health SEND. </w:t>
            </w:r>
          </w:p>
        </w:tc>
      </w:tr>
      <w:tr w:rsidR="004C34EE" w14:paraId="11123607" w14:textId="77777777">
        <w:trPr>
          <w:trHeight w:val="79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091F" w14:textId="77777777" w:rsidR="004C34EE" w:rsidRDefault="004C34E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8E9A" w14:textId="77777777" w:rsidR="004C34EE" w:rsidRDefault="004C34EE"/>
        </w:tc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877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2DE4615B" w14:textId="7CD02ACE" w:rsidR="004C34EE" w:rsidRDefault="0071782B">
            <w:pPr>
              <w:spacing w:after="1" w:line="239" w:lineRule="auto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Knowledge of trauma </w:t>
            </w: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informed practices and approaches to supporting students who have experienced adverse childhood experiences </w:t>
            </w:r>
          </w:p>
          <w:p w14:paraId="2D77AF56" w14:textId="06EC8B04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(ACEs) or trauma including Thrive. </w:t>
            </w:r>
          </w:p>
          <w:p w14:paraId="638E3076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0E5FDE0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2496080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0407FE72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41B91D47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5A4F9AB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550AFCE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2194CD10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48B998E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5A8EC602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24F2A5F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22194AB7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F541DE8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90C1571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F9F4073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B78890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A2D476D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61A0CCC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2069ACAD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</w:tc>
      </w:tr>
    </w:tbl>
    <w:p w14:paraId="02AF6178" w14:textId="77777777" w:rsidR="004C34EE" w:rsidRDefault="004C34EE">
      <w:pPr>
        <w:spacing w:after="0"/>
        <w:ind w:left="-1080" w:right="64"/>
      </w:pPr>
    </w:p>
    <w:tbl>
      <w:tblPr>
        <w:tblStyle w:val="TableGrid"/>
        <w:tblW w:w="10058" w:type="dxa"/>
        <w:tblInd w:w="10" w:type="dxa"/>
        <w:tblCellMar>
          <w:top w:w="0" w:type="dxa"/>
          <w:left w:w="108" w:type="dxa"/>
          <w:bottom w:w="10" w:type="dxa"/>
          <w:right w:w="24" w:type="dxa"/>
        </w:tblCellMar>
        <w:tblLook w:val="04A0" w:firstRow="1" w:lastRow="0" w:firstColumn="1" w:lastColumn="0" w:noHBand="0" w:noVBand="1"/>
      </w:tblPr>
      <w:tblGrid>
        <w:gridCol w:w="2259"/>
        <w:gridCol w:w="3574"/>
        <w:gridCol w:w="4225"/>
      </w:tblGrid>
      <w:tr w:rsidR="004C34EE" w14:paraId="6EC13E1F" w14:textId="77777777">
        <w:trPr>
          <w:trHeight w:val="11846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3AF18B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lastRenderedPageBreak/>
              <w:t xml:space="preserve"> </w:t>
            </w:r>
          </w:p>
          <w:p w14:paraId="795116C5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6E37A07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FCD3F20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0FFB8DA3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07565FB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2D617C3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A5A7BEB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C50A563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CE59796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EF5406A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1B50410" w14:textId="77777777" w:rsidR="004C34EE" w:rsidRDefault="0071782B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Personal Qualities </w:t>
            </w:r>
          </w:p>
          <w:p w14:paraId="2869C6D6" w14:textId="77777777" w:rsidR="004C34EE" w:rsidRDefault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7CFDBE3B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D77CA02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78D69D8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722695F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E313C8D" w14:textId="77777777" w:rsidR="004C34EE" w:rsidRDefault="0071782B">
            <w:pPr>
              <w:spacing w:after="0"/>
              <w:ind w:left="9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 </w:t>
            </w:r>
          </w:p>
          <w:p w14:paraId="01ECBB4D" w14:textId="77777777" w:rsidR="004C34EE" w:rsidRDefault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Relationships: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1DA36C9" w14:textId="77777777" w:rsidR="004C34EE" w:rsidRDefault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>Young people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B74B79A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7B48628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38B85FF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AA05CD5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5161F02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CB08272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A890669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5C7D06C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D9396C0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20B2396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060F12E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2115AAF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ED0D7D8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CF5655E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D3E9034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42EF88D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9021502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FECDB1F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7C9F1597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lastRenderedPageBreak/>
              <w:t xml:space="preserve"> </w:t>
            </w:r>
          </w:p>
          <w:p w14:paraId="7E0C402E" w14:textId="77777777" w:rsidR="004C34EE" w:rsidRDefault="0071782B">
            <w:pPr>
              <w:spacing w:after="0"/>
              <w:ind w:left="3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72E81" w14:textId="77777777" w:rsidR="004C34EE" w:rsidRDefault="0071782B">
            <w:pPr>
              <w:spacing w:after="0" w:line="239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lastRenderedPageBreak/>
              <w:t xml:space="preserve">Ability to plan programmes of work to meet individual needs.  </w:t>
            </w:r>
          </w:p>
          <w:p w14:paraId="298FE634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07F1C7B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Commitment to </w:t>
            </w:r>
          </w:p>
          <w:p w14:paraId="77744803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>safeguarding</w:t>
            </w:r>
            <w:r>
              <w:rPr>
                <w:sz w:val="24"/>
              </w:rPr>
              <w:t xml:space="preserve">  </w:t>
            </w:r>
          </w:p>
          <w:p w14:paraId="42FB972C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48E34508" w14:textId="77777777" w:rsidR="004C34EE" w:rsidRDefault="0071782B">
            <w:pPr>
              <w:spacing w:after="0" w:line="240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Ability to build and sustain partnership relationships </w:t>
            </w:r>
          </w:p>
          <w:p w14:paraId="51DC19C6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with parents/carers  </w:t>
            </w:r>
          </w:p>
          <w:p w14:paraId="03D5A0EB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58AFEA2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Commitment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0576D96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Enthusiasm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513DA14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Humour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5A1E8CB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Flexibility </w:t>
            </w:r>
          </w:p>
          <w:p w14:paraId="2F6C57B7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6A6DC226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FBE0E44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935EDBF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Ability to inspire students </w:t>
            </w:r>
          </w:p>
          <w:p w14:paraId="74EE5DD9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through your teaching </w:t>
            </w:r>
          </w:p>
          <w:p w14:paraId="77934723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styles 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81D0CEA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3D8548F2" w14:textId="77777777" w:rsidR="004C34EE" w:rsidRDefault="0071782B">
            <w:pPr>
              <w:spacing w:after="3" w:line="238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Able to build positive, supportive relationships </w:t>
            </w:r>
          </w:p>
          <w:p w14:paraId="3D4C40E2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with all students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161F731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1654EB85" w14:textId="77777777" w:rsidR="004C34EE" w:rsidRDefault="0071782B">
            <w:pPr>
              <w:spacing w:after="2" w:line="239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Evidence of the ability to create a happy, challenging and effective </w:t>
            </w:r>
          </w:p>
          <w:p w14:paraId="52DC0330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learning environment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D733947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286947C3" w14:textId="77777777" w:rsidR="004C34EE" w:rsidRDefault="0071782B">
            <w:pPr>
              <w:spacing w:after="1" w:line="239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Ability to select appropriate resources and make them </w:t>
            </w:r>
          </w:p>
          <w:p w14:paraId="69F2DE0D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>accessible to students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53D8D3D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456021F2" w14:textId="77777777" w:rsidR="004C34EE" w:rsidRDefault="0071782B">
            <w:pPr>
              <w:spacing w:after="0" w:line="239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lastRenderedPageBreak/>
              <w:t xml:space="preserve">Evidence of working effectively as a member of a team  </w:t>
            </w:r>
          </w:p>
          <w:p w14:paraId="14031104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08099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lastRenderedPageBreak/>
              <w:t xml:space="preserve"> </w:t>
            </w:r>
          </w:p>
          <w:p w14:paraId="124245A0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375CF03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29936F4C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8217BD9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5798E103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EFD1E3D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F7DBE1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45F2271C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5D34432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44EC2900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2EDC223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63D8A16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1E751DF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023CB6BA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E3AA17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5A5105EF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15D791D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29FC3ED4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4D031711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0A98CF08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234B0FF1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1AF6692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0FEB699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6AFD0F8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1F07536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0CD7E8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567B8F5A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5D376422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1095088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4D6345A0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472EB41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7B81E89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6D786CC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FF1BD46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7F6FC13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9312FFC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0F0A8A2D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22639998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lastRenderedPageBreak/>
              <w:t xml:space="preserve"> </w:t>
            </w:r>
          </w:p>
          <w:p w14:paraId="62082D5D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</w:tc>
      </w:tr>
      <w:tr w:rsidR="004C34EE" w14:paraId="3695CFA2" w14:textId="77777777">
        <w:trPr>
          <w:trHeight w:val="6486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1657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lastRenderedPageBreak/>
              <w:t xml:space="preserve"> </w:t>
            </w:r>
          </w:p>
          <w:p w14:paraId="6E5AAA72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2749C303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3CB1DA2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23CBDFF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F51B9EC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D568E37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C9ABB01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37050C33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7B1DD83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D8BD463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585FC616" w14:textId="77777777" w:rsidR="004C34EE" w:rsidRDefault="0071782B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6D3F17F3" w14:textId="77777777" w:rsidR="004C34EE" w:rsidRDefault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Other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886BCF1" w14:textId="77777777" w:rsidR="004C34EE" w:rsidRDefault="0071782B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0B202C" w14:textId="77777777" w:rsidR="004C34EE" w:rsidRDefault="0071782B">
            <w:pPr>
              <w:spacing w:after="2" w:line="239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Evidence of working collaboratively in the preparation and implementation of </w:t>
            </w:r>
          </w:p>
          <w:p w14:paraId="49DE21C8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teaching plans  </w:t>
            </w:r>
          </w:p>
          <w:p w14:paraId="69C2E1C7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745C6D40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8D827EA" w14:textId="77777777" w:rsidR="004C34EE" w:rsidRDefault="0071782B">
            <w:pPr>
              <w:spacing w:after="0" w:line="240" w:lineRule="auto"/>
              <w:ind w:left="32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Recognition and understanding of the importance of partnership with parents/carers and agencies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77FF2A2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428BF44A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0E2780A5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1C7EF18A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4D050C6E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55BAB4DF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76B9B1D7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4CE87559" w14:textId="77777777" w:rsidR="004C34EE" w:rsidRDefault="0071782B">
            <w:pPr>
              <w:spacing w:after="0"/>
              <w:ind w:left="324"/>
            </w:pPr>
            <w:r>
              <w:rPr>
                <w:sz w:val="24"/>
              </w:rPr>
              <w:t xml:space="preserve"> </w:t>
            </w:r>
          </w:p>
          <w:p w14:paraId="0CEAB512" w14:textId="77777777" w:rsidR="004C34EE" w:rsidRDefault="0071782B">
            <w:pPr>
              <w:spacing w:after="9"/>
              <w:ind w:left="324"/>
            </w:pPr>
            <w:r>
              <w:t xml:space="preserve"> </w:t>
            </w:r>
          </w:p>
          <w:p w14:paraId="23312FEF" w14:textId="77777777" w:rsidR="004C34EE" w:rsidRDefault="0071782B">
            <w:pPr>
              <w:spacing w:after="0"/>
              <w:ind w:left="324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A6BD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3F15C01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4D6366CF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96BE1DF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AC51D93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70C6A18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724EDE74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56B8E9C5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0EED1E7C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9B72E73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437DBC7B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49B49832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303F8404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 clean driving licence (3 </w:t>
            </w:r>
          </w:p>
          <w:p w14:paraId="0FB85CBB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years)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ECA2C27" w14:textId="77777777" w:rsidR="004C34EE" w:rsidRDefault="0071782B">
            <w:pPr>
              <w:spacing w:after="0"/>
              <w:ind w:left="53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D0CB32E" w14:textId="77777777" w:rsidR="004C34EE" w:rsidRDefault="0071782B">
            <w:pPr>
              <w:spacing w:after="0" w:line="242" w:lineRule="auto"/>
              <w:ind w:left="538"/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MiDAS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driving test / willingness to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B42AB7A" w14:textId="77777777" w:rsidR="004C34EE" w:rsidRDefault="0071782B">
            <w:pPr>
              <w:spacing w:after="2" w:line="238" w:lineRule="auto"/>
              <w:ind w:left="53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take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</w:rPr>
              <w:t>MiDAS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</w:rPr>
              <w:t xml:space="preserve"> minibus driving test</w:t>
            </w: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</w:p>
          <w:p w14:paraId="17B930E7" w14:textId="77777777" w:rsidR="004C34EE" w:rsidRDefault="0071782B">
            <w:pPr>
              <w:spacing w:after="0"/>
              <w:ind w:left="538" w:right="3487"/>
            </w:pPr>
            <w:r>
              <w:rPr>
                <w:rFonts w:ascii="Century Gothic" w:eastAsia="Century Gothic" w:hAnsi="Century Gothic" w:cs="Century Gothic"/>
                <w:color w:val="0D0D0D"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</w:tbl>
    <w:p w14:paraId="2C4B38CB" w14:textId="77777777" w:rsidR="004C34EE" w:rsidRDefault="0071782B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CCE8D66" w14:textId="77777777" w:rsidR="004C34EE" w:rsidRDefault="0071782B">
      <w:pPr>
        <w:spacing w:after="0" w:line="290" w:lineRule="auto"/>
        <w:jc w:val="center"/>
      </w:pPr>
      <w:r>
        <w:rPr>
          <w:b/>
          <w:i/>
        </w:rPr>
        <w:t>Creating Tomorrow Multi Academy Trust is committed to safeguarding children, promoting the welfare of all students, and expects all staff to share this commitment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137118" w14:textId="77777777" w:rsidR="004C34EE" w:rsidRDefault="0071782B">
      <w:pPr>
        <w:spacing w:after="0"/>
      </w:pPr>
      <w:r>
        <w:t xml:space="preserve"> </w:t>
      </w:r>
    </w:p>
    <w:sectPr w:rsidR="004C34EE">
      <w:headerReference w:type="even" r:id="rId6"/>
      <w:headerReference w:type="default" r:id="rId7"/>
      <w:headerReference w:type="first" r:id="rId8"/>
      <w:pgSz w:w="12240" w:h="15840"/>
      <w:pgMar w:top="1726" w:right="1028" w:bottom="1534" w:left="1080" w:header="8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E348F" w14:textId="77777777" w:rsidR="0071782B" w:rsidRDefault="0071782B">
      <w:pPr>
        <w:spacing w:after="0" w:line="240" w:lineRule="auto"/>
      </w:pPr>
      <w:r>
        <w:separator/>
      </w:r>
    </w:p>
  </w:endnote>
  <w:endnote w:type="continuationSeparator" w:id="0">
    <w:p w14:paraId="4570E096" w14:textId="77777777" w:rsidR="0071782B" w:rsidRDefault="0071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D3CF" w14:textId="77777777" w:rsidR="0071782B" w:rsidRDefault="0071782B">
      <w:pPr>
        <w:spacing w:after="0" w:line="240" w:lineRule="auto"/>
      </w:pPr>
      <w:r>
        <w:separator/>
      </w:r>
    </w:p>
  </w:footnote>
  <w:footnote w:type="continuationSeparator" w:id="0">
    <w:p w14:paraId="0E4FF6FA" w14:textId="77777777" w:rsidR="0071782B" w:rsidRDefault="0071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E835" w14:textId="77777777" w:rsidR="004C34EE" w:rsidRDefault="0071782B">
    <w:pPr>
      <w:spacing w:after="0"/>
      <w:ind w:left="150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57D930" wp14:editId="5B33BE08">
          <wp:simplePos x="0" y="0"/>
          <wp:positionH relativeFrom="page">
            <wp:posOffset>2238375</wp:posOffset>
          </wp:positionH>
          <wp:positionV relativeFrom="page">
            <wp:posOffset>831596</wp:posOffset>
          </wp:positionV>
          <wp:extent cx="3587496" cy="23749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496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B0E3090" wp14:editId="1A6A0797">
          <wp:simplePos x="0" y="0"/>
          <wp:positionH relativeFrom="page">
            <wp:posOffset>685800</wp:posOffset>
          </wp:positionH>
          <wp:positionV relativeFrom="page">
            <wp:posOffset>634746</wp:posOffset>
          </wp:positionV>
          <wp:extent cx="857250" cy="87630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0B1E852" wp14:editId="742A8207">
          <wp:simplePos x="0" y="0"/>
          <wp:positionH relativeFrom="page">
            <wp:posOffset>6341745</wp:posOffset>
          </wp:positionH>
          <wp:positionV relativeFrom="page">
            <wp:posOffset>558838</wp:posOffset>
          </wp:positionV>
          <wp:extent cx="810895" cy="761962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0895" cy="761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anklin Gothic Book" w:eastAsia="Franklin Gothic Book" w:hAnsi="Franklin Gothic Book" w:cs="Franklin Gothic Book"/>
        <w:color w:val="2E74B5"/>
        <w:sz w:val="52"/>
      </w:rPr>
      <w:t xml:space="preserve">              Isebrook School </w:t>
    </w:r>
  </w:p>
  <w:p w14:paraId="6E74FBDD" w14:textId="77777777" w:rsidR="004C34EE" w:rsidRDefault="0071782B">
    <w:pPr>
      <w:spacing w:after="0"/>
      <w:ind w:left="1500"/>
    </w:pPr>
    <w:r>
      <w:t xml:space="preserve">                                     </w:t>
    </w:r>
  </w:p>
  <w:p w14:paraId="18EF397C" w14:textId="77777777" w:rsidR="004C34EE" w:rsidRDefault="0071782B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DCB4AA5" wp14:editId="1AFB5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354" name="Group 9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3C36" w14:textId="77777777" w:rsidR="004C34EE" w:rsidRDefault="0071782B">
    <w:pPr>
      <w:spacing w:after="0"/>
      <w:ind w:left="15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77B7E06" wp14:editId="179E89C5">
          <wp:simplePos x="0" y="0"/>
          <wp:positionH relativeFrom="page">
            <wp:posOffset>2238375</wp:posOffset>
          </wp:positionH>
          <wp:positionV relativeFrom="page">
            <wp:posOffset>831596</wp:posOffset>
          </wp:positionV>
          <wp:extent cx="3587496" cy="237490"/>
          <wp:effectExtent l="0" t="0" r="0" b="0"/>
          <wp:wrapSquare wrapText="bothSides"/>
          <wp:docPr id="1807426043" name="Picture 18074260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496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3817F906" wp14:editId="0AB92656">
          <wp:simplePos x="0" y="0"/>
          <wp:positionH relativeFrom="page">
            <wp:posOffset>685800</wp:posOffset>
          </wp:positionH>
          <wp:positionV relativeFrom="page">
            <wp:posOffset>634746</wp:posOffset>
          </wp:positionV>
          <wp:extent cx="857250" cy="876300"/>
          <wp:effectExtent l="0" t="0" r="0" b="0"/>
          <wp:wrapSquare wrapText="bothSides"/>
          <wp:docPr id="1950871172" name="Picture 1950871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7C006BD5" wp14:editId="3735CC3B">
          <wp:simplePos x="0" y="0"/>
          <wp:positionH relativeFrom="page">
            <wp:posOffset>6341745</wp:posOffset>
          </wp:positionH>
          <wp:positionV relativeFrom="page">
            <wp:posOffset>558838</wp:posOffset>
          </wp:positionV>
          <wp:extent cx="810895" cy="761962"/>
          <wp:effectExtent l="0" t="0" r="0" b="0"/>
          <wp:wrapSquare wrapText="bothSides"/>
          <wp:docPr id="884801865" name="Picture 8848018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0895" cy="761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anklin Gothic Book" w:eastAsia="Franklin Gothic Book" w:hAnsi="Franklin Gothic Book" w:cs="Franklin Gothic Book"/>
        <w:color w:val="2E74B5"/>
        <w:sz w:val="52"/>
      </w:rPr>
      <w:t xml:space="preserve">              Isebrook School </w:t>
    </w:r>
  </w:p>
  <w:p w14:paraId="10D2C0E8" w14:textId="77777777" w:rsidR="004C34EE" w:rsidRDefault="0071782B">
    <w:pPr>
      <w:spacing w:after="0"/>
      <w:ind w:left="1500"/>
    </w:pPr>
    <w:r>
      <w:t xml:space="preserve">                                     </w:t>
    </w:r>
  </w:p>
  <w:p w14:paraId="003F3D3B" w14:textId="77777777" w:rsidR="004C34EE" w:rsidRDefault="0071782B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E8C508" wp14:editId="6DDB965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334" name="Group 9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3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3C038" w14:textId="77777777" w:rsidR="004C34EE" w:rsidRDefault="0071782B">
    <w:pPr>
      <w:spacing w:after="0"/>
      <w:ind w:left="1500"/>
    </w:pPr>
    <w:r>
      <w:rPr>
        <w:noProof/>
      </w:rPr>
      <w:drawing>
        <wp:anchor distT="0" distB="0" distL="114300" distR="114300" simplePos="0" relativeHeight="251666432" behindDoc="0" locked="0" layoutInCell="1" allowOverlap="0" wp14:anchorId="1C22E6DD" wp14:editId="01FF77BE">
          <wp:simplePos x="0" y="0"/>
          <wp:positionH relativeFrom="page">
            <wp:posOffset>2238375</wp:posOffset>
          </wp:positionH>
          <wp:positionV relativeFrom="page">
            <wp:posOffset>831596</wp:posOffset>
          </wp:positionV>
          <wp:extent cx="3587496" cy="237490"/>
          <wp:effectExtent l="0" t="0" r="0" b="0"/>
          <wp:wrapSquare wrapText="bothSides"/>
          <wp:docPr id="327575680" name="Picture 327575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7496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40A16421" wp14:editId="0A8B10FF">
          <wp:simplePos x="0" y="0"/>
          <wp:positionH relativeFrom="page">
            <wp:posOffset>685800</wp:posOffset>
          </wp:positionH>
          <wp:positionV relativeFrom="page">
            <wp:posOffset>634746</wp:posOffset>
          </wp:positionV>
          <wp:extent cx="857250" cy="876300"/>
          <wp:effectExtent l="0" t="0" r="0" b="0"/>
          <wp:wrapSquare wrapText="bothSides"/>
          <wp:docPr id="2067011924" name="Picture 2067011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1417CA4D" wp14:editId="6FB8A045">
          <wp:simplePos x="0" y="0"/>
          <wp:positionH relativeFrom="page">
            <wp:posOffset>6341745</wp:posOffset>
          </wp:positionH>
          <wp:positionV relativeFrom="page">
            <wp:posOffset>558838</wp:posOffset>
          </wp:positionV>
          <wp:extent cx="810895" cy="761962"/>
          <wp:effectExtent l="0" t="0" r="0" b="0"/>
          <wp:wrapSquare wrapText="bothSides"/>
          <wp:docPr id="102442138" name="Picture 102442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0895" cy="761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anklin Gothic Book" w:eastAsia="Franklin Gothic Book" w:hAnsi="Franklin Gothic Book" w:cs="Franklin Gothic Book"/>
        <w:color w:val="2E74B5"/>
        <w:sz w:val="52"/>
      </w:rPr>
      <w:t xml:space="preserve">              Isebrook School </w:t>
    </w:r>
  </w:p>
  <w:p w14:paraId="38A1CF8F" w14:textId="77777777" w:rsidR="004C34EE" w:rsidRDefault="0071782B">
    <w:pPr>
      <w:spacing w:after="0"/>
      <w:ind w:left="1500"/>
    </w:pPr>
    <w:r>
      <w:t xml:space="preserve">                                     </w:t>
    </w:r>
  </w:p>
  <w:p w14:paraId="32A47B38" w14:textId="77777777" w:rsidR="004C34EE" w:rsidRDefault="0071782B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8E96F08" wp14:editId="4E55320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314" name="Group 9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1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EE"/>
    <w:rsid w:val="004C34EE"/>
    <w:rsid w:val="006F1C4B"/>
    <w:rsid w:val="0071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6B89"/>
  <w15:docId w15:val="{127B0594-0309-47F8-9EE5-E1178F82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Latham</dc:creator>
  <cp:keywords/>
  <cp:lastModifiedBy>Tracy Latham</cp:lastModifiedBy>
  <cp:revision>2</cp:revision>
  <dcterms:created xsi:type="dcterms:W3CDTF">2024-10-14T08:31:00Z</dcterms:created>
  <dcterms:modified xsi:type="dcterms:W3CDTF">2024-10-14T08:31:00Z</dcterms:modified>
</cp:coreProperties>
</file>