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913C41" wp14:editId="44C14C4D">
            <wp:simplePos x="0" y="0"/>
            <wp:positionH relativeFrom="margin">
              <wp:posOffset>1933575</wp:posOffset>
            </wp:positionH>
            <wp:positionV relativeFrom="paragraph">
              <wp:posOffset>10795</wp:posOffset>
            </wp:positionV>
            <wp:extent cx="1733550" cy="78009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68" t="25023" r="21223" b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E56" w:rsidRDefault="00291E56" w:rsidP="00291E56">
      <w:pPr>
        <w:pStyle w:val="Pa2"/>
        <w:spacing w:after="160"/>
        <w:jc w:val="center"/>
        <w:rPr>
          <w:b/>
          <w:bCs/>
          <w:color w:val="000000"/>
          <w:sz w:val="22"/>
          <w:szCs w:val="22"/>
        </w:rPr>
      </w:pPr>
    </w:p>
    <w:p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</w:p>
    <w:p w:rsidR="00291E56" w:rsidRDefault="00291E56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</w:p>
    <w:p w:rsidR="00177085" w:rsidRPr="00DA4B16" w:rsidRDefault="001940FF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 w:rsidRPr="00DA4B16">
        <w:rPr>
          <w:b/>
          <w:bCs/>
          <w:color w:val="000000"/>
          <w:sz w:val="22"/>
          <w:szCs w:val="22"/>
        </w:rPr>
        <w:t xml:space="preserve">Job title: </w:t>
      </w:r>
      <w:r w:rsidRPr="00DA4B16">
        <w:rPr>
          <w:b/>
          <w:bCs/>
          <w:color w:val="000000"/>
          <w:sz w:val="22"/>
          <w:szCs w:val="22"/>
        </w:rPr>
        <w:tab/>
      </w:r>
      <w:r w:rsidRPr="00DA4B16">
        <w:rPr>
          <w:b/>
          <w:bCs/>
          <w:color w:val="000000"/>
          <w:sz w:val="22"/>
          <w:szCs w:val="22"/>
        </w:rPr>
        <w:tab/>
        <w:t>Teacher of IT</w:t>
      </w:r>
    </w:p>
    <w:p w:rsidR="00177085" w:rsidRPr="00DA4B16" w:rsidRDefault="00177085" w:rsidP="00177085">
      <w:pPr>
        <w:pStyle w:val="Pa2"/>
        <w:spacing w:after="160"/>
        <w:rPr>
          <w:b/>
          <w:bCs/>
          <w:color w:val="000000"/>
          <w:sz w:val="22"/>
          <w:szCs w:val="22"/>
        </w:rPr>
      </w:pPr>
      <w:r w:rsidRPr="00DA4B16">
        <w:rPr>
          <w:b/>
          <w:bCs/>
          <w:color w:val="000000"/>
          <w:sz w:val="22"/>
          <w:szCs w:val="22"/>
        </w:rPr>
        <w:t xml:space="preserve">Responsible to: </w:t>
      </w:r>
      <w:r w:rsidRPr="00DA4B16">
        <w:rPr>
          <w:b/>
          <w:bCs/>
          <w:color w:val="000000"/>
          <w:sz w:val="22"/>
          <w:szCs w:val="22"/>
        </w:rPr>
        <w:tab/>
      </w:r>
      <w:r w:rsidR="002C0038" w:rsidRPr="00DA4B16">
        <w:rPr>
          <w:b/>
          <w:bCs/>
          <w:color w:val="000000"/>
          <w:sz w:val="22"/>
          <w:szCs w:val="22"/>
        </w:rPr>
        <w:t>CL/SL/LP</w:t>
      </w:r>
    </w:p>
    <w:p w:rsidR="00177085" w:rsidRPr="00DA4B16" w:rsidRDefault="00177085" w:rsidP="00177085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9"/>
        <w:gridCol w:w="1265"/>
      </w:tblGrid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 xml:space="preserve">Criteria </w:t>
            </w:r>
          </w:p>
          <w:p w:rsidR="009F0ABA" w:rsidRPr="00DA4B16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>Essential</w:t>
            </w: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>Qualifications and professional development</w:t>
            </w: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ind w:left="656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1 Graduate, qualified teacher status or Teacher training qualification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2 Evidence of commitment to continuing professional development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2C0038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 xml:space="preserve">3 Experience of teaching practice </w:t>
            </w:r>
          </w:p>
        </w:tc>
        <w:tc>
          <w:tcPr>
            <w:tcW w:w="1265" w:type="dxa"/>
          </w:tcPr>
          <w:p w:rsidR="009F0ABA" w:rsidRPr="00DA4B16" w:rsidRDefault="009F0ABA" w:rsidP="002C003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2C0038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4 Experience of developing excellent classroom practice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>Skills</w:t>
            </w: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1 Excellent communication skills, both written and verbal, and the ability to communicate effectively with a variety of audiences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2 The ability to monitor and manage own performance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4 Excellent interpersonal skills including the ability to lead and self-manage to work towards common goals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5 Excellent strategic and creative skills including the development of innovative curriculum experiences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6 The ability to use ICT efficiently and effectively to enhance teaching and learning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spacing w:line="161" w:lineRule="atLeas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8 The ability to interact with students, staff, parents and the wider community to foster a culture of learning, improvement and inclusion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1 An up-to-date knowledge of the use of e-learning and other communications technologies in the personalisation of learning. Knowledge of what constitutes the highest quality curriculum development and teaching and learning 11 – 16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sz w:val="22"/>
                <w:szCs w:val="22"/>
              </w:rPr>
              <w:t>2 Knowledge of the strategies most effective for the raising of standards, student achievement and promoting inclusion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b/>
                <w:sz w:val="22"/>
                <w:szCs w:val="22"/>
              </w:rPr>
            </w:pPr>
            <w:r w:rsidRPr="00DA4B16">
              <w:rPr>
                <w:b/>
                <w:sz w:val="22"/>
                <w:szCs w:val="22"/>
              </w:rPr>
              <w:t xml:space="preserve">Personal Attributes </w:t>
            </w:r>
          </w:p>
        </w:tc>
        <w:tc>
          <w:tcPr>
            <w:tcW w:w="1265" w:type="dxa"/>
          </w:tcPr>
          <w:p w:rsidR="009F0ABA" w:rsidRPr="00DA4B16" w:rsidRDefault="009F0ABA" w:rsidP="0013431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1 Sharing the sponsor’s vision and ethos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2 A firm commitment to transforming peoples’ opportunities through the Academy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3 Commitment to continuing personal and professional development for colleagues and self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4 Energy, enthusiasm and the ability to keep things in perspective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5 Adaptability and the ability to work under pressure whilst retaining a good sense of humour!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6 Attention to detail and the ability to get things done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7 Ability to prioritise, achieve deadlines and delegate effectively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8 Ability to demonstrate good judgement, decision making, integrity and a confident manner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lastRenderedPageBreak/>
              <w:t>9 A belief that every person matters and a commitment to the potential of every student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9F0ABA" w:rsidRPr="00DA4B16" w:rsidTr="00177085">
        <w:tc>
          <w:tcPr>
            <w:tcW w:w="6459" w:type="dxa"/>
            <w:vAlign w:val="center"/>
          </w:tcPr>
          <w:p w:rsidR="009F0ABA" w:rsidRPr="00DA4B16" w:rsidRDefault="009F0ABA" w:rsidP="00134310">
            <w:pPr>
              <w:pStyle w:val="Default"/>
              <w:rPr>
                <w:sz w:val="22"/>
                <w:szCs w:val="22"/>
              </w:rPr>
            </w:pPr>
            <w:r w:rsidRPr="00DA4B16">
              <w:rPr>
                <w:rStyle w:val="A4"/>
                <w:sz w:val="22"/>
                <w:szCs w:val="22"/>
              </w:rPr>
              <w:t>10 The ability to develop good relationships of respect, trust, and professional regard which create capacity in others</w:t>
            </w:r>
          </w:p>
        </w:tc>
        <w:tc>
          <w:tcPr>
            <w:tcW w:w="1265" w:type="dxa"/>
          </w:tcPr>
          <w:p w:rsidR="009F0ABA" w:rsidRPr="00DA4B16" w:rsidRDefault="009F0ABA" w:rsidP="00177085">
            <w:pPr>
              <w:pStyle w:val="Default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5C6E41" w:rsidRPr="00DA4B16" w:rsidRDefault="00DA4B16">
      <w:pPr>
        <w:rPr>
          <w:rFonts w:ascii="Arial" w:hAnsi="Arial" w:cs="Arial"/>
        </w:rPr>
      </w:pPr>
      <w:bookmarkStart w:id="0" w:name="_GoBack"/>
      <w:bookmarkEnd w:id="0"/>
    </w:p>
    <w:sectPr w:rsidR="005C6E41" w:rsidRPr="00DA4B16" w:rsidSect="00291E5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0A"/>
    <w:multiLevelType w:val="hybridMultilevel"/>
    <w:tmpl w:val="2CF64D2C"/>
    <w:lvl w:ilvl="0" w:tplc="48DC8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7FC6"/>
    <w:multiLevelType w:val="hybridMultilevel"/>
    <w:tmpl w:val="446C731C"/>
    <w:lvl w:ilvl="0" w:tplc="0809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85"/>
    <w:rsid w:val="000162DD"/>
    <w:rsid w:val="00177085"/>
    <w:rsid w:val="001940FF"/>
    <w:rsid w:val="001E1304"/>
    <w:rsid w:val="00291E56"/>
    <w:rsid w:val="002C0038"/>
    <w:rsid w:val="00977F7D"/>
    <w:rsid w:val="009D0AE2"/>
    <w:rsid w:val="009F0ABA"/>
    <w:rsid w:val="00D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1A95"/>
  <w15:chartTrackingRefBased/>
  <w15:docId w15:val="{270ACE3D-0652-4DC7-88DD-82F937C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77085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177085"/>
    <w:rPr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17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8240C7F4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Jayne Orme</cp:lastModifiedBy>
  <cp:revision>3</cp:revision>
  <dcterms:created xsi:type="dcterms:W3CDTF">2019-06-12T07:15:00Z</dcterms:created>
  <dcterms:modified xsi:type="dcterms:W3CDTF">2019-06-12T07:15:00Z</dcterms:modified>
</cp:coreProperties>
</file>