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27D2A7" w14:textId="77777777" w:rsidR="007F2C44" w:rsidRPr="00BF04F4" w:rsidRDefault="007F2C44" w:rsidP="00FC4165">
      <w:pPr>
        <w:spacing w:after="0"/>
        <w:jc w:val="right"/>
        <w:rPr>
          <w:rFonts w:ascii="Arial" w:hAnsi="Arial" w:cs="Arial"/>
          <w:sz w:val="28"/>
          <w:szCs w:val="28"/>
        </w:rPr>
      </w:pPr>
      <w:r w:rsidRPr="00BF04F4">
        <w:rPr>
          <w:rFonts w:ascii="Arial" w:hAnsi="Arial" w:cs="Arial"/>
          <w:noProof/>
          <w:sz w:val="28"/>
          <w:szCs w:val="28"/>
        </w:rPr>
        <w:drawing>
          <wp:anchor distT="0" distB="0" distL="114300" distR="114300" simplePos="0" relativeHeight="251659264" behindDoc="0" locked="0" layoutInCell="1" allowOverlap="1" wp14:anchorId="35F32D9B" wp14:editId="4D2973E4">
            <wp:simplePos x="447675" y="619125"/>
            <wp:positionH relativeFrom="column">
              <wp:align>left</wp:align>
            </wp:positionH>
            <wp:positionV relativeFrom="paragraph">
              <wp:align>top</wp:align>
            </wp:positionV>
            <wp:extent cx="914400" cy="66675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
                      <a:clrChange>
                        <a:clrFrom>
                          <a:srgbClr val="FEFEFE"/>
                        </a:clrFrom>
                        <a:clrTo>
                          <a:srgbClr val="FEFEFE">
                            <a:alpha val="0"/>
                          </a:srgbClr>
                        </a:clrTo>
                      </a:clrChange>
                      <a:extLst>
                        <a:ext uri="{28A0092B-C50C-407E-A947-70E740481C1C}">
                          <a14:useLocalDpi xmlns:a14="http://schemas.microsoft.com/office/drawing/2010/main" val="0"/>
                        </a:ext>
                      </a:extLst>
                    </a:blip>
                    <a:srcRect b="33610"/>
                    <a:stretch/>
                  </pic:blipFill>
                  <pic:spPr bwMode="auto">
                    <a:xfrm>
                      <a:off x="0" y="0"/>
                      <a:ext cx="939227" cy="684481"/>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BF04F4">
        <w:rPr>
          <w:rFonts w:ascii="Arial" w:hAnsi="Arial" w:cs="Arial"/>
          <w:sz w:val="28"/>
          <w:szCs w:val="28"/>
        </w:rPr>
        <w:t>Central Learning Partnership Trust</w:t>
      </w:r>
    </w:p>
    <w:p w14:paraId="03E332C9" w14:textId="558768B1" w:rsidR="007F2C44" w:rsidRPr="00BF04F4" w:rsidRDefault="007F2C44" w:rsidP="00FC4165">
      <w:pPr>
        <w:spacing w:after="0"/>
        <w:jc w:val="right"/>
        <w:rPr>
          <w:rFonts w:ascii="Arial" w:hAnsi="Arial" w:cs="Arial"/>
          <w:b/>
          <w:sz w:val="28"/>
          <w:szCs w:val="28"/>
        </w:rPr>
      </w:pPr>
      <w:r w:rsidRPr="00BF04F4">
        <w:rPr>
          <w:rFonts w:ascii="Arial" w:hAnsi="Arial" w:cs="Arial"/>
          <w:b/>
          <w:sz w:val="28"/>
          <w:szCs w:val="28"/>
        </w:rPr>
        <w:t xml:space="preserve">JOB DESCRIPTION </w:t>
      </w:r>
    </w:p>
    <w:p w14:paraId="1FF3AB4E" w14:textId="2EA6AD51" w:rsidR="007659C7" w:rsidRPr="00156BC6" w:rsidRDefault="0005115D" w:rsidP="00156BC6">
      <w:pPr>
        <w:pBdr>
          <w:bottom w:val="single" w:sz="4" w:space="1" w:color="auto"/>
        </w:pBdr>
        <w:spacing w:after="0"/>
        <w:jc w:val="right"/>
        <w:rPr>
          <w:rFonts w:ascii="Arial" w:hAnsi="Arial" w:cs="Arial"/>
          <w:b/>
          <w:color w:val="2F5496" w:themeColor="accent1" w:themeShade="BF"/>
          <w:sz w:val="20"/>
          <w:szCs w:val="20"/>
        </w:rPr>
      </w:pPr>
      <w:r>
        <w:rPr>
          <w:rFonts w:ascii="Arial" w:hAnsi="Arial" w:cs="Arial"/>
          <w:b/>
          <w:sz w:val="20"/>
          <w:szCs w:val="20"/>
        </w:rPr>
        <w:t>CENTRAL</w:t>
      </w:r>
      <w:r w:rsidR="007F2C44" w:rsidRPr="00156BC6">
        <w:rPr>
          <w:rFonts w:ascii="Arial" w:hAnsi="Arial" w:cs="Arial"/>
          <w:b/>
          <w:sz w:val="20"/>
          <w:szCs w:val="20"/>
        </w:rPr>
        <w:br w:type="textWrapping" w:clear="all"/>
      </w:r>
    </w:p>
    <w:p w14:paraId="682F464D" w14:textId="551A2186" w:rsidR="00F301F7" w:rsidRPr="00FC4165" w:rsidRDefault="0005115D" w:rsidP="00F301F7">
      <w:pPr>
        <w:pBdr>
          <w:bottom w:val="single" w:sz="4" w:space="1" w:color="auto"/>
        </w:pBdr>
        <w:spacing w:after="0"/>
        <w:rPr>
          <w:rFonts w:ascii="Arial" w:hAnsi="Arial" w:cs="Arial"/>
          <w:b/>
          <w:color w:val="2F5496" w:themeColor="accent1" w:themeShade="BF"/>
          <w:sz w:val="32"/>
          <w:szCs w:val="32"/>
        </w:rPr>
      </w:pPr>
      <w:r>
        <w:rPr>
          <w:rFonts w:ascii="Arial" w:hAnsi="Arial" w:cs="Arial"/>
          <w:b/>
          <w:color w:val="2F5496" w:themeColor="accent1" w:themeShade="BF"/>
          <w:sz w:val="32"/>
          <w:szCs w:val="32"/>
        </w:rPr>
        <w:t xml:space="preserve">PAYROLL </w:t>
      </w:r>
      <w:r w:rsidR="00B1427F">
        <w:rPr>
          <w:rFonts w:ascii="Arial" w:hAnsi="Arial" w:cs="Arial"/>
          <w:b/>
          <w:color w:val="2F5496" w:themeColor="accent1" w:themeShade="BF"/>
          <w:sz w:val="32"/>
          <w:szCs w:val="32"/>
        </w:rPr>
        <w:t>OFFICER</w:t>
      </w:r>
    </w:p>
    <w:p w14:paraId="6B99D79C" w14:textId="77777777" w:rsidR="00FC4165" w:rsidRDefault="00FC4165" w:rsidP="00BF04F4">
      <w:pPr>
        <w:spacing w:after="0" w:line="240" w:lineRule="auto"/>
        <w:rPr>
          <w:rFonts w:ascii="Arial" w:hAnsi="Arial" w:cs="Arial"/>
          <w:b/>
        </w:rPr>
      </w:pPr>
    </w:p>
    <w:p w14:paraId="68E6962A" w14:textId="77777777" w:rsidR="000375D3" w:rsidRDefault="000375D3" w:rsidP="000375D3">
      <w:pPr>
        <w:spacing w:after="0" w:line="240" w:lineRule="auto"/>
        <w:rPr>
          <w:rFonts w:ascii="Arial" w:hAnsi="Arial" w:cs="Arial"/>
          <w:b/>
        </w:rPr>
      </w:pPr>
    </w:p>
    <w:p w14:paraId="1D131B46" w14:textId="77777777" w:rsidR="007F2C44" w:rsidRDefault="007F2C44" w:rsidP="00BF04F4">
      <w:pPr>
        <w:spacing w:after="0" w:line="240" w:lineRule="auto"/>
        <w:jc w:val="center"/>
        <w:rPr>
          <w:rFonts w:ascii="Arial" w:hAnsi="Arial" w:cs="Arial"/>
          <w:bCs/>
          <w:i/>
          <w:iCs/>
          <w:sz w:val="20"/>
          <w:szCs w:val="20"/>
        </w:rPr>
      </w:pPr>
    </w:p>
    <w:tbl>
      <w:tblPr>
        <w:tblW w:w="975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1"/>
      </w:tblGrid>
      <w:tr w:rsidR="00FC4165" w:rsidRPr="00BF04F4" w14:paraId="29571A8D" w14:textId="77777777" w:rsidTr="00011E2F">
        <w:trPr>
          <w:trHeight w:val="454"/>
        </w:trPr>
        <w:tc>
          <w:tcPr>
            <w:tcW w:w="9751" w:type="dxa"/>
            <w:shd w:val="clear" w:color="auto" w:fill="D9D9D9" w:themeFill="background1" w:themeFillShade="D9"/>
            <w:vAlign w:val="center"/>
          </w:tcPr>
          <w:p w14:paraId="7376A2F9" w14:textId="77777777" w:rsidR="00FC4165" w:rsidRPr="00960B08" w:rsidRDefault="00FC4165" w:rsidP="00011E2F">
            <w:pPr>
              <w:spacing w:after="0"/>
              <w:ind w:left="-5"/>
              <w:contextualSpacing/>
              <w:rPr>
                <w:rFonts w:ascii="Arial" w:hAnsi="Arial" w:cs="Arial"/>
                <w:color w:val="FF0000"/>
              </w:rPr>
            </w:pPr>
            <w:r w:rsidRPr="00BF04F4">
              <w:rPr>
                <w:rFonts w:ascii="Arial" w:hAnsi="Arial" w:cs="Arial"/>
                <w:b/>
              </w:rPr>
              <w:t>JOB PURPOSE</w:t>
            </w:r>
            <w:r w:rsidRPr="00BF04F4">
              <w:rPr>
                <w:rFonts w:ascii="Arial" w:hAnsi="Arial" w:cs="Arial"/>
                <w:color w:val="FF0000"/>
              </w:rPr>
              <w:t xml:space="preserve"> </w:t>
            </w:r>
          </w:p>
        </w:tc>
      </w:tr>
      <w:tr w:rsidR="007F2C44" w:rsidRPr="00BF04F4" w14:paraId="6A983D57" w14:textId="77777777" w:rsidTr="00D669E1">
        <w:trPr>
          <w:trHeight w:val="624"/>
        </w:trPr>
        <w:tc>
          <w:tcPr>
            <w:tcW w:w="9751" w:type="dxa"/>
            <w:vAlign w:val="center"/>
          </w:tcPr>
          <w:p w14:paraId="51A60EF2" w14:textId="7EB36FF5" w:rsidR="00C429BD" w:rsidRPr="00487A61" w:rsidRDefault="00D669E1" w:rsidP="00487A61">
            <w:pPr>
              <w:spacing w:after="0" w:line="240" w:lineRule="auto"/>
              <w:rPr>
                <w:rFonts w:ascii="Arial" w:hAnsi="Arial" w:cs="Arial"/>
              </w:rPr>
            </w:pPr>
            <w:r w:rsidRPr="00EB0986">
              <w:rPr>
                <w:rFonts w:ascii="Arial" w:hAnsi="Arial" w:cs="Arial"/>
              </w:rPr>
              <w:t>To provide administrative support to ensure the efficient processing of the Trust’s payroll function.</w:t>
            </w:r>
          </w:p>
        </w:tc>
      </w:tr>
      <w:tr w:rsidR="00FC4165" w:rsidRPr="00BF04F4" w14:paraId="1E4F03DA" w14:textId="77777777" w:rsidTr="00011E2F">
        <w:trPr>
          <w:trHeight w:val="454"/>
        </w:trPr>
        <w:tc>
          <w:tcPr>
            <w:tcW w:w="9751" w:type="dxa"/>
            <w:shd w:val="clear" w:color="auto" w:fill="D9D9D9" w:themeFill="background1" w:themeFillShade="D9"/>
            <w:vAlign w:val="center"/>
          </w:tcPr>
          <w:p w14:paraId="77053855" w14:textId="77777777" w:rsidR="00FC4165" w:rsidRPr="00960B08" w:rsidRDefault="00FC4165" w:rsidP="00011E2F">
            <w:pPr>
              <w:spacing w:after="0"/>
              <w:rPr>
                <w:rFonts w:ascii="Arial" w:hAnsi="Arial" w:cs="Arial"/>
                <w:b/>
              </w:rPr>
            </w:pPr>
            <w:r w:rsidRPr="00BF04F4">
              <w:rPr>
                <w:rFonts w:ascii="Arial" w:hAnsi="Arial" w:cs="Arial"/>
                <w:b/>
              </w:rPr>
              <w:t>MAIN DUTIES AND RESPONSIBILITIES</w:t>
            </w:r>
          </w:p>
        </w:tc>
      </w:tr>
      <w:tr w:rsidR="007F2C44" w:rsidRPr="00BF04F4" w14:paraId="74A8900C" w14:textId="77777777" w:rsidTr="00745A04">
        <w:trPr>
          <w:trHeight w:val="3969"/>
        </w:trPr>
        <w:tc>
          <w:tcPr>
            <w:tcW w:w="9751" w:type="dxa"/>
            <w:vAlign w:val="center"/>
          </w:tcPr>
          <w:p w14:paraId="294ADA0E" w14:textId="77777777" w:rsidR="00D669E1" w:rsidRPr="00EB0986" w:rsidRDefault="00D669E1" w:rsidP="00D669E1">
            <w:pPr>
              <w:pStyle w:val="ListParagraph"/>
              <w:numPr>
                <w:ilvl w:val="0"/>
                <w:numId w:val="1"/>
              </w:numPr>
              <w:spacing w:after="0" w:line="240" w:lineRule="auto"/>
              <w:rPr>
                <w:rFonts w:ascii="Arial" w:hAnsi="Arial" w:cs="Arial"/>
              </w:rPr>
            </w:pPr>
            <w:r w:rsidRPr="00EB0986">
              <w:rPr>
                <w:rFonts w:ascii="Arial" w:hAnsi="Arial" w:cs="Arial"/>
              </w:rPr>
              <w:t xml:space="preserve">Administering the day to day updating of information regarding salary scales, pension rates, and any other relevant information, for all categories of staff </w:t>
            </w:r>
          </w:p>
          <w:p w14:paraId="379C2719" w14:textId="77777777" w:rsidR="00D669E1" w:rsidRPr="00EB0986" w:rsidRDefault="00D669E1" w:rsidP="00D669E1">
            <w:pPr>
              <w:pStyle w:val="ListParagraph"/>
              <w:numPr>
                <w:ilvl w:val="0"/>
                <w:numId w:val="1"/>
              </w:numPr>
              <w:spacing w:after="0" w:line="240" w:lineRule="auto"/>
              <w:rPr>
                <w:rFonts w:ascii="Arial" w:hAnsi="Arial" w:cs="Arial"/>
              </w:rPr>
            </w:pPr>
            <w:r w:rsidRPr="00EB0986">
              <w:rPr>
                <w:rFonts w:ascii="Arial" w:hAnsi="Arial" w:cs="Arial"/>
              </w:rPr>
              <w:t xml:space="preserve">Day to day processing of transactional changes </w:t>
            </w:r>
          </w:p>
          <w:p w14:paraId="7C94C604" w14:textId="77777777" w:rsidR="00D669E1" w:rsidRPr="00EB0986" w:rsidRDefault="00D669E1" w:rsidP="00D669E1">
            <w:pPr>
              <w:pStyle w:val="ListParagraph"/>
              <w:numPr>
                <w:ilvl w:val="0"/>
                <w:numId w:val="1"/>
              </w:numPr>
              <w:spacing w:after="0" w:line="240" w:lineRule="auto"/>
              <w:rPr>
                <w:rFonts w:ascii="Arial" w:hAnsi="Arial" w:cs="Arial"/>
              </w:rPr>
            </w:pPr>
            <w:r w:rsidRPr="00EB0986">
              <w:rPr>
                <w:rFonts w:ascii="Arial" w:hAnsi="Arial" w:cs="Arial"/>
              </w:rPr>
              <w:t>Accurately processing (including manual calculations where applicable) monthly payroll in line with statutory requirements and local pay agreements (including but not limited to - starters, leavers, amendments, statutory payments, casual claims, deductions and HMRC notifications)</w:t>
            </w:r>
          </w:p>
          <w:p w14:paraId="727D82C8" w14:textId="77777777" w:rsidR="00D669E1" w:rsidRPr="00EB0986" w:rsidRDefault="00D669E1" w:rsidP="00D669E1">
            <w:pPr>
              <w:pStyle w:val="ListParagraph"/>
              <w:numPr>
                <w:ilvl w:val="0"/>
                <w:numId w:val="1"/>
              </w:numPr>
              <w:spacing w:after="0" w:line="240" w:lineRule="auto"/>
              <w:rPr>
                <w:rFonts w:ascii="Arial" w:hAnsi="Arial" w:cs="Arial"/>
              </w:rPr>
            </w:pPr>
            <w:r w:rsidRPr="00EB0986">
              <w:rPr>
                <w:rFonts w:ascii="Arial" w:hAnsi="Arial" w:cs="Arial"/>
              </w:rPr>
              <w:t xml:space="preserve">Support with ensuring that payroll and pension processes and procedures are documented and legislatively compliant. </w:t>
            </w:r>
          </w:p>
          <w:p w14:paraId="540F3242" w14:textId="77777777" w:rsidR="00D669E1" w:rsidRPr="00EB0986" w:rsidRDefault="00D669E1" w:rsidP="00D669E1">
            <w:pPr>
              <w:pStyle w:val="ListParagraph"/>
              <w:numPr>
                <w:ilvl w:val="0"/>
                <w:numId w:val="1"/>
              </w:numPr>
              <w:spacing w:after="0" w:line="240" w:lineRule="auto"/>
              <w:rPr>
                <w:rFonts w:ascii="Arial" w:hAnsi="Arial" w:cs="Arial"/>
              </w:rPr>
            </w:pPr>
            <w:r w:rsidRPr="00EB0986">
              <w:rPr>
                <w:rFonts w:ascii="Arial" w:hAnsi="Arial" w:cs="Arial"/>
              </w:rPr>
              <w:t xml:space="preserve">Support with the monthly BACS transmission for payroll and all associated third-party payments in accordance with the payroll timetable. </w:t>
            </w:r>
          </w:p>
          <w:p w14:paraId="6607F4B4" w14:textId="77777777" w:rsidR="00D669E1" w:rsidRPr="00EB0986" w:rsidRDefault="00D669E1" w:rsidP="00D669E1">
            <w:pPr>
              <w:pStyle w:val="ListParagraph"/>
              <w:numPr>
                <w:ilvl w:val="0"/>
                <w:numId w:val="1"/>
              </w:numPr>
              <w:spacing w:after="0" w:line="240" w:lineRule="auto"/>
              <w:rPr>
                <w:rFonts w:ascii="Arial" w:hAnsi="Arial" w:cs="Arial"/>
              </w:rPr>
            </w:pPr>
            <w:r w:rsidRPr="00EB0986">
              <w:rPr>
                <w:rFonts w:ascii="Arial" w:hAnsi="Arial" w:cs="Arial"/>
              </w:rPr>
              <w:t xml:space="preserve">Dealing with a wide range of payroll enquiries from employees and other stakeholders, providing advice and guidance on payroll and pension matters including the interpretation of current legislation and regulations. </w:t>
            </w:r>
          </w:p>
          <w:p w14:paraId="5A43785A" w14:textId="77777777" w:rsidR="00D669E1" w:rsidRPr="00EB0986" w:rsidRDefault="00D669E1" w:rsidP="00D669E1">
            <w:pPr>
              <w:pStyle w:val="ListParagraph"/>
              <w:numPr>
                <w:ilvl w:val="0"/>
                <w:numId w:val="1"/>
              </w:numPr>
              <w:spacing w:after="0" w:line="240" w:lineRule="auto"/>
              <w:rPr>
                <w:rFonts w:ascii="Arial" w:hAnsi="Arial" w:cs="Arial"/>
              </w:rPr>
            </w:pPr>
            <w:r w:rsidRPr="00EB0986">
              <w:rPr>
                <w:rFonts w:ascii="Arial" w:hAnsi="Arial" w:cs="Arial"/>
              </w:rPr>
              <w:t xml:space="preserve">Support the Payroll Manager in ensuring legal, compliance and tax obligations are met by the system and processed across payroll and pensions </w:t>
            </w:r>
          </w:p>
          <w:p w14:paraId="696D022A" w14:textId="77777777" w:rsidR="00D669E1" w:rsidRPr="00EB0986" w:rsidRDefault="00D669E1" w:rsidP="00D669E1">
            <w:pPr>
              <w:pStyle w:val="ListParagraph"/>
              <w:numPr>
                <w:ilvl w:val="0"/>
                <w:numId w:val="1"/>
              </w:numPr>
              <w:spacing w:after="0" w:line="240" w:lineRule="auto"/>
              <w:rPr>
                <w:rFonts w:ascii="Arial" w:hAnsi="Arial" w:cs="Arial"/>
              </w:rPr>
            </w:pPr>
            <w:r w:rsidRPr="00EB0986">
              <w:rPr>
                <w:rFonts w:ascii="Arial" w:hAnsi="Arial" w:cs="Arial"/>
              </w:rPr>
              <w:t xml:space="preserve">Support the Payroll Manager in maintaining all personnel, payroll and pensions on HR/Payroll and financial systems </w:t>
            </w:r>
          </w:p>
          <w:p w14:paraId="15F8ED90" w14:textId="77777777" w:rsidR="00D669E1" w:rsidRPr="00EB0986" w:rsidRDefault="00D669E1" w:rsidP="00D669E1">
            <w:pPr>
              <w:pStyle w:val="ListParagraph"/>
              <w:numPr>
                <w:ilvl w:val="0"/>
                <w:numId w:val="1"/>
              </w:numPr>
              <w:spacing w:after="0" w:line="240" w:lineRule="auto"/>
              <w:rPr>
                <w:rFonts w:ascii="Arial" w:hAnsi="Arial" w:cs="Arial"/>
              </w:rPr>
            </w:pPr>
            <w:r w:rsidRPr="00EB0986">
              <w:rPr>
                <w:rFonts w:ascii="Arial" w:hAnsi="Arial" w:cs="Arial"/>
              </w:rPr>
              <w:t>Assist in resolving any payroll issues.</w:t>
            </w:r>
          </w:p>
          <w:p w14:paraId="09BE5ACC" w14:textId="77777777" w:rsidR="00D669E1" w:rsidRPr="00EB0986" w:rsidRDefault="00D669E1" w:rsidP="00D669E1">
            <w:pPr>
              <w:pStyle w:val="ListParagraph"/>
              <w:numPr>
                <w:ilvl w:val="0"/>
                <w:numId w:val="1"/>
              </w:numPr>
              <w:spacing w:after="0" w:line="240" w:lineRule="auto"/>
              <w:rPr>
                <w:rFonts w:ascii="Arial" w:hAnsi="Arial" w:cs="Arial"/>
              </w:rPr>
            </w:pPr>
            <w:r w:rsidRPr="00EB0986">
              <w:rPr>
                <w:rFonts w:ascii="Arial" w:hAnsi="Arial" w:cs="Arial"/>
              </w:rPr>
              <w:t xml:space="preserve">To ensure all statutory requirements are met, for example in relation to Maternity pay, paternity pay, court orders etc. </w:t>
            </w:r>
          </w:p>
          <w:p w14:paraId="66AE0166" w14:textId="77777777" w:rsidR="00D669E1" w:rsidRPr="00EB0986" w:rsidRDefault="00D669E1" w:rsidP="00D669E1">
            <w:pPr>
              <w:pStyle w:val="ListParagraph"/>
              <w:numPr>
                <w:ilvl w:val="0"/>
                <w:numId w:val="1"/>
              </w:numPr>
              <w:spacing w:after="0" w:line="240" w:lineRule="auto"/>
              <w:rPr>
                <w:rFonts w:ascii="Arial" w:hAnsi="Arial" w:cs="Arial"/>
              </w:rPr>
            </w:pPr>
            <w:r w:rsidRPr="00EB0986">
              <w:rPr>
                <w:rFonts w:ascii="Arial" w:hAnsi="Arial" w:cs="Arial"/>
              </w:rPr>
              <w:t xml:space="preserve">To ensure that Tax, NI and other deductions are made correctly and paid to the relevant authorities </w:t>
            </w:r>
          </w:p>
          <w:p w14:paraId="3C789639" w14:textId="77777777" w:rsidR="00D669E1" w:rsidRPr="00EB0986" w:rsidRDefault="00D669E1" w:rsidP="00D669E1">
            <w:pPr>
              <w:pStyle w:val="ListParagraph"/>
              <w:numPr>
                <w:ilvl w:val="0"/>
                <w:numId w:val="1"/>
              </w:numPr>
              <w:spacing w:after="0" w:line="240" w:lineRule="auto"/>
              <w:rPr>
                <w:rFonts w:ascii="Arial" w:hAnsi="Arial" w:cs="Arial"/>
              </w:rPr>
            </w:pPr>
            <w:r w:rsidRPr="00EB0986">
              <w:rPr>
                <w:rFonts w:ascii="Arial" w:hAnsi="Arial" w:cs="Arial"/>
              </w:rPr>
              <w:t xml:space="preserve">To support in the importing of variable pay run data from external providers, reconciling with the finance system and validating variances. </w:t>
            </w:r>
          </w:p>
          <w:p w14:paraId="7927DF52" w14:textId="77777777" w:rsidR="00D669E1" w:rsidRPr="00EB0986" w:rsidRDefault="00D669E1" w:rsidP="00D669E1">
            <w:pPr>
              <w:pStyle w:val="ListParagraph"/>
              <w:numPr>
                <w:ilvl w:val="0"/>
                <w:numId w:val="1"/>
              </w:numPr>
              <w:spacing w:after="0" w:line="240" w:lineRule="auto"/>
              <w:rPr>
                <w:rFonts w:ascii="Arial" w:hAnsi="Arial" w:cs="Arial"/>
              </w:rPr>
            </w:pPr>
            <w:r w:rsidRPr="00EB0986">
              <w:rPr>
                <w:rFonts w:ascii="Arial" w:hAnsi="Arial" w:cs="Arial"/>
              </w:rPr>
              <w:t xml:space="preserve">Assist with preparing and processing payroll journals within the finance system for the Trust  </w:t>
            </w:r>
          </w:p>
          <w:p w14:paraId="05AA78A6" w14:textId="77777777" w:rsidR="00D669E1" w:rsidRPr="00EB0986" w:rsidRDefault="00D669E1" w:rsidP="00D669E1">
            <w:pPr>
              <w:pStyle w:val="ListParagraph"/>
              <w:numPr>
                <w:ilvl w:val="0"/>
                <w:numId w:val="1"/>
              </w:numPr>
              <w:spacing w:after="0" w:line="240" w:lineRule="auto"/>
              <w:rPr>
                <w:rFonts w:ascii="Arial" w:hAnsi="Arial" w:cs="Arial"/>
              </w:rPr>
            </w:pPr>
            <w:r w:rsidRPr="00EB0986">
              <w:rPr>
                <w:rFonts w:ascii="Arial" w:hAnsi="Arial" w:cs="Arial"/>
              </w:rPr>
              <w:t xml:space="preserve">To Support the Payroll Manager in ad hoc payroll such as calculating late starter salary, leaver salary, overtime etc. </w:t>
            </w:r>
          </w:p>
          <w:p w14:paraId="77E32E1A" w14:textId="77777777" w:rsidR="00D669E1" w:rsidRPr="00EB0986" w:rsidRDefault="00D669E1" w:rsidP="00D669E1">
            <w:pPr>
              <w:pStyle w:val="ListParagraph"/>
              <w:numPr>
                <w:ilvl w:val="0"/>
                <w:numId w:val="1"/>
              </w:numPr>
              <w:spacing w:after="0" w:line="240" w:lineRule="auto"/>
              <w:rPr>
                <w:rFonts w:ascii="Arial" w:hAnsi="Arial" w:cs="Arial"/>
              </w:rPr>
            </w:pPr>
            <w:r w:rsidRPr="00EB0986">
              <w:rPr>
                <w:rFonts w:ascii="Arial" w:hAnsi="Arial" w:cs="Arial"/>
              </w:rPr>
              <w:t xml:space="preserve">To support the Payroll Manager in all year end returns to HMRC, IR, pensions etc for timely accuracy </w:t>
            </w:r>
          </w:p>
          <w:p w14:paraId="616C8551" w14:textId="77777777" w:rsidR="00D669E1" w:rsidRPr="00EB0986" w:rsidRDefault="00D669E1" w:rsidP="00D669E1">
            <w:pPr>
              <w:pStyle w:val="ListParagraph"/>
              <w:numPr>
                <w:ilvl w:val="0"/>
                <w:numId w:val="1"/>
              </w:numPr>
              <w:spacing w:after="0" w:line="240" w:lineRule="auto"/>
              <w:rPr>
                <w:rFonts w:ascii="Arial" w:hAnsi="Arial" w:cs="Arial"/>
              </w:rPr>
            </w:pPr>
            <w:r w:rsidRPr="00EB0986">
              <w:rPr>
                <w:rFonts w:ascii="Arial" w:hAnsi="Arial" w:cs="Arial"/>
              </w:rPr>
              <w:t>Supporting with any other pension or payroll related data commensurate with this role.</w:t>
            </w:r>
          </w:p>
          <w:p w14:paraId="77683AE6" w14:textId="0DEDB18F" w:rsidR="00487A61" w:rsidRPr="00487A61" w:rsidRDefault="00487A61" w:rsidP="00D669E1">
            <w:pPr>
              <w:pStyle w:val="ListParagraph"/>
              <w:spacing w:after="0" w:line="240" w:lineRule="auto"/>
              <w:rPr>
                <w:rFonts w:ascii="Arial" w:hAnsi="Arial" w:cs="Arial"/>
              </w:rPr>
            </w:pPr>
          </w:p>
        </w:tc>
      </w:tr>
      <w:tr w:rsidR="00FC4165" w:rsidRPr="00BF04F4" w14:paraId="653B1C96" w14:textId="77777777" w:rsidTr="00011E2F">
        <w:trPr>
          <w:trHeight w:val="454"/>
        </w:trPr>
        <w:tc>
          <w:tcPr>
            <w:tcW w:w="9751" w:type="dxa"/>
            <w:shd w:val="clear" w:color="auto" w:fill="D9D9D9" w:themeFill="background1" w:themeFillShade="D9"/>
            <w:vAlign w:val="center"/>
          </w:tcPr>
          <w:p w14:paraId="497694E6" w14:textId="77777777" w:rsidR="00FC4165" w:rsidRPr="0079111D" w:rsidRDefault="00FC4165" w:rsidP="00011E2F">
            <w:pPr>
              <w:spacing w:after="0"/>
              <w:rPr>
                <w:rFonts w:ascii="Arial" w:hAnsi="Arial" w:cs="Arial"/>
                <w:b/>
              </w:rPr>
            </w:pPr>
            <w:r w:rsidRPr="00BF04F4">
              <w:rPr>
                <w:rFonts w:ascii="Arial" w:hAnsi="Arial" w:cs="Arial"/>
                <w:b/>
              </w:rPr>
              <w:t>Safeguarding Statement</w:t>
            </w:r>
          </w:p>
        </w:tc>
      </w:tr>
      <w:tr w:rsidR="007F2C44" w:rsidRPr="00BF04F4" w14:paraId="056DC3F8" w14:textId="77777777" w:rsidTr="00745A04">
        <w:trPr>
          <w:trHeight w:val="1361"/>
        </w:trPr>
        <w:tc>
          <w:tcPr>
            <w:tcW w:w="9751" w:type="dxa"/>
            <w:vAlign w:val="center"/>
          </w:tcPr>
          <w:p w14:paraId="1C01A042" w14:textId="40339D89" w:rsidR="007F2C44" w:rsidRPr="00BF04F4" w:rsidRDefault="007F2C44" w:rsidP="00FC4165">
            <w:pPr>
              <w:spacing w:after="0" w:line="240" w:lineRule="auto"/>
              <w:rPr>
                <w:rFonts w:ascii="Arial" w:hAnsi="Arial" w:cs="Arial"/>
              </w:rPr>
            </w:pPr>
            <w:r w:rsidRPr="00BF04F4">
              <w:rPr>
                <w:rFonts w:ascii="Arial" w:hAnsi="Arial" w:cs="Arial"/>
                <w:spacing w:val="4"/>
              </w:rPr>
              <w:t xml:space="preserve">In accordance with CLPT’s Safeguarding Policy and the document ‘Keeping Children Safe </w:t>
            </w:r>
            <w:r w:rsidR="00FC4165">
              <w:rPr>
                <w:rFonts w:ascii="Arial" w:hAnsi="Arial" w:cs="Arial"/>
                <w:spacing w:val="4"/>
              </w:rPr>
              <w:t>i</w:t>
            </w:r>
            <w:r w:rsidRPr="00BF04F4">
              <w:rPr>
                <w:rFonts w:ascii="Arial" w:hAnsi="Arial" w:cs="Arial"/>
                <w:spacing w:val="4"/>
              </w:rPr>
              <w:t>n Education’, all staff have a duty of care to s</w:t>
            </w:r>
            <w:r w:rsidRPr="00BF04F4">
              <w:rPr>
                <w:rFonts w:ascii="Arial" w:hAnsi="Arial" w:cs="Arial"/>
              </w:rPr>
              <w:t xml:space="preserve">afeguard the health and safety and </w:t>
            </w:r>
            <w:proofErr w:type="spellStart"/>
            <w:r w:rsidRPr="00BF04F4">
              <w:rPr>
                <w:rFonts w:ascii="Arial" w:hAnsi="Arial" w:cs="Arial"/>
              </w:rPr>
              <w:t>well being</w:t>
            </w:r>
            <w:proofErr w:type="spellEnd"/>
            <w:r w:rsidRPr="00BF04F4">
              <w:rPr>
                <w:rFonts w:ascii="Arial" w:hAnsi="Arial" w:cs="Arial"/>
              </w:rPr>
              <w:t xml:space="preserve"> of all students on school premises and when engaged in authorised school activities elsewhere. Staff are inducted to follow policy and procedures to report any safeguarding concerns</w:t>
            </w:r>
            <w:r w:rsidRPr="00BF04F4">
              <w:rPr>
                <w:rFonts w:ascii="Arial" w:hAnsi="Arial" w:cs="Arial"/>
                <w:spacing w:val="4"/>
              </w:rPr>
              <w:t xml:space="preserve"> </w:t>
            </w:r>
          </w:p>
        </w:tc>
      </w:tr>
    </w:tbl>
    <w:p w14:paraId="5AA217F0" w14:textId="177D37B8" w:rsidR="0005115D" w:rsidRDefault="0005115D"/>
    <w:p w14:paraId="39CF460A" w14:textId="5FBED050" w:rsidR="0005115D" w:rsidRDefault="0005115D"/>
    <w:p w14:paraId="364A6F5F" w14:textId="77777777" w:rsidR="0005115D" w:rsidRDefault="0005115D"/>
    <w:tbl>
      <w:tblPr>
        <w:tblW w:w="975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1"/>
      </w:tblGrid>
      <w:tr w:rsidR="00FC4165" w:rsidRPr="00BF04F4" w14:paraId="1BB58040" w14:textId="77777777" w:rsidTr="00011E2F">
        <w:trPr>
          <w:trHeight w:val="454"/>
        </w:trPr>
        <w:tc>
          <w:tcPr>
            <w:tcW w:w="9751" w:type="dxa"/>
            <w:shd w:val="clear" w:color="auto" w:fill="D9D9D9" w:themeFill="background1" w:themeFillShade="D9"/>
            <w:vAlign w:val="center"/>
          </w:tcPr>
          <w:p w14:paraId="6A9971F4" w14:textId="77777777" w:rsidR="00FC4165" w:rsidRPr="0079111D" w:rsidRDefault="00FC4165" w:rsidP="00011E2F">
            <w:pPr>
              <w:spacing w:after="0"/>
              <w:rPr>
                <w:rFonts w:ascii="Arial" w:hAnsi="Arial" w:cs="Arial"/>
                <w:b/>
              </w:rPr>
            </w:pPr>
            <w:r w:rsidRPr="00BF04F4">
              <w:rPr>
                <w:rFonts w:ascii="Arial" w:hAnsi="Arial" w:cs="Arial"/>
                <w:b/>
              </w:rPr>
              <w:t xml:space="preserve">Health and Safety      </w:t>
            </w:r>
          </w:p>
        </w:tc>
      </w:tr>
      <w:tr w:rsidR="006B0BD0" w:rsidRPr="00BF04F4" w14:paraId="138FB796" w14:textId="77777777" w:rsidTr="00745A04">
        <w:trPr>
          <w:trHeight w:val="1587"/>
        </w:trPr>
        <w:tc>
          <w:tcPr>
            <w:tcW w:w="9751" w:type="dxa"/>
            <w:vAlign w:val="center"/>
          </w:tcPr>
          <w:p w14:paraId="73B5767E" w14:textId="53E71DDB" w:rsidR="006B0BD0" w:rsidRPr="00BF04F4" w:rsidRDefault="006B0BD0" w:rsidP="00FC4165">
            <w:pPr>
              <w:spacing w:after="0" w:line="240" w:lineRule="auto"/>
              <w:rPr>
                <w:rFonts w:ascii="Arial" w:hAnsi="Arial" w:cs="Arial"/>
                <w:b/>
              </w:rPr>
            </w:pPr>
            <w:r w:rsidRPr="00BF04F4">
              <w:rPr>
                <w:rFonts w:ascii="Arial" w:hAnsi="Arial" w:cs="Arial"/>
              </w:rPr>
              <w:t>The jobholder is required to exercise their duty of care by taking responsibility for their own health and safety, and the health and safety of other people who may be affected by their acts or omissions (failure to act). Full guidance regarding health and safety is set out in the Trust’s Health and Safety Policy, and in any risk assessments relevant to the jobholder’s role or circumstances.  Both can be accessed via the staff VLE and must be observed by the jobholder.</w:t>
            </w:r>
          </w:p>
        </w:tc>
      </w:tr>
      <w:tr w:rsidR="00FC4165" w:rsidRPr="00BF04F4" w14:paraId="7EEFC549" w14:textId="77777777" w:rsidTr="00011E2F">
        <w:trPr>
          <w:trHeight w:val="454"/>
        </w:trPr>
        <w:tc>
          <w:tcPr>
            <w:tcW w:w="9751" w:type="dxa"/>
            <w:shd w:val="clear" w:color="auto" w:fill="D9D9D9" w:themeFill="background1" w:themeFillShade="D9"/>
            <w:vAlign w:val="center"/>
          </w:tcPr>
          <w:p w14:paraId="665250B9" w14:textId="77777777" w:rsidR="00FC4165" w:rsidRPr="0079111D" w:rsidRDefault="00FC4165" w:rsidP="00011E2F">
            <w:pPr>
              <w:spacing w:after="0"/>
              <w:rPr>
                <w:rFonts w:ascii="Arial" w:hAnsi="Arial" w:cs="Arial"/>
                <w:b/>
              </w:rPr>
            </w:pPr>
            <w:r w:rsidRPr="00BF04F4">
              <w:rPr>
                <w:rFonts w:ascii="Arial" w:hAnsi="Arial" w:cs="Arial"/>
                <w:b/>
              </w:rPr>
              <w:t xml:space="preserve">Confidentiality and Data Protection </w:t>
            </w:r>
          </w:p>
        </w:tc>
      </w:tr>
      <w:tr w:rsidR="006B0BD0" w:rsidRPr="00BF04F4" w14:paraId="1A08FE1C" w14:textId="77777777" w:rsidTr="00745A04">
        <w:trPr>
          <w:trHeight w:val="2324"/>
        </w:trPr>
        <w:tc>
          <w:tcPr>
            <w:tcW w:w="9751" w:type="dxa"/>
            <w:vAlign w:val="center"/>
          </w:tcPr>
          <w:p w14:paraId="7C350B8C" w14:textId="4A5E3B33" w:rsidR="006B0BD0" w:rsidRPr="00BF04F4" w:rsidRDefault="006B0BD0" w:rsidP="00FC4165">
            <w:pPr>
              <w:spacing w:after="0" w:line="240" w:lineRule="auto"/>
              <w:rPr>
                <w:rFonts w:ascii="Arial" w:hAnsi="Arial" w:cs="Arial"/>
                <w:b/>
              </w:rPr>
            </w:pPr>
            <w:r w:rsidRPr="00BF04F4">
              <w:rPr>
                <w:rFonts w:ascii="Arial" w:hAnsi="Arial" w:cs="Arial"/>
              </w:rPr>
              <w:t>The job holder is expected to comply with the provisions of the Data Protection Act 2018. Any information that they have access to, or are responsible for, must be managed appropriately and any requirements for confidentiality and security observed. Information must not be disclosed to any person or Authority, for example a parent or the Police, without observing the correct procedure for disclosure as set out in the Trust’s Data Protection Policy. Nothing shall prevent you from disclosing information which you are entitled to disclose under the Public Interest Disclosure Act 1998 (as amended), provided the disclosure is made in accordance with the provisions of the Act. The Trust’s Whistleblowing Policy is available via the Staff VLE.</w:t>
            </w:r>
          </w:p>
        </w:tc>
      </w:tr>
      <w:tr w:rsidR="00FC4165" w:rsidRPr="00BF04F4" w14:paraId="5A43B928" w14:textId="77777777" w:rsidTr="00011E2F">
        <w:trPr>
          <w:trHeight w:val="454"/>
        </w:trPr>
        <w:tc>
          <w:tcPr>
            <w:tcW w:w="9751" w:type="dxa"/>
            <w:shd w:val="clear" w:color="auto" w:fill="D9D9D9" w:themeFill="background1" w:themeFillShade="D9"/>
            <w:vAlign w:val="center"/>
          </w:tcPr>
          <w:p w14:paraId="1CD2B3AD" w14:textId="77777777" w:rsidR="00FC4165" w:rsidRPr="0079111D" w:rsidRDefault="00FC4165" w:rsidP="00011E2F">
            <w:pPr>
              <w:spacing w:after="0"/>
              <w:rPr>
                <w:rFonts w:ascii="Arial" w:hAnsi="Arial" w:cs="Arial"/>
                <w:b/>
              </w:rPr>
            </w:pPr>
            <w:r w:rsidRPr="00BF04F4">
              <w:rPr>
                <w:rFonts w:ascii="Arial" w:hAnsi="Arial" w:cs="Arial"/>
                <w:b/>
              </w:rPr>
              <w:t xml:space="preserve">Equality and Diversity </w:t>
            </w:r>
          </w:p>
        </w:tc>
      </w:tr>
      <w:tr w:rsidR="006B0BD0" w:rsidRPr="00BF04F4" w14:paraId="133F5C67" w14:textId="77777777" w:rsidTr="00745A04">
        <w:trPr>
          <w:trHeight w:val="2098"/>
        </w:trPr>
        <w:tc>
          <w:tcPr>
            <w:tcW w:w="9751" w:type="dxa"/>
            <w:vAlign w:val="center"/>
          </w:tcPr>
          <w:p w14:paraId="3C794456" w14:textId="6375A1D3" w:rsidR="006B0BD0" w:rsidRPr="00BF04F4" w:rsidRDefault="006B0BD0" w:rsidP="00FC4165">
            <w:pPr>
              <w:spacing w:after="0" w:line="240" w:lineRule="auto"/>
              <w:rPr>
                <w:rFonts w:ascii="Arial" w:hAnsi="Arial" w:cs="Arial"/>
                <w:b/>
              </w:rPr>
            </w:pPr>
            <w:r w:rsidRPr="00BF04F4">
              <w:rPr>
                <w:rFonts w:ascii="Arial" w:hAnsi="Arial" w:cs="Arial"/>
              </w:rPr>
              <w:t>CLPT is committed to equality and values diversity. As such the Trust is committed to fulfilling its Equality Duty obligations and expects all staff and volunteers to share this commitment. The duty requires the Trust to have due regard to the need to eliminate unlawful discrimination, harassment and victimisation, advance equality of opportunity and foster good relations between people who share characteristics, such as age, gender, race and faith, and people who do not share them. The jobholder is required to treat all people they come into contact with, with dignity and respect, and is entitled to expect this in return.</w:t>
            </w:r>
          </w:p>
        </w:tc>
      </w:tr>
      <w:tr w:rsidR="00FC4165" w:rsidRPr="00BF04F4" w14:paraId="0F4D6828" w14:textId="77777777" w:rsidTr="00011E2F">
        <w:trPr>
          <w:trHeight w:val="454"/>
        </w:trPr>
        <w:tc>
          <w:tcPr>
            <w:tcW w:w="9751" w:type="dxa"/>
            <w:shd w:val="clear" w:color="auto" w:fill="D9D9D9" w:themeFill="background1" w:themeFillShade="D9"/>
            <w:vAlign w:val="center"/>
          </w:tcPr>
          <w:p w14:paraId="5293E88E" w14:textId="77777777" w:rsidR="00FC4165" w:rsidRPr="0079111D" w:rsidRDefault="00FC4165" w:rsidP="00011E2F">
            <w:pPr>
              <w:spacing w:after="0"/>
              <w:rPr>
                <w:rFonts w:ascii="Arial" w:hAnsi="Arial" w:cs="Arial"/>
                <w:b/>
              </w:rPr>
            </w:pPr>
            <w:r w:rsidRPr="00BF04F4">
              <w:rPr>
                <w:rFonts w:ascii="Arial" w:hAnsi="Arial" w:cs="Arial"/>
                <w:b/>
              </w:rPr>
              <w:t xml:space="preserve">Training and Development      </w:t>
            </w:r>
          </w:p>
        </w:tc>
      </w:tr>
      <w:tr w:rsidR="006B0BD0" w:rsidRPr="00BF04F4" w14:paraId="352D1E64" w14:textId="77777777" w:rsidTr="00745A04">
        <w:trPr>
          <w:trHeight w:val="1531"/>
        </w:trPr>
        <w:tc>
          <w:tcPr>
            <w:tcW w:w="9751" w:type="dxa"/>
            <w:vAlign w:val="center"/>
          </w:tcPr>
          <w:p w14:paraId="249CF9EF" w14:textId="0F0F8016" w:rsidR="006B0BD0" w:rsidRPr="00BF04F4" w:rsidRDefault="006B0BD0" w:rsidP="00FC4165">
            <w:pPr>
              <w:spacing w:after="0" w:line="240" w:lineRule="auto"/>
              <w:rPr>
                <w:rFonts w:ascii="Arial" w:hAnsi="Arial" w:cs="Arial"/>
                <w:b/>
              </w:rPr>
            </w:pPr>
            <w:r w:rsidRPr="00BF04F4">
              <w:rPr>
                <w:rFonts w:ascii="Arial" w:hAnsi="Arial" w:cs="Arial"/>
              </w:rPr>
              <w:t xml:space="preserve">CLPT has a shared responsibility with the jobholder for identifying and satisfying training and development needs. The jobholder is expected to actively contribute to their own continuous professional development, and to attend and participate in any training or development activities required to assist them in undertaking their role and meeting safeguarding and general obligations. </w:t>
            </w:r>
            <w:r w:rsidRPr="00BF04F4">
              <w:rPr>
                <w:rFonts w:ascii="Arial" w:hAnsi="Arial" w:cs="Arial"/>
                <w:b/>
              </w:rPr>
              <w:t xml:space="preserve">                                                                                                                                                                                       </w:t>
            </w:r>
          </w:p>
        </w:tc>
      </w:tr>
      <w:tr w:rsidR="00FC4165" w:rsidRPr="00BF04F4" w14:paraId="6F63EE7C" w14:textId="77777777" w:rsidTr="00011E2F">
        <w:trPr>
          <w:trHeight w:val="454"/>
        </w:trPr>
        <w:tc>
          <w:tcPr>
            <w:tcW w:w="9751" w:type="dxa"/>
            <w:shd w:val="clear" w:color="auto" w:fill="D9D9D9" w:themeFill="background1" w:themeFillShade="D9"/>
            <w:vAlign w:val="center"/>
          </w:tcPr>
          <w:p w14:paraId="65D31F48" w14:textId="77777777" w:rsidR="00FC4165" w:rsidRPr="0079111D" w:rsidRDefault="00FC4165" w:rsidP="00011E2F">
            <w:pPr>
              <w:spacing w:after="0"/>
              <w:rPr>
                <w:rFonts w:ascii="Arial" w:hAnsi="Arial" w:cs="Arial"/>
                <w:b/>
              </w:rPr>
            </w:pPr>
            <w:r w:rsidRPr="00BF04F4">
              <w:rPr>
                <w:rFonts w:ascii="Arial" w:hAnsi="Arial" w:cs="Arial"/>
                <w:b/>
              </w:rPr>
              <w:t>Mobility</w:t>
            </w:r>
          </w:p>
        </w:tc>
      </w:tr>
      <w:tr w:rsidR="006B0BD0" w:rsidRPr="00BF04F4" w14:paraId="2AF685B5" w14:textId="77777777" w:rsidTr="00745A04">
        <w:trPr>
          <w:trHeight w:val="1077"/>
        </w:trPr>
        <w:tc>
          <w:tcPr>
            <w:tcW w:w="9751" w:type="dxa"/>
            <w:vAlign w:val="center"/>
          </w:tcPr>
          <w:p w14:paraId="158503FC" w14:textId="5DA6D5F1" w:rsidR="006B0BD0" w:rsidRPr="00BF04F4" w:rsidRDefault="006B0BD0" w:rsidP="00FC4165">
            <w:pPr>
              <w:spacing w:after="0" w:line="240" w:lineRule="auto"/>
              <w:rPr>
                <w:rFonts w:ascii="Arial" w:hAnsi="Arial" w:cs="Arial"/>
                <w:b/>
              </w:rPr>
            </w:pPr>
            <w:r w:rsidRPr="00BF04F4">
              <w:rPr>
                <w:rFonts w:ascii="Arial" w:hAnsi="Arial" w:cs="Arial"/>
              </w:rPr>
              <w:t>The jobholder may be required to transfer to any job appropriate to their grade at such a place as in the service of the Trust may be required, in accordance with legitimate operational requirements and / or facilitating the avoidance of staffing reductions</w:t>
            </w:r>
          </w:p>
        </w:tc>
      </w:tr>
    </w:tbl>
    <w:p w14:paraId="58373BAA" w14:textId="59F8D2DB" w:rsidR="0005115D" w:rsidRDefault="0005115D"/>
    <w:p w14:paraId="39BDFD31" w14:textId="48A70E47" w:rsidR="0005115D" w:rsidRDefault="0005115D"/>
    <w:p w14:paraId="4BDB8C97" w14:textId="40AD4BAE" w:rsidR="0005115D" w:rsidRDefault="0005115D"/>
    <w:p w14:paraId="533D2F59" w14:textId="6D4E3AB4" w:rsidR="0005115D" w:rsidRDefault="0005115D"/>
    <w:p w14:paraId="6D2EEF45" w14:textId="3C9E08DA" w:rsidR="0005115D" w:rsidRDefault="0005115D"/>
    <w:p w14:paraId="15C6647F" w14:textId="770A12AE" w:rsidR="0005115D" w:rsidRDefault="0005115D"/>
    <w:p w14:paraId="4734E9DA" w14:textId="77777777" w:rsidR="0005115D" w:rsidRDefault="0005115D"/>
    <w:tbl>
      <w:tblPr>
        <w:tblW w:w="975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057"/>
      </w:tblGrid>
      <w:tr w:rsidR="00FC4165" w:rsidRPr="00BF04F4" w14:paraId="7D9572B5" w14:textId="77777777" w:rsidTr="00011E2F">
        <w:trPr>
          <w:trHeight w:val="454"/>
        </w:trPr>
        <w:tc>
          <w:tcPr>
            <w:tcW w:w="9751" w:type="dxa"/>
            <w:gridSpan w:val="2"/>
            <w:shd w:val="clear" w:color="auto" w:fill="D9D9D9" w:themeFill="background1" w:themeFillShade="D9"/>
            <w:vAlign w:val="center"/>
          </w:tcPr>
          <w:p w14:paraId="319A0A9A" w14:textId="77777777" w:rsidR="00FC4165" w:rsidRPr="0079111D" w:rsidRDefault="00FC4165" w:rsidP="00011E2F">
            <w:pPr>
              <w:spacing w:after="0" w:line="240" w:lineRule="auto"/>
              <w:rPr>
                <w:rFonts w:ascii="Arial" w:hAnsi="Arial" w:cs="Arial"/>
                <w:b/>
              </w:rPr>
            </w:pPr>
            <w:r w:rsidRPr="00BF04F4">
              <w:rPr>
                <w:rFonts w:ascii="Arial" w:hAnsi="Arial" w:cs="Arial"/>
                <w:b/>
              </w:rPr>
              <w:t>The Postholder is required to:</w:t>
            </w:r>
          </w:p>
        </w:tc>
      </w:tr>
      <w:tr w:rsidR="007F2C44" w:rsidRPr="00BF04F4" w14:paraId="0562C403" w14:textId="77777777" w:rsidTr="00FC4165">
        <w:trPr>
          <w:trHeight w:val="4479"/>
        </w:trPr>
        <w:tc>
          <w:tcPr>
            <w:tcW w:w="9751" w:type="dxa"/>
            <w:gridSpan w:val="2"/>
            <w:vAlign w:val="center"/>
          </w:tcPr>
          <w:p w14:paraId="14F3502D" w14:textId="77777777"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Undertake a systematic study of practice with a consequent programme of self and professional development to ensure that the necessary skill, knowledge and understanding are kept up to date.</w:t>
            </w:r>
          </w:p>
          <w:p w14:paraId="1A473FE0" w14:textId="70E7BEAC"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Be aware of and comply with all school policies (available via the Staff VLE. It is important that all staff keep up to date with current policies and any concerns are reported to the relevant named persons without delay.</w:t>
            </w:r>
          </w:p>
          <w:p w14:paraId="5CAB479D" w14:textId="77777777"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To promote equality, diversity and inclusion and demonstrate this within the role.</w:t>
            </w:r>
          </w:p>
          <w:p w14:paraId="0E0C30B8" w14:textId="77777777"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 xml:space="preserve">To play a full part in the life of the school community, to support its distinctive mission, aims and the ethos.  </w:t>
            </w:r>
          </w:p>
          <w:p w14:paraId="4D8A1225" w14:textId="77777777"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To set an example of positive personal integrity and professionalism with appropriate communications and relationships at all levels.</w:t>
            </w:r>
          </w:p>
          <w:p w14:paraId="6C5F18D7" w14:textId="77777777"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To act as exam invigilator when required.</w:t>
            </w:r>
          </w:p>
          <w:p w14:paraId="69914722" w14:textId="4740A082"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 xml:space="preserve">To undertake such other duties which may be regarded as within the nature of the duties and responsibilities for the grade of the post as defined and subject to any reasonable adjustments under the </w:t>
            </w:r>
            <w:r w:rsidR="00F84849" w:rsidRPr="00C35960">
              <w:rPr>
                <w:rFonts w:ascii="Arial" w:hAnsi="Arial" w:cs="Arial"/>
              </w:rPr>
              <w:t>Equality Act 2010</w:t>
            </w:r>
            <w:r w:rsidRPr="00BF04F4">
              <w:rPr>
                <w:rFonts w:ascii="Arial" w:hAnsi="Arial" w:cs="Arial"/>
              </w:rPr>
              <w:t>.  Any changes of a permanent nature will be incorporated into the job description.</w:t>
            </w:r>
          </w:p>
        </w:tc>
      </w:tr>
      <w:tr w:rsidR="00FC4165" w:rsidRPr="00BF04F4" w14:paraId="3334BF45" w14:textId="77777777" w:rsidTr="00011E2F">
        <w:trPr>
          <w:trHeight w:val="454"/>
        </w:trPr>
        <w:tc>
          <w:tcPr>
            <w:tcW w:w="9751" w:type="dxa"/>
            <w:gridSpan w:val="2"/>
            <w:shd w:val="clear" w:color="auto" w:fill="D9D9D9" w:themeFill="background1" w:themeFillShade="D9"/>
            <w:vAlign w:val="center"/>
          </w:tcPr>
          <w:p w14:paraId="49DCB5BC" w14:textId="77777777" w:rsidR="00FC4165" w:rsidRPr="00BF04F4" w:rsidRDefault="00FC4165" w:rsidP="00011E2F">
            <w:pPr>
              <w:spacing w:after="0" w:line="240" w:lineRule="auto"/>
              <w:rPr>
                <w:rFonts w:ascii="Arial" w:hAnsi="Arial" w:cs="Arial"/>
                <w:b/>
              </w:rPr>
            </w:pPr>
            <w:r w:rsidRPr="00BF04F4">
              <w:rPr>
                <w:rFonts w:ascii="Arial" w:hAnsi="Arial" w:cs="Arial"/>
                <w:b/>
              </w:rPr>
              <w:t>Endorsement:</w:t>
            </w:r>
          </w:p>
        </w:tc>
      </w:tr>
      <w:tr w:rsidR="00FC4165" w:rsidRPr="00BF04F4" w14:paraId="6B78DA2F" w14:textId="77777777" w:rsidTr="00D12523">
        <w:trPr>
          <w:trHeight w:val="2268"/>
        </w:trPr>
        <w:tc>
          <w:tcPr>
            <w:tcW w:w="9751" w:type="dxa"/>
            <w:gridSpan w:val="2"/>
            <w:vAlign w:val="center"/>
          </w:tcPr>
          <w:p w14:paraId="099A88F8" w14:textId="77777777" w:rsidR="00FC4165" w:rsidRPr="00BF04F4" w:rsidRDefault="00FC4165" w:rsidP="00011E2F">
            <w:pPr>
              <w:spacing w:after="0" w:line="240" w:lineRule="auto"/>
              <w:rPr>
                <w:rFonts w:ascii="Arial" w:hAnsi="Arial" w:cs="Arial"/>
              </w:rPr>
            </w:pPr>
            <w:r w:rsidRPr="00BF04F4">
              <w:rPr>
                <w:rFonts w:ascii="Arial" w:hAnsi="Arial" w:cs="Arial"/>
              </w:rPr>
              <w:t xml:space="preserve">This job description reflects the major tasks to be carried out by the job holder and identifies the level of responsibility at which the jobholder will be required to work, as at the date on which the last review took place. </w:t>
            </w:r>
          </w:p>
          <w:p w14:paraId="08854FD7" w14:textId="77777777" w:rsidR="00FC4165" w:rsidRPr="00BF04F4" w:rsidRDefault="00FC4165" w:rsidP="00011E2F">
            <w:pPr>
              <w:spacing w:after="0" w:line="240" w:lineRule="auto"/>
              <w:rPr>
                <w:rFonts w:ascii="Arial" w:hAnsi="Arial" w:cs="Arial"/>
              </w:rPr>
            </w:pPr>
          </w:p>
          <w:p w14:paraId="124E9362" w14:textId="4F8C6682" w:rsidR="00FC4165" w:rsidRPr="00B83424" w:rsidRDefault="00FC4165" w:rsidP="00D12523">
            <w:pPr>
              <w:spacing w:after="0" w:line="240" w:lineRule="auto"/>
              <w:rPr>
                <w:rFonts w:ascii="Arial" w:hAnsi="Arial" w:cs="Arial"/>
              </w:rPr>
            </w:pPr>
            <w:r w:rsidRPr="00BF04F4">
              <w:rPr>
                <w:rFonts w:ascii="Arial" w:hAnsi="Arial" w:cs="Arial"/>
              </w:rPr>
              <w:t>This job description may be subject to review and / or amendment at any time to reflect the requirements of the job. Any amendments will be made in consultation with any existing jobholder and will be commensurate with the salary grade for the job. The jobholder is expected to comply with any reasonable management requests.</w:t>
            </w:r>
          </w:p>
        </w:tc>
      </w:tr>
      <w:tr w:rsidR="00D12523" w:rsidRPr="00BF04F4" w14:paraId="782B8DC8" w14:textId="77777777" w:rsidTr="00D12523">
        <w:trPr>
          <w:trHeight w:val="510"/>
        </w:trPr>
        <w:tc>
          <w:tcPr>
            <w:tcW w:w="9751" w:type="dxa"/>
            <w:gridSpan w:val="2"/>
            <w:shd w:val="clear" w:color="auto" w:fill="D9D9D9" w:themeFill="background1" w:themeFillShade="D9"/>
            <w:vAlign w:val="center"/>
          </w:tcPr>
          <w:p w14:paraId="6D9B9ABA" w14:textId="77777777" w:rsidR="00D12523" w:rsidRDefault="00D12523" w:rsidP="00D12523">
            <w:pPr>
              <w:spacing w:after="0"/>
              <w:jc w:val="center"/>
              <w:rPr>
                <w:rFonts w:ascii="Arial" w:hAnsi="Arial" w:cs="Arial"/>
                <w:b/>
                <w:sz w:val="28"/>
                <w:szCs w:val="28"/>
              </w:rPr>
            </w:pPr>
            <w:r>
              <w:rPr>
                <w:rFonts w:ascii="Arial" w:hAnsi="Arial" w:cs="Arial"/>
                <w:b/>
                <w:sz w:val="28"/>
                <w:szCs w:val="28"/>
              </w:rPr>
              <w:t>Declaration</w:t>
            </w:r>
          </w:p>
          <w:p w14:paraId="0C3F6C54" w14:textId="058BD227" w:rsidR="00D12523" w:rsidRPr="00BF04F4" w:rsidRDefault="00D12523" w:rsidP="00D12523">
            <w:pPr>
              <w:spacing w:after="0"/>
              <w:jc w:val="center"/>
              <w:rPr>
                <w:rFonts w:ascii="Arial" w:hAnsi="Arial" w:cs="Arial"/>
              </w:rPr>
            </w:pPr>
            <w:r>
              <w:rPr>
                <w:rFonts w:ascii="Arial" w:hAnsi="Arial" w:cs="Arial"/>
              </w:rPr>
              <w:t>I accept this job description.</w:t>
            </w:r>
          </w:p>
        </w:tc>
      </w:tr>
      <w:tr w:rsidR="00FC4165" w:rsidRPr="00BF04F4" w14:paraId="10FF0976" w14:textId="77777777" w:rsidTr="00011E2F">
        <w:trPr>
          <w:trHeight w:val="510"/>
        </w:trPr>
        <w:tc>
          <w:tcPr>
            <w:tcW w:w="2694" w:type="dxa"/>
            <w:shd w:val="clear" w:color="auto" w:fill="D9D9D9" w:themeFill="background1" w:themeFillShade="D9"/>
            <w:vAlign w:val="center"/>
          </w:tcPr>
          <w:p w14:paraId="16573723" w14:textId="77777777" w:rsidR="00FC4165" w:rsidRPr="0079111D" w:rsidRDefault="00FC4165" w:rsidP="00011E2F">
            <w:pPr>
              <w:spacing w:after="0"/>
              <w:rPr>
                <w:rFonts w:ascii="Arial" w:hAnsi="Arial" w:cs="Arial"/>
                <w:b/>
              </w:rPr>
            </w:pPr>
            <w:r w:rsidRPr="0079111D">
              <w:rPr>
                <w:rFonts w:ascii="Arial" w:hAnsi="Arial" w:cs="Arial"/>
                <w:b/>
              </w:rPr>
              <w:t>Print Name:</w:t>
            </w:r>
          </w:p>
        </w:tc>
        <w:tc>
          <w:tcPr>
            <w:tcW w:w="7057" w:type="dxa"/>
            <w:vAlign w:val="center"/>
          </w:tcPr>
          <w:p w14:paraId="2AEAE925" w14:textId="77777777" w:rsidR="00FC4165" w:rsidRPr="00BF04F4" w:rsidRDefault="00FC4165" w:rsidP="00011E2F">
            <w:pPr>
              <w:spacing w:after="0"/>
              <w:rPr>
                <w:rFonts w:ascii="Arial" w:hAnsi="Arial" w:cs="Arial"/>
              </w:rPr>
            </w:pPr>
          </w:p>
        </w:tc>
      </w:tr>
      <w:tr w:rsidR="00FC4165" w:rsidRPr="00BF04F4" w14:paraId="20413CC7" w14:textId="77777777" w:rsidTr="00011E2F">
        <w:trPr>
          <w:trHeight w:val="510"/>
        </w:trPr>
        <w:tc>
          <w:tcPr>
            <w:tcW w:w="2694" w:type="dxa"/>
            <w:shd w:val="clear" w:color="auto" w:fill="D9D9D9" w:themeFill="background1" w:themeFillShade="D9"/>
            <w:vAlign w:val="center"/>
          </w:tcPr>
          <w:p w14:paraId="231A9F41" w14:textId="77777777" w:rsidR="00FC4165" w:rsidRPr="0079111D" w:rsidRDefault="00FC4165" w:rsidP="00011E2F">
            <w:pPr>
              <w:spacing w:after="0"/>
              <w:rPr>
                <w:rFonts w:ascii="Arial" w:hAnsi="Arial" w:cs="Arial"/>
                <w:b/>
              </w:rPr>
            </w:pPr>
            <w:r w:rsidRPr="0079111D">
              <w:rPr>
                <w:rFonts w:ascii="Arial" w:hAnsi="Arial" w:cs="Arial"/>
                <w:b/>
              </w:rPr>
              <w:t>Signature:</w:t>
            </w:r>
          </w:p>
        </w:tc>
        <w:tc>
          <w:tcPr>
            <w:tcW w:w="7057" w:type="dxa"/>
            <w:vAlign w:val="center"/>
          </w:tcPr>
          <w:p w14:paraId="4F5C3A9B" w14:textId="77777777" w:rsidR="00FC4165" w:rsidRPr="00BF04F4" w:rsidRDefault="00FC4165" w:rsidP="00011E2F">
            <w:pPr>
              <w:spacing w:after="0"/>
              <w:rPr>
                <w:rFonts w:ascii="Arial" w:hAnsi="Arial" w:cs="Arial"/>
              </w:rPr>
            </w:pPr>
          </w:p>
        </w:tc>
      </w:tr>
      <w:tr w:rsidR="00FC4165" w:rsidRPr="00BF04F4" w14:paraId="7A994794" w14:textId="77777777" w:rsidTr="00011E2F">
        <w:trPr>
          <w:trHeight w:val="454"/>
        </w:trPr>
        <w:tc>
          <w:tcPr>
            <w:tcW w:w="2694" w:type="dxa"/>
            <w:shd w:val="clear" w:color="auto" w:fill="D9D9D9" w:themeFill="background1" w:themeFillShade="D9"/>
            <w:vAlign w:val="center"/>
          </w:tcPr>
          <w:p w14:paraId="01C56A6D" w14:textId="77777777" w:rsidR="00FC4165" w:rsidRPr="0079111D" w:rsidRDefault="00FC4165" w:rsidP="00011E2F">
            <w:pPr>
              <w:spacing w:after="0"/>
              <w:rPr>
                <w:rFonts w:ascii="Arial" w:hAnsi="Arial" w:cs="Arial"/>
                <w:b/>
              </w:rPr>
            </w:pPr>
            <w:r w:rsidRPr="0079111D">
              <w:rPr>
                <w:rFonts w:ascii="Arial" w:hAnsi="Arial" w:cs="Arial"/>
                <w:b/>
              </w:rPr>
              <w:t>Date:</w:t>
            </w:r>
          </w:p>
        </w:tc>
        <w:tc>
          <w:tcPr>
            <w:tcW w:w="7057" w:type="dxa"/>
            <w:vAlign w:val="center"/>
          </w:tcPr>
          <w:p w14:paraId="0D9079B2" w14:textId="77777777" w:rsidR="00FC4165" w:rsidRPr="00BF04F4" w:rsidRDefault="00FC4165" w:rsidP="00011E2F">
            <w:pPr>
              <w:spacing w:after="0"/>
              <w:rPr>
                <w:rFonts w:ascii="Arial" w:hAnsi="Arial" w:cs="Arial"/>
              </w:rPr>
            </w:pPr>
          </w:p>
        </w:tc>
      </w:tr>
    </w:tbl>
    <w:p w14:paraId="5EF1B4BB" w14:textId="77777777" w:rsidR="007F2C44" w:rsidRDefault="007F2C44" w:rsidP="007F2C44">
      <w:pPr>
        <w:rPr>
          <w:rFonts w:ascii="Arial" w:hAnsi="Arial" w:cs="Arial"/>
          <w:bCs/>
          <w:sz w:val="24"/>
          <w:szCs w:val="24"/>
        </w:rPr>
      </w:pPr>
    </w:p>
    <w:p w14:paraId="7CB12638" w14:textId="331433F9" w:rsidR="007F2C44" w:rsidRDefault="007F2C44" w:rsidP="007F2C44">
      <w:pPr>
        <w:rPr>
          <w:rFonts w:ascii="Arial" w:hAnsi="Arial" w:cs="Arial"/>
          <w:bCs/>
          <w:sz w:val="24"/>
          <w:szCs w:val="24"/>
        </w:rPr>
      </w:pPr>
    </w:p>
    <w:sectPr w:rsidR="007F2C44" w:rsidSect="00C429BD">
      <w:footerReference w:type="default" r:id="rId12"/>
      <w:pgSz w:w="11906" w:h="16838"/>
      <w:pgMar w:top="709" w:right="991" w:bottom="144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6A889E" w14:textId="77777777" w:rsidR="00073072" w:rsidRDefault="00073072" w:rsidP="00073072">
      <w:pPr>
        <w:spacing w:after="0" w:line="240" w:lineRule="auto"/>
      </w:pPr>
      <w:r>
        <w:separator/>
      </w:r>
    </w:p>
  </w:endnote>
  <w:endnote w:type="continuationSeparator" w:id="0">
    <w:p w14:paraId="51D2FEB4" w14:textId="77777777" w:rsidR="00073072" w:rsidRDefault="00073072" w:rsidP="000730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69613981"/>
      <w:docPartObj>
        <w:docPartGallery w:val="Page Numbers (Bottom of Page)"/>
        <w:docPartUnique/>
      </w:docPartObj>
    </w:sdtPr>
    <w:sdtEndPr>
      <w:rPr>
        <w:noProof/>
      </w:rPr>
    </w:sdtEndPr>
    <w:sdtContent>
      <w:p w14:paraId="6B452E50" w14:textId="44CF8298" w:rsidR="00073072" w:rsidRDefault="0007307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C6BCD53" w14:textId="77777777" w:rsidR="00073072" w:rsidRDefault="000730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8ECB0C" w14:textId="77777777" w:rsidR="00073072" w:rsidRDefault="00073072" w:rsidP="00073072">
      <w:pPr>
        <w:spacing w:after="0" w:line="240" w:lineRule="auto"/>
      </w:pPr>
      <w:r>
        <w:separator/>
      </w:r>
    </w:p>
  </w:footnote>
  <w:footnote w:type="continuationSeparator" w:id="0">
    <w:p w14:paraId="27108F6A" w14:textId="77777777" w:rsidR="00073072" w:rsidRDefault="00073072" w:rsidP="0007307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912FC"/>
    <w:multiLevelType w:val="hybridMultilevel"/>
    <w:tmpl w:val="B70002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993A28"/>
    <w:multiLevelType w:val="hybridMultilevel"/>
    <w:tmpl w:val="6CFC80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1E3C71"/>
    <w:multiLevelType w:val="hybridMultilevel"/>
    <w:tmpl w:val="41B8B43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8C21EAF"/>
    <w:multiLevelType w:val="hybridMultilevel"/>
    <w:tmpl w:val="BC4E8B2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03A3A45"/>
    <w:multiLevelType w:val="hybridMultilevel"/>
    <w:tmpl w:val="41DCEE4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3D80199"/>
    <w:multiLevelType w:val="hybridMultilevel"/>
    <w:tmpl w:val="DA80DA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7611400"/>
    <w:multiLevelType w:val="hybridMultilevel"/>
    <w:tmpl w:val="F034B7E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03133F6"/>
    <w:multiLevelType w:val="hybridMultilevel"/>
    <w:tmpl w:val="0BB812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4D65138"/>
    <w:multiLevelType w:val="hybridMultilevel"/>
    <w:tmpl w:val="4DA411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51A0CBD"/>
    <w:multiLevelType w:val="hybridMultilevel"/>
    <w:tmpl w:val="B776B0F6"/>
    <w:lvl w:ilvl="0" w:tplc="7EEED210">
      <w:start w:val="1"/>
      <w:numFmt w:val="bullet"/>
      <w:lvlText w:val=""/>
      <w:lvlJc w:val="left"/>
      <w:pPr>
        <w:ind w:left="720" w:hanging="360"/>
      </w:pPr>
      <w:rPr>
        <w:rFonts w:ascii="Symbol" w:hAnsi="Symbol" w:hint="default"/>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F2D1E13"/>
    <w:multiLevelType w:val="hybridMultilevel"/>
    <w:tmpl w:val="E4A669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4FB304D"/>
    <w:multiLevelType w:val="hybridMultilevel"/>
    <w:tmpl w:val="D382C1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FF13ADB"/>
    <w:multiLevelType w:val="hybridMultilevel"/>
    <w:tmpl w:val="4CEEBB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E986CF7"/>
    <w:multiLevelType w:val="hybridMultilevel"/>
    <w:tmpl w:val="2B2A53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11"/>
  </w:num>
  <w:num w:numId="5">
    <w:abstractNumId w:val="7"/>
  </w:num>
  <w:num w:numId="6">
    <w:abstractNumId w:val="12"/>
  </w:num>
  <w:num w:numId="7">
    <w:abstractNumId w:val="8"/>
  </w:num>
  <w:num w:numId="8">
    <w:abstractNumId w:val="13"/>
  </w:num>
  <w:num w:numId="9">
    <w:abstractNumId w:val="5"/>
  </w:num>
  <w:num w:numId="10">
    <w:abstractNumId w:val="0"/>
  </w:num>
  <w:num w:numId="11">
    <w:abstractNumId w:val="9"/>
  </w:num>
  <w:num w:numId="12">
    <w:abstractNumId w:val="2"/>
  </w:num>
  <w:num w:numId="13">
    <w:abstractNumId w:val="6"/>
  </w:num>
  <w:num w:numId="14">
    <w:abstractNumId w:val="4"/>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2C44"/>
    <w:rsid w:val="0003235B"/>
    <w:rsid w:val="000375D3"/>
    <w:rsid w:val="0005115D"/>
    <w:rsid w:val="000656CE"/>
    <w:rsid w:val="00073072"/>
    <w:rsid w:val="00110FFF"/>
    <w:rsid w:val="00114ED6"/>
    <w:rsid w:val="00156BC6"/>
    <w:rsid w:val="00166DF9"/>
    <w:rsid w:val="00201CBE"/>
    <w:rsid w:val="0022537D"/>
    <w:rsid w:val="00227A07"/>
    <w:rsid w:val="00276E4E"/>
    <w:rsid w:val="002A02D4"/>
    <w:rsid w:val="002C0929"/>
    <w:rsid w:val="00333998"/>
    <w:rsid w:val="003A124D"/>
    <w:rsid w:val="00487A61"/>
    <w:rsid w:val="004A09D7"/>
    <w:rsid w:val="00502C7E"/>
    <w:rsid w:val="0054130F"/>
    <w:rsid w:val="00595AB1"/>
    <w:rsid w:val="00655FFD"/>
    <w:rsid w:val="00672E04"/>
    <w:rsid w:val="006B0BD0"/>
    <w:rsid w:val="006B42F2"/>
    <w:rsid w:val="00744A40"/>
    <w:rsid w:val="00745A04"/>
    <w:rsid w:val="007659C7"/>
    <w:rsid w:val="007F2C44"/>
    <w:rsid w:val="00876E66"/>
    <w:rsid w:val="009461A8"/>
    <w:rsid w:val="00A6631E"/>
    <w:rsid w:val="00A81D7E"/>
    <w:rsid w:val="00B1427F"/>
    <w:rsid w:val="00B4510F"/>
    <w:rsid w:val="00BC28DA"/>
    <w:rsid w:val="00BF04F4"/>
    <w:rsid w:val="00BF570B"/>
    <w:rsid w:val="00C35960"/>
    <w:rsid w:val="00C429BD"/>
    <w:rsid w:val="00C6331E"/>
    <w:rsid w:val="00CE1ED3"/>
    <w:rsid w:val="00D12523"/>
    <w:rsid w:val="00D669E1"/>
    <w:rsid w:val="00DC3483"/>
    <w:rsid w:val="00E808A7"/>
    <w:rsid w:val="00F301F7"/>
    <w:rsid w:val="00F84849"/>
    <w:rsid w:val="00FA3145"/>
    <w:rsid w:val="00FC41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83030F"/>
  <w15:chartTrackingRefBased/>
  <w15:docId w15:val="{5CBDB632-BD14-483B-B152-990C5BCCD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2C44"/>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7F2C44"/>
    <w:pPr>
      <w:ind w:left="720"/>
      <w:contextualSpacing/>
    </w:pPr>
  </w:style>
  <w:style w:type="paragraph" w:styleId="Header">
    <w:name w:val="header"/>
    <w:basedOn w:val="Normal"/>
    <w:link w:val="HeaderChar"/>
    <w:uiPriority w:val="99"/>
    <w:unhideWhenUsed/>
    <w:rsid w:val="0007307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3072"/>
  </w:style>
  <w:style w:type="paragraph" w:styleId="Footer">
    <w:name w:val="footer"/>
    <w:basedOn w:val="Normal"/>
    <w:link w:val="FooterChar"/>
    <w:uiPriority w:val="99"/>
    <w:unhideWhenUsed/>
    <w:rsid w:val="00073072"/>
    <w:pPr>
      <w:tabs>
        <w:tab w:val="center" w:pos="4513"/>
        <w:tab w:val="right" w:pos="9026"/>
      </w:tabs>
      <w:spacing w:after="0" w:line="240" w:lineRule="auto"/>
    </w:pPr>
  </w:style>
  <w:style w:type="character" w:customStyle="1" w:styleId="FooterChar">
    <w:name w:val="Footer Char"/>
    <w:basedOn w:val="DefaultParagraphFont"/>
    <w:link w:val="Footer"/>
    <w:uiPriority w:val="99"/>
    <w:rsid w:val="00073072"/>
  </w:style>
  <w:style w:type="table" w:styleId="TableGrid">
    <w:name w:val="Table Grid"/>
    <w:basedOn w:val="TableNormal"/>
    <w:rsid w:val="0007307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740465">
      <w:bodyDiv w:val="1"/>
      <w:marLeft w:val="0"/>
      <w:marRight w:val="0"/>
      <w:marTop w:val="0"/>
      <w:marBottom w:val="0"/>
      <w:divBdr>
        <w:top w:val="none" w:sz="0" w:space="0" w:color="auto"/>
        <w:left w:val="none" w:sz="0" w:space="0" w:color="auto"/>
        <w:bottom w:val="none" w:sz="0" w:space="0" w:color="auto"/>
        <w:right w:val="none" w:sz="0" w:space="0" w:color="auto"/>
      </w:divBdr>
    </w:div>
    <w:div w:id="1299186552">
      <w:bodyDiv w:val="1"/>
      <w:marLeft w:val="0"/>
      <w:marRight w:val="0"/>
      <w:marTop w:val="0"/>
      <w:marBottom w:val="0"/>
      <w:divBdr>
        <w:top w:val="none" w:sz="0" w:space="0" w:color="auto"/>
        <w:left w:val="none" w:sz="0" w:space="0" w:color="auto"/>
        <w:bottom w:val="none" w:sz="0" w:space="0" w:color="auto"/>
        <w:right w:val="none" w:sz="0" w:space="0" w:color="auto"/>
      </w:divBdr>
    </w:div>
    <w:div w:id="1306931422">
      <w:bodyDiv w:val="1"/>
      <w:marLeft w:val="0"/>
      <w:marRight w:val="0"/>
      <w:marTop w:val="0"/>
      <w:marBottom w:val="0"/>
      <w:divBdr>
        <w:top w:val="none" w:sz="0" w:space="0" w:color="auto"/>
        <w:left w:val="none" w:sz="0" w:space="0" w:color="auto"/>
        <w:bottom w:val="none" w:sz="0" w:space="0" w:color="auto"/>
        <w:right w:val="none" w:sz="0" w:space="0" w:color="auto"/>
      </w:divBdr>
    </w:div>
    <w:div w:id="1679428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529BAD709FD0D54084FFA2C2E3E8BB30" ma:contentTypeVersion="21" ma:contentTypeDescription="Create a new document." ma:contentTypeScope="" ma:versionID="abcda3cbbe9209cdb38a1030ffe79dd9">
  <xsd:schema xmlns:xsd="http://www.w3.org/2001/XMLSchema" xmlns:xs="http://www.w3.org/2001/XMLSchema" xmlns:p="http://schemas.microsoft.com/office/2006/metadata/properties" xmlns:ns3="062415e0-1c50-4ced-bbd4-40385f7b0cc3" xmlns:ns4="0647b1d9-d00e-47c8-8c51-88be5a443923" targetNamespace="http://schemas.microsoft.com/office/2006/metadata/properties" ma:root="true" ma:fieldsID="0e220d61445dde2027001e78823cc20e" ns3:_="" ns4:_="">
    <xsd:import namespace="062415e0-1c50-4ced-bbd4-40385f7b0cc3"/>
    <xsd:import namespace="0647b1d9-d00e-47c8-8c51-88be5a443923"/>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AutoKeyPoints" minOccurs="0"/>
                <xsd:element ref="ns3:MediaServiceKeyPoints" minOccurs="0"/>
                <xsd:element ref="ns3:MediaServiceGenerationTime" minOccurs="0"/>
                <xsd:element ref="ns3:MediaServiceEventHashCode" minOccurs="0"/>
                <xsd:element ref="ns3:MediaServiceOCR"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LengthInSeconds" minOccurs="0"/>
                <xsd:element ref="ns3:CloudMigratorOriginId" minOccurs="0"/>
                <xsd:element ref="ns3:FileHash" minOccurs="0"/>
                <xsd:element ref="ns3:CloudMigratorVersion" minOccurs="0"/>
                <xsd:element ref="ns3:UniqueSourceRef"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2415e0-1c50-4ced-bbd4-40385f7b0cc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CloudMigratorOriginId" ma:index="24" nillable="true" ma:displayName="CloudMigratorOriginId" ma:description="" ma:internalName="CloudMigratorOriginId">
      <xsd:simpleType>
        <xsd:restriction base="dms:Note">
          <xsd:maxLength value="255"/>
        </xsd:restriction>
      </xsd:simpleType>
    </xsd:element>
    <xsd:element name="FileHash" ma:index="25" nillable="true" ma:displayName="FileHash" ma:description="" ma:internalName="FileHash">
      <xsd:simpleType>
        <xsd:restriction base="dms:Note">
          <xsd:maxLength value="255"/>
        </xsd:restriction>
      </xsd:simpleType>
    </xsd:element>
    <xsd:element name="CloudMigratorVersion" ma:index="26" nillable="true" ma:displayName="CloudMigratorVersion" ma:description="" ma:internalName="CloudMigratorVersion">
      <xsd:simpleType>
        <xsd:restriction base="dms:Note">
          <xsd:maxLength value="255"/>
        </xsd:restriction>
      </xsd:simpleType>
    </xsd:element>
    <xsd:element name="UniqueSourceRef" ma:index="27" nillable="true" ma:displayName="UniqueSourceRef" ma:description="" ma:internalName="UniqueSourceRef">
      <xsd:simpleType>
        <xsd:restriction base="dms:Note">
          <xsd:maxLength value="255"/>
        </xsd:restriction>
      </xsd:simpleType>
    </xsd:element>
    <xsd:element name="MediaServiceSystemTags" ma:index="28"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647b1d9-d00e-47c8-8c51-88be5a443923"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activity xmlns="062415e0-1c50-4ced-bbd4-40385f7b0cc3" xsi:nil="true"/>
    <CloudMigratorOriginId xmlns="062415e0-1c50-4ced-bbd4-40385f7b0cc3" xsi:nil="true"/>
    <CloudMigratorVersion xmlns="062415e0-1c50-4ced-bbd4-40385f7b0cc3" xsi:nil="true"/>
    <UniqueSourceRef xmlns="062415e0-1c50-4ced-bbd4-40385f7b0cc3" xsi:nil="true"/>
    <FileHash xmlns="062415e0-1c50-4ced-bbd4-40385f7b0cc3" xsi:nil="true"/>
  </documentManagement>
</p:properties>
</file>

<file path=customXml/itemProps1.xml><?xml version="1.0" encoding="utf-8"?>
<ds:datastoreItem xmlns:ds="http://schemas.openxmlformats.org/officeDocument/2006/customXml" ds:itemID="{1B447859-3D95-4AD8-8E48-17EC97F55E0F}">
  <ds:schemaRefs>
    <ds:schemaRef ds:uri="http://schemas.openxmlformats.org/officeDocument/2006/bibliography"/>
  </ds:schemaRefs>
</ds:datastoreItem>
</file>

<file path=customXml/itemProps2.xml><?xml version="1.0" encoding="utf-8"?>
<ds:datastoreItem xmlns:ds="http://schemas.openxmlformats.org/officeDocument/2006/customXml" ds:itemID="{38FF1F1F-64CC-4D36-A23C-730DFBB9B6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2415e0-1c50-4ced-bbd4-40385f7b0cc3"/>
    <ds:schemaRef ds:uri="0647b1d9-d00e-47c8-8c51-88be5a4439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0E025D6-E6BB-40C2-994A-38ED998CE39D}">
  <ds:schemaRefs>
    <ds:schemaRef ds:uri="http://schemas.microsoft.com/sharepoint/v3/contenttype/forms"/>
  </ds:schemaRefs>
</ds:datastoreItem>
</file>

<file path=customXml/itemProps4.xml><?xml version="1.0" encoding="utf-8"?>
<ds:datastoreItem xmlns:ds="http://schemas.openxmlformats.org/officeDocument/2006/customXml" ds:itemID="{F2ABA903-8B99-4D6B-9A0E-59C44138FB90}">
  <ds:schemaRefs>
    <ds:schemaRef ds:uri="http://purl.org/dc/elements/1.1/"/>
    <ds:schemaRef ds:uri="062415e0-1c50-4ced-bbd4-40385f7b0cc3"/>
    <ds:schemaRef ds:uri="http://purl.org/dc/dcmitype/"/>
    <ds:schemaRef ds:uri="http://schemas.microsoft.com/office/2006/metadata/properties"/>
    <ds:schemaRef ds:uri="http://www.w3.org/XML/1998/namespace"/>
    <ds:schemaRef ds:uri="http://schemas.microsoft.com/office/2006/documentManagement/types"/>
    <ds:schemaRef ds:uri="http://purl.org/dc/terms/"/>
    <ds:schemaRef ds:uri="http://schemas.openxmlformats.org/package/2006/metadata/core-properties"/>
    <ds:schemaRef ds:uri="http://schemas.microsoft.com/office/infopath/2007/PartnerControls"/>
    <ds:schemaRef ds:uri="0647b1d9-d00e-47c8-8c51-88be5a443923"/>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1081</Words>
  <Characters>6162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Elwell</dc:creator>
  <cp:keywords/>
  <dc:description/>
  <cp:lastModifiedBy>Jane Elwell</cp:lastModifiedBy>
  <cp:revision>2</cp:revision>
  <cp:lastPrinted>2024-08-22T09:09:00Z</cp:lastPrinted>
  <dcterms:created xsi:type="dcterms:W3CDTF">2025-03-03T09:43:00Z</dcterms:created>
  <dcterms:modified xsi:type="dcterms:W3CDTF">2025-03-03T09:43:00Z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0x010100529BAD709FD0D54084FFA2C2E3E8BB30</vt:lpwstr>
  </property>
</Properties>
</file>