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290638" cy="754413"/>
            <wp:effectExtent b="0" l="0" r="0" t="0"/>
            <wp:docPr descr="OFA 2013 RGB logo.jpg" id="3" name="image1.jpg"/>
            <a:graphic>
              <a:graphicData uri="http://schemas.openxmlformats.org/drawingml/2006/picture">
                <pic:pic>
                  <pic:nvPicPr>
                    <pic:cNvPr descr="OFA 2013 RGB 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754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Job Description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Job title:</w:t>
        <w:tab/>
        <w:tab/>
      </w:r>
      <w:r w:rsidDel="00000000" w:rsidR="00000000" w:rsidRPr="00000000">
        <w:rPr>
          <w:rtl w:val="0"/>
        </w:rPr>
        <w:t xml:space="preserve">Pastoral Leader (Support staff)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Salary:</w:t>
        <w:tab/>
        <w:tab/>
        <w:tab/>
      </w:r>
      <w:r w:rsidDel="00000000" w:rsidR="00000000" w:rsidRPr="00000000">
        <w:rPr>
          <w:rtl w:val="0"/>
        </w:rPr>
        <w:t xml:space="preserve">Grade 4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SCP 11-14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Contract hours/weeks:</w:t>
      </w:r>
      <w:r w:rsidDel="00000000" w:rsidR="00000000" w:rsidRPr="00000000">
        <w:rPr>
          <w:rtl w:val="0"/>
        </w:rPr>
        <w:tab/>
        <w:t xml:space="preserve">37 hours per week/52 weeks per year</w:t>
        <w:tab/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Responsible to:</w:t>
      </w:r>
      <w:r w:rsidDel="00000000" w:rsidR="00000000" w:rsidRPr="00000000">
        <w:rPr>
          <w:rtl w:val="0"/>
        </w:rPr>
        <w:t xml:space="preserve"> </w:t>
        <w:tab/>
        <w:t xml:space="preserve">Vice Principal Inclusion and the Senior Pastoral Leader for relevant key stage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Vision and purpose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To assist in the development of a highly inclusive learning community within the Academy leading to outstanding learning experiences and outstanding achievement and attainment for all students.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To ensure that all students feel safe and free from all aspects of bullying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To provide effective support to Head of Year, Assistant Head of Year and team of Form Tutors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To provide a positive professional role model to staff, students and their families in relation to inclusion and restorative practices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Success measures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 BE AGREED WITH POSTHOLDER AND UPDATED ANNUALLY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Operational responsibilities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As Pastoral Leader this role is to support the pastoral team in meeting the responsibilities of that post, as detailed below. Precise delegation of responsibilities will be agreed annually.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Supporting the process of identification of students who are at risk of underachieving and devise effective strategies to ensure that the required progress is made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Being an integral part of the attendance team to ensure that attendance meets or exceeds academy targets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To develop strong partnership links with parents and families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To support colleagues and students in ensuring that standards of behaviour are such that all students are able to make progress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Contribute to the development and evaluation of inclusion policy across the academy including behaviour for learning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Contribute to the PSHE and progress monitoring programmes to support students’ progress at KS3 and KS4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Support the development of systems to maximise attendance and punctuality of all students at the academy and evaluate their effectiveness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Assume the role of lead professional in safeguarding of children and young people when designated by a Designated Senior Person (DSP)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To ensure that all students feel safe and are free from all aspects of bullying.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To support in creating a culture of praise and reward, where students and staff feel valued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Support the organisation of parents consultation meetings with the pastoral team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Work to a high standard in implementing agreed policies, priorities and expectations, modelling good practice for other colleagues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Promote a culture of teamwork, in which the views of all members of the academy community are valued and taken into account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Provide support for staff in developing their behaviour for learning skills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Provide a positive role model to both staff and students in respect of inclusion based and restorative practices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Contribute to  regular reviews of the organisation of the academy to ensure it meets statutory requirements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Develop action plans in specified areas of responsibility, in order to bring about improvements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Support the governing body in meeting its responsibility to account for the performance of the school including specific support to one of the governors committees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7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Contribute to the reporting of the performance of the school to parents, carers, governors and other key partners as necessary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7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Any other duties as deemed reasonable by the Principal in order to meet the strategic and operational needs of the Academy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7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Safeguarding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7" w:line="240" w:lineRule="auto"/>
        <w:rPr>
          <w:b w:val="1"/>
          <w:color w:val="000000"/>
        </w:rPr>
      </w:pPr>
      <w:r w:rsidDel="00000000" w:rsidR="00000000" w:rsidRPr="00000000">
        <w:rPr>
          <w:b w:val="1"/>
          <w:highlight w:val="white"/>
          <w:rtl w:val="0"/>
        </w:rPr>
        <w:t xml:space="preserve">Our organisation is committed to safeguarding and promoting the welfare of children, young people and vulnerable adults and expects all staff to share this commitment.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Print Name:</w:t>
        <w:tab/>
        <w:tab/>
        <w:tab/>
        <w:tab/>
        <w:tab/>
        <w:tab/>
        <w:tab/>
        <w:tab/>
        <w:tab/>
        <w:t xml:space="preserve">Date:</w:t>
      </w:r>
    </w:p>
    <w:sectPr>
      <w:footerReference r:id="rId8" w:type="default"/>
      <w:pgSz w:h="16838" w:w="11906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YfxS3UkAFJ7HVU40X/MevKTpiQ==">AMUW2mVQoa9+jRuyEs/7oNNlO+Rx74KLvVX+++K/UoFJu2YR2oipDl+qgO8YxqbveM/73ytgyGsCDo0A49sVG9QzYz5tK/uGp6HZyyADxUPKse/X+QrfGoAbckjl3eUQ8QGjrXHSs/C/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5B9AAD8F77D4E96DE01F15D3C6ECD" ma:contentTypeVersion="13" ma:contentTypeDescription="Create a new document." ma:contentTypeScope="" ma:versionID="8b567be193815ba9e42586ecc54ff646">
  <xsd:schema xmlns:xsd="http://www.w3.org/2001/XMLSchema" xmlns:xs="http://www.w3.org/2001/XMLSchema" xmlns:p="http://schemas.microsoft.com/office/2006/metadata/properties" xmlns:ns2="24c83d09-98f2-4b05-83a4-f8231922174d" xmlns:ns3="29d82006-19ed-4e62-a1bf-d2064a63fff4" targetNamespace="http://schemas.microsoft.com/office/2006/metadata/properties" ma:root="true" ma:fieldsID="b285c511784ede58ca99b3ad80cf803e" ns2:_="" ns3:_="">
    <xsd:import namespace="24c83d09-98f2-4b05-83a4-f8231922174d"/>
    <xsd:import namespace="29d82006-19ed-4e62-a1bf-d2064a63f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83d09-98f2-4b05-83a4-f82319221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82006-19ed-4e62-a1bf-d2064a63f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4561336-9206-44c5-a0d5-57fd0dc2e843}" ma:internalName="TaxCatchAll" ma:showField="CatchAllData" ma:web="29d82006-19ed-4e62-a1bf-d2064a63ff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83d09-98f2-4b05-83a4-f8231922174d">
      <Terms xmlns="http://schemas.microsoft.com/office/infopath/2007/PartnerControls"/>
    </lcf76f155ced4ddcb4097134ff3c332f>
    <TaxCatchAll xmlns="29d82006-19ed-4e62-a1bf-d2064a63fff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0C54A44-5C78-4B68-A27B-63AA75C60DA2}"/>
</file>

<file path=customXML/itemProps3.xml><?xml version="1.0" encoding="utf-8"?>
<ds:datastoreItem xmlns:ds="http://schemas.openxmlformats.org/officeDocument/2006/customXml" ds:itemID="{E2842D61-5F25-4389-9899-5C968BFBCA18}"/>
</file>

<file path=customXML/itemProps4.xml><?xml version="1.0" encoding="utf-8"?>
<ds:datastoreItem xmlns:ds="http://schemas.openxmlformats.org/officeDocument/2006/customXml" ds:itemID="{CA480DEC-5918-42A5-9960-80396A675A4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terms:created xsi:type="dcterms:W3CDTF">2021-06-15T13:34:00Z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0x010100D6D5B9AAD8F77D4E96DE01F15D3C6ECD</vt:lpwstr>
  </property>
</Properties>
</file>