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A97E" w14:textId="77777777" w:rsidR="007D2169" w:rsidRPr="007D2169" w:rsidRDefault="00074A9B" w:rsidP="007D2169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Job Desc</w:t>
      </w:r>
      <w:r w:rsidR="007D2169" w:rsidRPr="007D2169">
        <w:rPr>
          <w:b/>
          <w:noProof/>
          <w:sz w:val="24"/>
        </w:rPr>
        <w:t>ription –</w:t>
      </w:r>
      <w:r w:rsidR="00170104">
        <w:rPr>
          <w:b/>
          <w:noProof/>
          <w:sz w:val="24"/>
        </w:rPr>
        <w:t xml:space="preserve"> Teacher and </w:t>
      </w:r>
      <w:r w:rsidR="00D2404D">
        <w:rPr>
          <w:b/>
          <w:noProof/>
          <w:sz w:val="24"/>
        </w:rPr>
        <w:t>Head of Year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14:paraId="5005BAA4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326549E6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7411" w:type="dxa"/>
            <w:vAlign w:val="center"/>
          </w:tcPr>
          <w:p w14:paraId="72D0D198" w14:textId="32597818" w:rsidR="007D2169" w:rsidRDefault="0005478B" w:rsidP="00074A9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Head of </w:t>
            </w:r>
            <w:r w:rsidR="00170104">
              <w:rPr>
                <w:rFonts w:ascii="Calibri" w:eastAsia="Calibri" w:hAnsi="Calibri" w:cs="Times New Roman"/>
                <w:b/>
              </w:rPr>
              <w:t xml:space="preserve">Year </w:t>
            </w:r>
            <w:r w:rsidR="001F4D7F">
              <w:rPr>
                <w:rFonts w:ascii="Calibri" w:eastAsia="Calibri" w:hAnsi="Calibri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7D2169" w14:paraId="50D282E7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06D5FA53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7411" w:type="dxa"/>
          </w:tcPr>
          <w:p w14:paraId="59F10656" w14:textId="77777777"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E8CF653" w14:textId="77777777"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169" w14:paraId="7B53DF30" w14:textId="77777777" w:rsidTr="00D2404D">
        <w:trPr>
          <w:trHeight w:val="489"/>
        </w:trPr>
        <w:tc>
          <w:tcPr>
            <w:tcW w:w="2022" w:type="dxa"/>
            <w:vAlign w:val="center"/>
          </w:tcPr>
          <w:p w14:paraId="36F4ACF6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7411" w:type="dxa"/>
          </w:tcPr>
          <w:p w14:paraId="639C396C" w14:textId="77777777" w:rsidR="007D2169" w:rsidRDefault="00170104" w:rsidP="00170104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Hold</w:t>
            </w:r>
            <w:r w:rsidR="007D2169">
              <w:rPr>
                <w:rFonts w:ascii="Calibri" w:eastAsia="Calibri" w:hAnsi="Calibri" w:cs="Times New Roman"/>
              </w:rPr>
              <w:t xml:space="preserve"> </w:t>
            </w:r>
            <w:r w:rsidR="00074A9B">
              <w:rPr>
                <w:rFonts w:ascii="Calibri" w:eastAsia="Calibri" w:hAnsi="Calibri" w:cs="Times New Roman"/>
              </w:rPr>
              <w:t xml:space="preserve">a teaching role within </w:t>
            </w:r>
            <w:r>
              <w:rPr>
                <w:rFonts w:ascii="Calibri" w:eastAsia="Calibri" w:hAnsi="Calibri" w:cs="Times New Roman"/>
              </w:rPr>
              <w:t>the Academy</w:t>
            </w:r>
            <w:r w:rsidR="00D2404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whilst assuming</w:t>
            </w:r>
            <w:r w:rsidR="00D2404D">
              <w:rPr>
                <w:rFonts w:ascii="Calibri" w:eastAsia="Calibri" w:hAnsi="Calibri" w:cs="Times New Roman"/>
              </w:rPr>
              <w:t xml:space="preserve"> responsibility for </w:t>
            </w:r>
            <w:r>
              <w:rPr>
                <w:rFonts w:ascii="Calibri" w:eastAsia="Calibri" w:hAnsi="Calibri" w:cs="Times New Roman"/>
              </w:rPr>
              <w:t>the behavior, well-being and progress of a specified year group</w:t>
            </w:r>
          </w:p>
        </w:tc>
      </w:tr>
      <w:tr w:rsidR="007D2169" w14:paraId="6ABA4397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5BA63769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7411" w:type="dxa"/>
            <w:vAlign w:val="center"/>
          </w:tcPr>
          <w:p w14:paraId="12A8A478" w14:textId="77777777" w:rsidR="007D2169" w:rsidRDefault="00170104" w:rsidP="007E47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Senior Assistant Principal</w:t>
            </w:r>
          </w:p>
        </w:tc>
      </w:tr>
      <w:tr w:rsidR="007D2169" w14:paraId="2722CC5F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06BFFA4F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7411" w:type="dxa"/>
          </w:tcPr>
          <w:p w14:paraId="0DF2653F" w14:textId="77777777" w:rsidR="007D2169" w:rsidRDefault="007D2169" w:rsidP="00170104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To provide inspirational teaching and learning and to </w:t>
            </w:r>
            <w:r w:rsidR="00170104">
              <w:t xml:space="preserve">lead on the provision of highest quality </w:t>
            </w:r>
            <w:r w:rsidR="00D2404D">
              <w:t xml:space="preserve"> student welfare, progress, achievement and </w:t>
            </w:r>
            <w:proofErr w:type="spellStart"/>
            <w:r w:rsidR="00D2404D">
              <w:t>behaviour</w:t>
            </w:r>
            <w:proofErr w:type="spellEnd"/>
            <w:r>
              <w:t>.</w:t>
            </w:r>
          </w:p>
        </w:tc>
      </w:tr>
      <w:tr w:rsidR="007D2169" w14:paraId="3A6B29A2" w14:textId="77777777" w:rsidTr="007D2169">
        <w:trPr>
          <w:trHeight w:val="303"/>
        </w:trPr>
        <w:tc>
          <w:tcPr>
            <w:tcW w:w="2022" w:type="dxa"/>
            <w:vAlign w:val="center"/>
          </w:tcPr>
          <w:p w14:paraId="7D0731F9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Key Tasks:</w:t>
            </w:r>
          </w:p>
        </w:tc>
        <w:tc>
          <w:tcPr>
            <w:tcW w:w="7411" w:type="dxa"/>
          </w:tcPr>
          <w:p w14:paraId="18151904" w14:textId="77777777" w:rsidR="007D2169" w:rsidRDefault="00170104" w:rsidP="006C54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</w:t>
            </w:r>
            <w:r w:rsidR="00D2404D">
              <w:t xml:space="preserve">ssume overall pastoral responsibility for a year group, including their </w:t>
            </w:r>
            <w:r>
              <w:t xml:space="preserve">attendance, </w:t>
            </w:r>
            <w:r w:rsidR="00D2404D">
              <w:t xml:space="preserve">welfare, </w:t>
            </w:r>
            <w:proofErr w:type="spellStart"/>
            <w:r w:rsidR="00D2404D">
              <w:t>behaviour</w:t>
            </w:r>
            <w:proofErr w:type="spellEnd"/>
            <w:r w:rsidR="00D2404D">
              <w:t xml:space="preserve"> and progress.</w:t>
            </w:r>
          </w:p>
          <w:p w14:paraId="7C6D7628" w14:textId="77777777" w:rsidR="00D2404D" w:rsidRDefault="00D2404D" w:rsidP="00D2404D">
            <w:pPr>
              <w:spacing w:after="0" w:line="240" w:lineRule="auto"/>
              <w:ind w:left="360"/>
              <w:jc w:val="both"/>
            </w:pPr>
          </w:p>
          <w:p w14:paraId="0E5AD638" w14:textId="77777777" w:rsidR="00D2404D" w:rsidRDefault="00170104" w:rsidP="00D240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L</w:t>
            </w:r>
            <w:r w:rsidR="00D2404D">
              <w:t>iaise with staff, students and parents/</w:t>
            </w:r>
            <w:proofErr w:type="spellStart"/>
            <w:r w:rsidR="00D2404D">
              <w:t>carers</w:t>
            </w:r>
            <w:proofErr w:type="spellEnd"/>
            <w:r w:rsidR="00D2404D">
              <w:t xml:space="preserve"> to </w:t>
            </w:r>
            <w:r>
              <w:t>safeguard</w:t>
            </w:r>
            <w:r w:rsidR="00D2404D">
              <w:t xml:space="preserve"> the </w:t>
            </w:r>
            <w:r w:rsidR="001F4D7F">
              <w:t>physical and emotional</w:t>
            </w:r>
            <w:r>
              <w:t xml:space="preserve"> </w:t>
            </w:r>
            <w:r w:rsidR="00D2404D">
              <w:t>wellbeing of student</w:t>
            </w:r>
            <w:r>
              <w:t>s</w:t>
            </w:r>
            <w:r w:rsidR="00D2404D">
              <w:t xml:space="preserve"> and</w:t>
            </w:r>
            <w:r>
              <w:t xml:space="preserve"> ensure</w:t>
            </w:r>
            <w:r w:rsidR="00D2404D">
              <w:t xml:space="preserve"> that school policies are being adhered to. </w:t>
            </w:r>
          </w:p>
          <w:p w14:paraId="4DD8D538" w14:textId="77777777" w:rsidR="00D2404D" w:rsidRDefault="00D2404D" w:rsidP="00D2404D">
            <w:pPr>
              <w:pStyle w:val="ListParagraph"/>
            </w:pPr>
          </w:p>
          <w:p w14:paraId="1278AC00" w14:textId="77777777" w:rsidR="007D2169" w:rsidRDefault="00170104" w:rsidP="00170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Display</w:t>
            </w:r>
            <w:r w:rsidR="007D2169">
              <w:t xml:space="preserve"> the highest standards of professionalism in </w:t>
            </w:r>
            <w:r>
              <w:t xml:space="preserve">your </w:t>
            </w:r>
            <w:r w:rsidR="007D2169">
              <w:t xml:space="preserve">teaching and relationships with </w:t>
            </w:r>
            <w:r>
              <w:t>parents/</w:t>
            </w:r>
            <w:proofErr w:type="spellStart"/>
            <w:r>
              <w:t>carers</w:t>
            </w:r>
            <w:proofErr w:type="spellEnd"/>
            <w:r>
              <w:t xml:space="preserve">, academy colleagues and external agencies </w:t>
            </w:r>
          </w:p>
        </w:tc>
      </w:tr>
      <w:tr w:rsidR="007D2169" w14:paraId="690019A0" w14:textId="77777777" w:rsidTr="007D2169">
        <w:trPr>
          <w:trHeight w:val="1334"/>
        </w:trPr>
        <w:tc>
          <w:tcPr>
            <w:tcW w:w="2022" w:type="dxa"/>
            <w:vAlign w:val="center"/>
          </w:tcPr>
          <w:p w14:paraId="3C28F715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0A9BA232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Core Purposes:</w:t>
            </w:r>
          </w:p>
          <w:p w14:paraId="0FAA092C" w14:textId="77777777" w:rsidR="007D2169" w:rsidRPr="007D2169" w:rsidRDefault="007D2169" w:rsidP="007E4761">
            <w:pPr>
              <w:rPr>
                <w:rFonts w:ascii="Calibri" w:eastAsia="Calibri" w:hAnsi="Calibri" w:cs="Times New Roman"/>
              </w:rPr>
            </w:pPr>
            <w:r w:rsidRPr="007D2169">
              <w:rPr>
                <w:rFonts w:ascii="Calibri" w:eastAsia="Calibri" w:hAnsi="Calibri" w:cs="Times New Roman"/>
              </w:rPr>
              <w:t>(in addition to those required of a qualified teacher)</w:t>
            </w:r>
          </w:p>
          <w:p w14:paraId="092E8885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411" w:type="dxa"/>
          </w:tcPr>
          <w:p w14:paraId="59381E3F" w14:textId="77777777" w:rsidR="00D2404D" w:rsidRDefault="007C2F40" w:rsidP="00EB5F4A">
            <w:pPr>
              <w:pStyle w:val="ListBullet"/>
              <w:spacing w:after="0" w:line="240" w:lineRule="auto"/>
              <w:jc w:val="both"/>
            </w:pPr>
            <w:r>
              <w:t>Establish and maintain productive dialogue with parents/</w:t>
            </w:r>
            <w:proofErr w:type="spellStart"/>
            <w:r>
              <w:t>carers</w:t>
            </w:r>
            <w:proofErr w:type="spellEnd"/>
          </w:p>
          <w:p w14:paraId="58ED3F1C" w14:textId="77777777" w:rsidR="007D2169" w:rsidRPr="0061119E" w:rsidRDefault="007D2169" w:rsidP="00EB5F4A">
            <w:pPr>
              <w:pStyle w:val="ListBullet"/>
              <w:spacing w:after="0" w:line="240" w:lineRule="auto"/>
              <w:jc w:val="both"/>
            </w:pPr>
            <w:r w:rsidRPr="0061119E">
              <w:t xml:space="preserve">To work </w:t>
            </w:r>
            <w:r w:rsidR="00170104">
              <w:t xml:space="preserve">in partnership with </w:t>
            </w:r>
            <w:r w:rsidR="00D2404D">
              <w:t xml:space="preserve">other Year Heads and the </w:t>
            </w:r>
            <w:r w:rsidR="00170104">
              <w:t>SLT to embed culture of high expectation and aspiration</w:t>
            </w:r>
            <w:r w:rsidR="00D2404D">
              <w:t xml:space="preserve"> </w:t>
            </w:r>
          </w:p>
          <w:p w14:paraId="209B086A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Motivate</w:t>
            </w:r>
            <w:r w:rsidR="007C2F40">
              <w:t xml:space="preserve"> students and promote excellence through the Academy Rewards system (including organizing end of term/annual reward events)</w:t>
            </w:r>
          </w:p>
          <w:p w14:paraId="769E8BEB" w14:textId="77777777" w:rsidR="00D2404D" w:rsidRDefault="00D2404D" w:rsidP="005A6A4C">
            <w:pPr>
              <w:pStyle w:val="ListBullet"/>
              <w:spacing w:after="0" w:line="240" w:lineRule="auto"/>
              <w:jc w:val="both"/>
            </w:pPr>
            <w:r>
              <w:t xml:space="preserve">Respond to parental enquiries by telephone, letter or e-mail as appropriate and keep </w:t>
            </w:r>
            <w:r w:rsidR="00170104">
              <w:t xml:space="preserve">effective </w:t>
            </w:r>
            <w:r>
              <w:t xml:space="preserve">records of all communications. </w:t>
            </w:r>
          </w:p>
          <w:p w14:paraId="3B6AA62A" w14:textId="77777777" w:rsidR="007D2169" w:rsidRPr="0061119E" w:rsidRDefault="007D2169" w:rsidP="005A6A4C">
            <w:pPr>
              <w:pStyle w:val="ListBullet"/>
              <w:spacing w:after="0" w:line="240" w:lineRule="auto"/>
              <w:jc w:val="both"/>
            </w:pPr>
            <w:r w:rsidRPr="0061119E">
              <w:t>Present learning in an inspiring manner with due regard to the ability of the students and the curriculum targets of the particular year group</w:t>
            </w:r>
          </w:p>
          <w:p w14:paraId="05757367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Engage in the continuous assessment of the students, tracking progress and informing teaching and learning to ensure the highest standards of attainment are realised</w:t>
            </w:r>
          </w:p>
          <w:p w14:paraId="05D8D73E" w14:textId="77777777" w:rsidR="00170104" w:rsidRDefault="007D2169" w:rsidP="00170104">
            <w:pPr>
              <w:pStyle w:val="ListBullet"/>
              <w:spacing w:after="0" w:line="240" w:lineRule="auto"/>
              <w:jc w:val="both"/>
            </w:pPr>
            <w:r w:rsidRPr="0061119E">
              <w:t xml:space="preserve">Plan, administer and mark students’ work </w:t>
            </w:r>
            <w:r>
              <w:t>in line with the Academy policy</w:t>
            </w:r>
          </w:p>
          <w:p w14:paraId="6AC60810" w14:textId="77777777" w:rsidR="00170104" w:rsidRDefault="00170104" w:rsidP="00170104">
            <w:pPr>
              <w:pStyle w:val="ListBullet"/>
              <w:spacing w:after="0" w:line="240" w:lineRule="auto"/>
              <w:jc w:val="both"/>
            </w:pPr>
            <w:r>
              <w:t>Oversee the organization of Progress Evenings for your Year group</w:t>
            </w:r>
          </w:p>
          <w:p w14:paraId="4A3043E6" w14:textId="77777777" w:rsidR="007C2F40" w:rsidRDefault="00170104" w:rsidP="00170104">
            <w:pPr>
              <w:pStyle w:val="ListBullet"/>
              <w:spacing w:after="0" w:line="240" w:lineRule="auto"/>
              <w:jc w:val="both"/>
            </w:pPr>
            <w:r>
              <w:t>Hold to account a team of tutors ensuring Academy expectations with regard to attendance, behavior and uniform are up</w:t>
            </w:r>
            <w:r w:rsidR="00A7540E">
              <w:t>held as well as effective home-school communication</w:t>
            </w:r>
            <w:r w:rsidR="007C2F40" w:rsidRPr="0061119E">
              <w:t xml:space="preserve"> </w:t>
            </w:r>
          </w:p>
          <w:p w14:paraId="38A9B296" w14:textId="77777777" w:rsidR="00170104" w:rsidRDefault="007C2F40" w:rsidP="00170104">
            <w:pPr>
              <w:pStyle w:val="ListBullet"/>
              <w:spacing w:after="0" w:line="240" w:lineRule="auto"/>
              <w:jc w:val="both"/>
            </w:pPr>
            <w:r w:rsidRPr="0061119E">
              <w:t xml:space="preserve">To </w:t>
            </w:r>
            <w:r>
              <w:t>co-ordinate and support Tutor-time activities within the year Group.</w:t>
            </w:r>
          </w:p>
          <w:p w14:paraId="6134EAC6" w14:textId="77777777" w:rsidR="007D2169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Write reports, liaise as appropriate with parents and attend Parents’ Evenings</w:t>
            </w:r>
            <w:r w:rsidR="00170104">
              <w:t xml:space="preserve"> as required</w:t>
            </w:r>
          </w:p>
          <w:p w14:paraId="461F964E" w14:textId="77777777" w:rsidR="007C2F40" w:rsidRDefault="007C2F40" w:rsidP="007E4761">
            <w:pPr>
              <w:pStyle w:val="ListBullet"/>
              <w:spacing w:after="0" w:line="240" w:lineRule="auto"/>
              <w:jc w:val="both"/>
            </w:pPr>
            <w:r>
              <w:t>Promote a sense of belonging and active citizenship through enrichment activities such as community or charity events within your year group</w:t>
            </w:r>
          </w:p>
          <w:p w14:paraId="44D60926" w14:textId="77777777" w:rsidR="007C2F40" w:rsidRPr="0061119E" w:rsidRDefault="007C2F40" w:rsidP="007E4761">
            <w:pPr>
              <w:pStyle w:val="ListBullet"/>
              <w:spacing w:after="0" w:line="240" w:lineRule="auto"/>
              <w:jc w:val="both"/>
            </w:pPr>
            <w:r>
              <w:t xml:space="preserve">Act as figure head </w:t>
            </w:r>
            <w:proofErr w:type="gramStart"/>
            <w:r>
              <w:t>for  student</w:t>
            </w:r>
            <w:proofErr w:type="gramEnd"/>
            <w:r>
              <w:t xml:space="preserve"> ambassadors within your Year group to ensure student voice is confident and effectively listened to </w:t>
            </w:r>
          </w:p>
          <w:p w14:paraId="6229D656" w14:textId="77777777" w:rsidR="007C2F40" w:rsidRDefault="007C2F40" w:rsidP="007E4761">
            <w:pPr>
              <w:pStyle w:val="ListBullet"/>
              <w:spacing w:after="0" w:line="240" w:lineRule="auto"/>
              <w:jc w:val="both"/>
            </w:pPr>
            <w:r>
              <w:lastRenderedPageBreak/>
              <w:t xml:space="preserve">Ensure the work of other academy-wide post-holders such as the CEIAG Lead is supported by effective communication within your Year team and tutors return info/surveys </w:t>
            </w:r>
            <w:proofErr w:type="spellStart"/>
            <w:r>
              <w:t>etc</w:t>
            </w:r>
            <w:proofErr w:type="spellEnd"/>
            <w:r>
              <w:t xml:space="preserve"> promptly</w:t>
            </w:r>
          </w:p>
          <w:p w14:paraId="7A1091C8" w14:textId="77777777" w:rsidR="001F4D7F" w:rsidRDefault="001F4D7F" w:rsidP="007E4761">
            <w:pPr>
              <w:pStyle w:val="ListBullet"/>
              <w:spacing w:after="0" w:line="240" w:lineRule="auto"/>
              <w:jc w:val="both"/>
            </w:pPr>
            <w:r>
              <w:t xml:space="preserve">Ensure the smooth transition of your Year Group into the next academic year </w:t>
            </w:r>
          </w:p>
          <w:p w14:paraId="68B59F1D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Attend meetings and participate in continuous professional development</w:t>
            </w:r>
          </w:p>
          <w:p w14:paraId="1AA60650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Participate in academy day and evening activities and duties</w:t>
            </w:r>
          </w:p>
          <w:p w14:paraId="6E4CD851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Contribute to extra-curricular life of the </w:t>
            </w:r>
            <w:r>
              <w:t>A</w:t>
            </w:r>
            <w:r w:rsidRPr="0061119E">
              <w:t>cademy</w:t>
            </w:r>
          </w:p>
          <w:p w14:paraId="1513908B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Undertake any other reasonable duties assigned by the Principal</w:t>
            </w:r>
          </w:p>
          <w:p w14:paraId="2A9CD460" w14:textId="77777777" w:rsidR="00D2404D" w:rsidRPr="0061119E" w:rsidRDefault="00D2404D" w:rsidP="00D2404D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</w:pPr>
          </w:p>
          <w:p w14:paraId="5D8C4356" w14:textId="77777777" w:rsidR="007D2169" w:rsidRPr="0061119E" w:rsidRDefault="007D2169" w:rsidP="007E4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119E">
              <w:rPr>
                <w:rFonts w:ascii="Calibri" w:eastAsia="Calibri" w:hAnsi="Calibri" w:cs="Times New Roman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</w:tbl>
    <w:p w14:paraId="43E3F1BB" w14:textId="77777777" w:rsidR="007D2169" w:rsidRDefault="007D2169" w:rsidP="007E4761">
      <w:pPr>
        <w:jc w:val="both"/>
      </w:pPr>
    </w:p>
    <w:p w14:paraId="1ABD6E46" w14:textId="77777777" w:rsidR="007D2169" w:rsidRDefault="007D2169" w:rsidP="007E4761">
      <w:pPr>
        <w:jc w:val="both"/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14:paraId="7889722D" w14:textId="77777777" w:rsidTr="007D2169">
        <w:trPr>
          <w:trHeight w:val="208"/>
        </w:trPr>
        <w:tc>
          <w:tcPr>
            <w:tcW w:w="2022" w:type="dxa"/>
            <w:vAlign w:val="center"/>
          </w:tcPr>
          <w:p w14:paraId="703C3703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General requirements</w:t>
            </w:r>
          </w:p>
        </w:tc>
        <w:tc>
          <w:tcPr>
            <w:tcW w:w="7411" w:type="dxa"/>
          </w:tcPr>
          <w:p w14:paraId="51176826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14:paraId="0A034F9A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</w:t>
            </w:r>
          </w:p>
          <w:p w14:paraId="3C117999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Contribute to the Academy’s programme of enrichment activities</w:t>
            </w:r>
          </w:p>
          <w:p w14:paraId="0572B455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</w:t>
            </w:r>
          </w:p>
          <w:p w14:paraId="1C7CDAE0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 visitors</w:t>
            </w:r>
          </w:p>
          <w:p w14:paraId="7CE58D7A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</w:t>
            </w:r>
          </w:p>
          <w:p w14:paraId="0D7173D0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</w:t>
            </w:r>
            <w:r w:rsidR="007E7921">
              <w:rPr>
                <w:rFonts w:ascii="Calibri" w:eastAsia="Calibri" w:hAnsi="Calibri" w:cs="Times New Roman"/>
              </w:rPr>
              <w:t xml:space="preserve"> with a focus on your year group.</w:t>
            </w:r>
          </w:p>
          <w:p w14:paraId="5474BB04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</w:t>
            </w:r>
          </w:p>
          <w:p w14:paraId="1D377B19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</w:p>
          <w:p w14:paraId="747A1E1C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</w:t>
            </w:r>
          </w:p>
          <w:p w14:paraId="0BE20293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As and when necessary and reasonable, contribute equitably to the Academy’s provision for the supervision of colleagues classes, duties and activities in the event of unforeseen absence</w:t>
            </w:r>
          </w:p>
        </w:tc>
      </w:tr>
      <w:tr w:rsidR="007D2169" w14:paraId="6374CB44" w14:textId="77777777" w:rsidTr="007D2169">
        <w:trPr>
          <w:trHeight w:val="354"/>
        </w:trPr>
        <w:tc>
          <w:tcPr>
            <w:tcW w:w="2022" w:type="dxa"/>
            <w:vAlign w:val="center"/>
          </w:tcPr>
          <w:p w14:paraId="4BEE3211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Specific Responsibilities</w:t>
            </w:r>
          </w:p>
        </w:tc>
        <w:tc>
          <w:tcPr>
            <w:tcW w:w="7411" w:type="dxa"/>
          </w:tcPr>
          <w:p w14:paraId="0C038AA0" w14:textId="77777777"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Ensure high standards of academic attainment at all levels are </w:t>
            </w:r>
            <w:proofErr w:type="spellStart"/>
            <w:r>
              <w:rPr>
                <w:rFonts w:cs="Arial"/>
              </w:rPr>
              <w:t>realised</w:t>
            </w:r>
            <w:proofErr w:type="spellEnd"/>
            <w:r>
              <w:rPr>
                <w:rFonts w:cs="Arial"/>
              </w:rPr>
              <w:t xml:space="preserve"> within </w:t>
            </w:r>
            <w:r w:rsidR="00A7540E">
              <w:rPr>
                <w:rFonts w:cs="Arial"/>
              </w:rPr>
              <w:t xml:space="preserve">your </w:t>
            </w:r>
            <w:proofErr w:type="gramStart"/>
            <w:r w:rsidR="00A7540E">
              <w:rPr>
                <w:rFonts w:cs="Arial"/>
              </w:rPr>
              <w:t>individual  teaching</w:t>
            </w:r>
            <w:proofErr w:type="gramEnd"/>
            <w:r w:rsidR="00A7540E">
              <w:rPr>
                <w:rFonts w:cs="Arial"/>
              </w:rPr>
              <w:t xml:space="preserve"> groups and Year group you are responsible for</w:t>
            </w:r>
          </w:p>
          <w:p w14:paraId="7EE9C46F" w14:textId="77777777"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>Create an environment in which children enjoy learning, where standards of discipline and behaviour are at the highest level</w:t>
            </w:r>
          </w:p>
          <w:p w14:paraId="6921CBE2" w14:textId="77777777" w:rsidR="007D2169" w:rsidRPr="00A7540E" w:rsidRDefault="007D2169" w:rsidP="007E4761">
            <w:pPr>
              <w:numPr>
                <w:ilvl w:val="0"/>
                <w:numId w:val="4"/>
              </w:numPr>
              <w:spacing w:after="269" w:line="246" w:lineRule="auto"/>
              <w:ind w:hanging="45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Actively promote the academy and inspire children to achieve their potential</w:t>
            </w:r>
            <w:r w:rsidR="00A7540E">
              <w:rPr>
                <w:rFonts w:cs="Arial"/>
              </w:rPr>
              <w:t xml:space="preserve"> through excellent attendance</w:t>
            </w:r>
          </w:p>
          <w:p w14:paraId="50979D27" w14:textId="77777777" w:rsidR="00A7540E" w:rsidRDefault="00A7540E" w:rsidP="007E4761">
            <w:pPr>
              <w:numPr>
                <w:ilvl w:val="0"/>
                <w:numId w:val="4"/>
              </w:numPr>
              <w:spacing w:after="269" w:line="246" w:lineRule="auto"/>
              <w:ind w:hanging="45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Ensure parents/</w:t>
            </w:r>
            <w:proofErr w:type="spellStart"/>
            <w:r>
              <w:rPr>
                <w:rFonts w:cs="Arial"/>
              </w:rPr>
              <w:t>carers’</w:t>
            </w:r>
            <w:proofErr w:type="spellEnd"/>
            <w:r>
              <w:rPr>
                <w:rFonts w:cs="Arial"/>
              </w:rPr>
              <w:t xml:space="preserve"> views are able to be heard and clear channels of effective communication enable issues to be resolved in a timely fashion</w:t>
            </w:r>
          </w:p>
        </w:tc>
      </w:tr>
      <w:tr w:rsidR="007D2169" w14:paraId="7FE46EA3" w14:textId="77777777" w:rsidTr="007D2169">
        <w:trPr>
          <w:trHeight w:val="354"/>
        </w:trPr>
        <w:tc>
          <w:tcPr>
            <w:tcW w:w="2022" w:type="dxa"/>
            <w:vAlign w:val="center"/>
          </w:tcPr>
          <w:p w14:paraId="12A6D156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Review and Amendment</w:t>
            </w:r>
          </w:p>
        </w:tc>
        <w:tc>
          <w:tcPr>
            <w:tcW w:w="7411" w:type="dxa"/>
          </w:tcPr>
          <w:p w14:paraId="24B99DB8" w14:textId="77777777" w:rsidR="007D2169" w:rsidRDefault="007D2169" w:rsidP="007D2169">
            <w:pPr>
              <w:spacing w:after="176" w:line="240" w:lineRule="auto"/>
              <w:jc w:val="both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14:paraId="79755866" w14:textId="77777777" w:rsidR="00E3691B" w:rsidRDefault="0014752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610E3B" wp14:editId="7F6BBB48">
            <wp:simplePos x="0" y="0"/>
            <wp:positionH relativeFrom="margin">
              <wp:posOffset>4046772</wp:posOffset>
            </wp:positionH>
            <wp:positionV relativeFrom="margin">
              <wp:posOffset>8783320</wp:posOffset>
            </wp:positionV>
            <wp:extent cx="1473200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FCAECB" wp14:editId="12CA827B">
            <wp:simplePos x="0" y="0"/>
            <wp:positionH relativeFrom="margin">
              <wp:posOffset>5668865</wp:posOffset>
            </wp:positionH>
            <wp:positionV relativeFrom="margin">
              <wp:posOffset>8813993</wp:posOffset>
            </wp:positionV>
            <wp:extent cx="55562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Good_GP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91B" w:rsidSect="00147527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0A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69"/>
    <w:rsid w:val="0005478B"/>
    <w:rsid w:val="00074A9B"/>
    <w:rsid w:val="00147527"/>
    <w:rsid w:val="00170104"/>
    <w:rsid w:val="001F4D7F"/>
    <w:rsid w:val="0029463E"/>
    <w:rsid w:val="004B6968"/>
    <w:rsid w:val="007C2F40"/>
    <w:rsid w:val="007D2169"/>
    <w:rsid w:val="007E4761"/>
    <w:rsid w:val="007E7921"/>
    <w:rsid w:val="00901326"/>
    <w:rsid w:val="00A7540E"/>
    <w:rsid w:val="00CC4ECB"/>
    <w:rsid w:val="00D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4891"/>
  <w15:chartTrackingRefBased/>
  <w15:docId w15:val="{3780E7AA-D58E-49A5-9DA6-3096714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21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A%20Templates\OPA%20Plain%20page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7" ma:contentTypeDescription="Create a new document." ma:contentTypeScope="" ma:versionID="fa439c7c88a012210bd64b251055c63e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51d6f556556c9d0c9e671b637d2f4b5f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c2b723-e2db-4fd2-b259-ce571c3a0c08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Props1.xml><?xml version="1.0" encoding="utf-8"?>
<ds:datastoreItem xmlns:ds="http://schemas.openxmlformats.org/officeDocument/2006/customXml" ds:itemID="{D1C8B83C-52DB-47E4-AEFC-F5AB0CDC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CD18-E3A3-4D57-A387-A568F71BD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3F941-DDCA-4ED1-AE63-66F2CBE9123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d2c300f0-f1ec-42ed-9ea5-df193e41827d"/>
    <ds:schemaRef ds:uri="http://schemas.microsoft.com/office/infopath/2007/PartnerControls"/>
    <ds:schemaRef ds:uri="http://schemas.openxmlformats.org/package/2006/metadata/core-properties"/>
    <ds:schemaRef ds:uri="f6254166-4ac6-4d3a-9b2c-05e93bf8bb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 Plain page template Portrait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Sally Spraggon</cp:lastModifiedBy>
  <cp:revision>2</cp:revision>
  <dcterms:created xsi:type="dcterms:W3CDTF">2024-03-13T08:40:00Z</dcterms:created>
  <dcterms:modified xsi:type="dcterms:W3CDTF">2024-03-13T08:40:00Z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Order">
    <vt:r8>281800</vt:r8>
  </property>
  <property fmtid="{D5CDD505-2E9C-101B-9397-08002B2CF9AE}" pid="4" name="MediaServiceImageTags">
    <vt:lpwstr/>
  </property>
</Properties>
</file>