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ED1C" w14:textId="77777777" w:rsidR="008347B2" w:rsidRPr="008347B2" w:rsidRDefault="008347B2">
      <w:pPr>
        <w:rPr>
          <w:sz w:val="14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308"/>
      </w:tblGrid>
      <w:tr w:rsidR="008347B2" w:rsidRPr="00154D9A" w14:paraId="6B6EDB2D" w14:textId="77777777" w:rsidTr="008347B2">
        <w:trPr>
          <w:trHeight w:val="624"/>
        </w:trPr>
        <w:tc>
          <w:tcPr>
            <w:tcW w:w="10308" w:type="dxa"/>
            <w:shd w:val="clear" w:color="auto" w:fill="8DB3E2" w:themeFill="text2" w:themeFillTint="66"/>
            <w:vAlign w:val="center"/>
          </w:tcPr>
          <w:p w14:paraId="00C046F5" w14:textId="404CBBF5" w:rsidR="008347B2" w:rsidRPr="005F2D04" w:rsidRDefault="008347B2" w:rsidP="00DC50E8">
            <w:pPr>
              <w:rPr>
                <w:rFonts w:asciiTheme="minorHAnsi" w:hAnsiTheme="minorHAnsi" w:cstheme="minorHAnsi"/>
                <w:b/>
                <w:sz w:val="36"/>
              </w:rPr>
            </w:pPr>
            <w:r w:rsidRPr="005F2D04">
              <w:rPr>
                <w:rFonts w:asciiTheme="minorHAnsi" w:hAnsiTheme="minorHAnsi" w:cstheme="minorHAnsi"/>
                <w:b/>
                <w:sz w:val="36"/>
                <w:szCs w:val="36"/>
              </w:rPr>
              <w:t>POST TITLE:</w:t>
            </w:r>
            <w:r w:rsidRPr="005F2D04">
              <w:rPr>
                <w:rFonts w:asciiTheme="minorHAnsi" w:hAnsiTheme="minorHAnsi" w:cstheme="minorHAnsi"/>
                <w:b/>
                <w:sz w:val="36"/>
                <w:szCs w:val="32"/>
              </w:rPr>
              <w:t xml:space="preserve"> </w:t>
            </w:r>
            <w:r w:rsidR="00A17896">
              <w:rPr>
                <w:rFonts w:asciiTheme="minorHAnsi" w:hAnsiTheme="minorHAnsi" w:cstheme="minorHAnsi"/>
                <w:b/>
                <w:sz w:val="36"/>
              </w:rPr>
              <w:t>LEAD PRACTI</w:t>
            </w:r>
            <w:r w:rsidR="00270E19">
              <w:rPr>
                <w:rFonts w:asciiTheme="minorHAnsi" w:hAnsiTheme="minorHAnsi" w:cstheme="minorHAnsi"/>
                <w:b/>
                <w:sz w:val="36"/>
              </w:rPr>
              <w:t>TIONER</w:t>
            </w:r>
            <w:r w:rsidR="0065078B">
              <w:rPr>
                <w:rFonts w:asciiTheme="minorHAnsi" w:hAnsiTheme="minorHAnsi" w:cstheme="minorHAnsi"/>
                <w:b/>
                <w:sz w:val="36"/>
              </w:rPr>
              <w:t xml:space="preserve">, </w:t>
            </w:r>
            <w:r w:rsidR="0065078B" w:rsidRPr="00955F42">
              <w:rPr>
                <w:b/>
                <w:sz w:val="30"/>
                <w:szCs w:val="30"/>
              </w:rPr>
              <w:t>B</w:t>
            </w:r>
            <w:r w:rsidR="0065078B">
              <w:rPr>
                <w:b/>
                <w:sz w:val="30"/>
                <w:szCs w:val="30"/>
              </w:rPr>
              <w:t>USINESS</w:t>
            </w:r>
            <w:r w:rsidR="0065078B" w:rsidRPr="00955F42">
              <w:rPr>
                <w:b/>
                <w:sz w:val="30"/>
                <w:szCs w:val="30"/>
              </w:rPr>
              <w:t>, C</w:t>
            </w:r>
            <w:r w:rsidR="0065078B">
              <w:rPr>
                <w:b/>
                <w:sz w:val="30"/>
                <w:szCs w:val="30"/>
              </w:rPr>
              <w:t>OMPUTING</w:t>
            </w:r>
            <w:r w:rsidR="0065078B" w:rsidRPr="00955F42">
              <w:rPr>
                <w:b/>
                <w:sz w:val="30"/>
                <w:szCs w:val="30"/>
              </w:rPr>
              <w:t xml:space="preserve"> </w:t>
            </w:r>
            <w:r w:rsidR="0065078B">
              <w:rPr>
                <w:b/>
                <w:sz w:val="30"/>
                <w:szCs w:val="30"/>
              </w:rPr>
              <w:t>AND</w:t>
            </w:r>
            <w:r w:rsidR="0065078B" w:rsidRPr="00955F42">
              <w:rPr>
                <w:b/>
                <w:sz w:val="30"/>
                <w:szCs w:val="30"/>
              </w:rPr>
              <w:t xml:space="preserve"> IT</w:t>
            </w:r>
          </w:p>
        </w:tc>
      </w:tr>
      <w:tr w:rsidR="008347B2" w:rsidRPr="00154D9A" w14:paraId="725B440C" w14:textId="77777777" w:rsidTr="008347B2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16DB33B4" w14:textId="77777777" w:rsidR="008347B2" w:rsidRPr="005F2D04" w:rsidRDefault="008347B2" w:rsidP="008347B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5F2D04">
              <w:rPr>
                <w:rFonts w:asciiTheme="minorHAnsi" w:hAnsiTheme="minorHAnsi" w:cstheme="minorHAnsi"/>
                <w:b/>
                <w:bCs/>
              </w:rPr>
              <w:t>OVERALL</w:t>
            </w:r>
            <w:proofErr w:type="gramEnd"/>
            <w:r w:rsidRPr="005F2D04">
              <w:rPr>
                <w:rFonts w:asciiTheme="minorHAnsi" w:hAnsiTheme="minorHAnsi" w:cstheme="minorHAnsi"/>
                <w:b/>
                <w:bCs/>
              </w:rPr>
              <w:t xml:space="preserve"> PURPOSE OF THE POST</w:t>
            </w:r>
          </w:p>
        </w:tc>
      </w:tr>
      <w:tr w:rsidR="008347B2" w:rsidRPr="00154D9A" w14:paraId="5DAA846C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2DE1A7A" w14:textId="4E32F85A" w:rsidR="008347B2" w:rsidRPr="000656A7" w:rsidRDefault="00A17896" w:rsidP="000656A7">
            <w:pPr>
              <w:pStyle w:val="1bodycopy10pt"/>
              <w:rPr>
                <w:rFonts w:ascii="Calibri" w:hAnsi="Calibri" w:cs="Calibri"/>
                <w:sz w:val="24"/>
              </w:rPr>
            </w:pPr>
            <w:r w:rsidRPr="00A17896">
              <w:rPr>
                <w:rFonts w:ascii="Calibri" w:hAnsi="Calibri" w:cs="Calibri"/>
                <w:sz w:val="24"/>
              </w:rPr>
              <w:t xml:space="preserve">The leading practitioner will </w:t>
            </w:r>
            <w:r w:rsidRPr="00A17896">
              <w:rPr>
                <w:rFonts w:ascii="Calibri" w:hAnsi="Calibri" w:cs="Calibri"/>
                <w:sz w:val="24"/>
                <w:shd w:val="clear" w:color="auto" w:fill="FFFFFF"/>
              </w:rPr>
              <w:t xml:space="preserve">lead </w:t>
            </w:r>
            <w:proofErr w:type="gramStart"/>
            <w:r w:rsidRPr="00A17896">
              <w:rPr>
                <w:rFonts w:ascii="Calibri" w:hAnsi="Calibri" w:cs="Calibri"/>
                <w:sz w:val="24"/>
                <w:shd w:val="clear" w:color="auto" w:fill="FFFFFF"/>
              </w:rPr>
              <w:t>on</w:t>
            </w:r>
            <w:proofErr w:type="gramEnd"/>
            <w:r w:rsidRPr="00A17896">
              <w:rPr>
                <w:rFonts w:ascii="Calibri" w:hAnsi="Calibri" w:cs="Calibri"/>
                <w:sz w:val="24"/>
                <w:shd w:val="clear" w:color="auto" w:fill="FFFFFF"/>
              </w:rPr>
              <w:t xml:space="preserve"> the improvement of teaching skills through modeling high-quality teaching, coaching and training other members of staff. </w:t>
            </w:r>
          </w:p>
        </w:tc>
      </w:tr>
      <w:tr w:rsidR="008347B2" w:rsidRPr="00154D9A" w14:paraId="31F94907" w14:textId="77777777" w:rsidTr="00AA6780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71A715B9" w14:textId="77777777" w:rsidR="008347B2" w:rsidRPr="00154D9A" w:rsidRDefault="008347B2" w:rsidP="00AA678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4D9A">
              <w:rPr>
                <w:rFonts w:asciiTheme="minorHAnsi" w:hAnsiTheme="minorHAnsi" w:cstheme="minorHAnsi"/>
                <w:b/>
                <w:bCs/>
              </w:rPr>
              <w:t>MAIN DUTIES AND RESPONSIBILITIES</w:t>
            </w:r>
          </w:p>
        </w:tc>
      </w:tr>
      <w:tr w:rsidR="008347B2" w:rsidRPr="00C5016D" w14:paraId="5636ABA3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E0B6448" w14:textId="77777777" w:rsidR="000656A7" w:rsidRPr="000656A7" w:rsidRDefault="000656A7" w:rsidP="000656A7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0656A7">
              <w:rPr>
                <w:rFonts w:asciiTheme="minorHAnsi" w:hAnsiTheme="minorHAnsi"/>
                <w:b/>
                <w:bCs/>
              </w:rPr>
              <w:t xml:space="preserve">Raising quality of teaching and learning </w:t>
            </w:r>
          </w:p>
          <w:p w14:paraId="46131BE3" w14:textId="1EEEFBFF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Carry out teaching responsibilities in line with the professional duties of a teacher </w:t>
            </w:r>
          </w:p>
          <w:p w14:paraId="6621A582" w14:textId="5B27BF9E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Model consistently high-quality teaching and be able to demonstrate excellent practice to others </w:t>
            </w:r>
          </w:p>
          <w:p w14:paraId="33D76875" w14:textId="0E0C87DC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Produce high-quality teaching materials that support excellent practice </w:t>
            </w:r>
          </w:p>
          <w:p w14:paraId="69CF307C" w14:textId="7FFFB105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Prepare and deliver training courses across the </w:t>
            </w:r>
            <w:r w:rsidR="000C4FC7">
              <w:rPr>
                <w:rFonts w:asciiTheme="minorHAnsi" w:hAnsiTheme="minorHAnsi"/>
              </w:rPr>
              <w:t>academy</w:t>
            </w:r>
            <w:r w:rsidRPr="000656A7">
              <w:rPr>
                <w:rFonts w:asciiTheme="minorHAnsi" w:hAnsiTheme="minorHAnsi"/>
              </w:rPr>
              <w:t xml:space="preserve"> to improve teachers’ practice </w:t>
            </w:r>
          </w:p>
          <w:p w14:paraId="4C83F909" w14:textId="0F605CD0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>Support with teachers’ professional development and appraisal through carrying out lesson observations, providing feedback and implementing strategies to improve practice</w:t>
            </w:r>
          </w:p>
          <w:p w14:paraId="7DF5AF00" w14:textId="013902B7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Provide mentoring/coaching to individual teachers in need of 1-to-1 support to improve their practice </w:t>
            </w:r>
          </w:p>
          <w:p w14:paraId="55477FF2" w14:textId="4EBAAB50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>Use data to identify individuals or groups that need further teaching support and develop and implement strategies to raise the quality of teaching</w:t>
            </w:r>
          </w:p>
          <w:p w14:paraId="330444F3" w14:textId="5780BF55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Use data to identify individuals or groups of pupils that need targeted support, and develop and implement strategies to raise achievement </w:t>
            </w:r>
          </w:p>
          <w:p w14:paraId="45D5F68B" w14:textId="1A76E705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Set challenging and ambitious targets for pupils on interventions and update parents on progress </w:t>
            </w:r>
          </w:p>
          <w:p w14:paraId="3C600B49" w14:textId="7C6F4F73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Measure and assess the impact of interventions to raise achievement for pupils and the quality of teaching </w:t>
            </w:r>
          </w:p>
          <w:p w14:paraId="00A9EFEF" w14:textId="586B0075" w:rsidR="000656A7" w:rsidRPr="000656A7" w:rsidRDefault="000656A7" w:rsidP="000656A7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>Promote strategies which support differentiation, inclusion and positive behaviour</w:t>
            </w:r>
          </w:p>
          <w:p w14:paraId="12664672" w14:textId="77777777" w:rsidR="000656A7" w:rsidRPr="000656A7" w:rsidRDefault="000656A7" w:rsidP="000656A7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0656A7">
              <w:rPr>
                <w:rFonts w:asciiTheme="minorHAnsi" w:hAnsiTheme="minorHAnsi"/>
                <w:b/>
                <w:bCs/>
              </w:rPr>
              <w:t xml:space="preserve">Monitoring and evaluation </w:t>
            </w:r>
          </w:p>
          <w:p w14:paraId="78A933BE" w14:textId="7FFFF88C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Co-ordinate and carry out monitoring and evaluation activities to improve teaching and learning, including work </w:t>
            </w:r>
            <w:proofErr w:type="spellStart"/>
            <w:r w:rsidRPr="000656A7">
              <w:rPr>
                <w:rFonts w:asciiTheme="minorHAnsi" w:hAnsiTheme="minorHAnsi"/>
              </w:rPr>
              <w:t>scrutinies</w:t>
            </w:r>
            <w:proofErr w:type="spellEnd"/>
            <w:r w:rsidRPr="000656A7">
              <w:rPr>
                <w:rFonts w:asciiTheme="minorHAnsi" w:hAnsiTheme="minorHAnsi"/>
              </w:rPr>
              <w:t>, lesson observations, learning walks etc</w:t>
            </w:r>
          </w:p>
          <w:p w14:paraId="0E32EB70" w14:textId="05842A13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Use systems to analyse data from monitoring and evaluation, and use insights to inform strategies and plans for teacher development </w:t>
            </w:r>
          </w:p>
          <w:p w14:paraId="527ED6AB" w14:textId="5E884755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Support with self-evaluation and </w:t>
            </w:r>
            <w:r w:rsidR="00CE6738">
              <w:rPr>
                <w:rFonts w:asciiTheme="minorHAnsi" w:hAnsiTheme="minorHAnsi"/>
              </w:rPr>
              <w:t>academy</w:t>
            </w:r>
            <w:r w:rsidRPr="000656A7">
              <w:rPr>
                <w:rFonts w:asciiTheme="minorHAnsi" w:hAnsiTheme="minorHAnsi"/>
              </w:rPr>
              <w:t xml:space="preserve"> improvement planning across the </w:t>
            </w:r>
            <w:r w:rsidR="00CE6738">
              <w:rPr>
                <w:rFonts w:asciiTheme="minorHAnsi" w:hAnsiTheme="minorHAnsi"/>
              </w:rPr>
              <w:t>academy</w:t>
            </w:r>
          </w:p>
          <w:p w14:paraId="4EC5BD04" w14:textId="77777777" w:rsidR="000656A7" w:rsidRDefault="000656A7" w:rsidP="000656A7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</w:p>
          <w:p w14:paraId="4111D169" w14:textId="45BF1642" w:rsidR="000656A7" w:rsidRPr="000656A7" w:rsidRDefault="000656A7" w:rsidP="000656A7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0656A7">
              <w:rPr>
                <w:rFonts w:asciiTheme="minorHAnsi" w:hAnsiTheme="minorHAnsi"/>
                <w:b/>
                <w:bCs/>
              </w:rPr>
              <w:t>Professional development</w:t>
            </w:r>
          </w:p>
          <w:p w14:paraId="639B8741" w14:textId="1DA8C32F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Lead on researching best practice and keeping </w:t>
            </w:r>
            <w:proofErr w:type="gramStart"/>
            <w:r w:rsidRPr="000656A7">
              <w:rPr>
                <w:rFonts w:asciiTheme="minorHAnsi" w:hAnsiTheme="minorHAnsi"/>
              </w:rPr>
              <w:t>up-to-date</w:t>
            </w:r>
            <w:proofErr w:type="gramEnd"/>
            <w:r w:rsidRPr="000656A7">
              <w:rPr>
                <w:rFonts w:asciiTheme="minorHAnsi" w:hAnsiTheme="minorHAnsi"/>
              </w:rPr>
              <w:t xml:space="preserve"> with the latest developments </w:t>
            </w:r>
          </w:p>
          <w:p w14:paraId="60A0A7D8" w14:textId="3DE314EE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Share knowledge with staff and offer support to implement the research into their own practice  </w:t>
            </w:r>
          </w:p>
          <w:p w14:paraId="0E540481" w14:textId="57848D79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Inform staff about the latest innovations in intervention strategies </w:t>
            </w:r>
          </w:p>
          <w:p w14:paraId="483D8614" w14:textId="55BA7DB1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Lead on identifying high quality CPD programmes to improve quality of teaching and learning </w:t>
            </w:r>
          </w:p>
          <w:p w14:paraId="7B4D9676" w14:textId="2CF20DB5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Take part in </w:t>
            </w:r>
            <w:r w:rsidR="00CE6738">
              <w:rPr>
                <w:rFonts w:asciiTheme="minorHAnsi" w:hAnsiTheme="minorHAnsi"/>
              </w:rPr>
              <w:t>academy</w:t>
            </w:r>
            <w:r w:rsidRPr="000656A7">
              <w:rPr>
                <w:rFonts w:asciiTheme="minorHAnsi" w:hAnsiTheme="minorHAnsi"/>
              </w:rPr>
              <w:t xml:space="preserve"> appraisal procedures</w:t>
            </w:r>
          </w:p>
          <w:p w14:paraId="6A922DF7" w14:textId="394CC84F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Take part in further training and development </w:t>
            </w:r>
            <w:proofErr w:type="gramStart"/>
            <w:r w:rsidRPr="000656A7">
              <w:rPr>
                <w:rFonts w:asciiTheme="minorHAnsi" w:hAnsiTheme="minorHAnsi"/>
              </w:rPr>
              <w:t>in order to</w:t>
            </w:r>
            <w:proofErr w:type="gramEnd"/>
            <w:r w:rsidRPr="000656A7">
              <w:rPr>
                <w:rFonts w:asciiTheme="minorHAnsi" w:hAnsiTheme="minorHAnsi"/>
              </w:rPr>
              <w:t xml:space="preserve"> improve own practice </w:t>
            </w:r>
          </w:p>
          <w:p w14:paraId="139E1091" w14:textId="3664D461" w:rsidR="000656A7" w:rsidRPr="000656A7" w:rsidRDefault="000656A7" w:rsidP="000656A7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>Where appropriate, take part in the appraisal and professional development of others</w:t>
            </w:r>
          </w:p>
          <w:p w14:paraId="4513EF39" w14:textId="77777777" w:rsidR="000656A7" w:rsidRDefault="000656A7" w:rsidP="000656A7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</w:p>
          <w:p w14:paraId="31EE5947" w14:textId="12F11088" w:rsidR="000656A7" w:rsidRPr="000656A7" w:rsidRDefault="000656A7" w:rsidP="000656A7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0656A7">
              <w:rPr>
                <w:rFonts w:asciiTheme="minorHAnsi" w:hAnsiTheme="minorHAnsi"/>
                <w:b/>
                <w:bCs/>
              </w:rPr>
              <w:t xml:space="preserve">Management of staff and resources </w:t>
            </w:r>
          </w:p>
          <w:p w14:paraId="1FE3C107" w14:textId="54A5AB53" w:rsidR="000656A7" w:rsidRPr="000656A7" w:rsidRDefault="000656A7" w:rsidP="000656A7">
            <w:pPr>
              <w:pStyle w:val="ListParagraph"/>
              <w:numPr>
                <w:ilvl w:val="0"/>
                <w:numId w:val="32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>Direct and supervise support staff assigned to them, and where appropriate, other teachers</w:t>
            </w:r>
          </w:p>
          <w:p w14:paraId="7F70E0E9" w14:textId="0F879E91" w:rsidR="000656A7" w:rsidRPr="000656A7" w:rsidRDefault="000656A7" w:rsidP="000656A7">
            <w:pPr>
              <w:pStyle w:val="ListParagraph"/>
              <w:numPr>
                <w:ilvl w:val="0"/>
                <w:numId w:val="32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lastRenderedPageBreak/>
              <w:t>Contribute to the recruitment and professional development of other teachers and support staff</w:t>
            </w:r>
          </w:p>
          <w:p w14:paraId="287153C4" w14:textId="49230A25" w:rsidR="000656A7" w:rsidRPr="000656A7" w:rsidRDefault="000656A7" w:rsidP="000656A7">
            <w:pPr>
              <w:pStyle w:val="ListParagraph"/>
              <w:numPr>
                <w:ilvl w:val="0"/>
                <w:numId w:val="32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>Deploy resources delegated to them</w:t>
            </w:r>
          </w:p>
          <w:p w14:paraId="74EC762C" w14:textId="3BAF7A20" w:rsidR="000656A7" w:rsidRPr="000656A7" w:rsidRDefault="000656A7" w:rsidP="000656A7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0656A7">
              <w:rPr>
                <w:rFonts w:asciiTheme="minorHAnsi" w:hAnsiTheme="minorHAnsi"/>
                <w:b/>
                <w:bCs/>
              </w:rPr>
              <w:t xml:space="preserve">Safeguarding </w:t>
            </w:r>
          </w:p>
          <w:p w14:paraId="2E7E6481" w14:textId="7EDFD1CC" w:rsidR="000656A7" w:rsidRPr="000656A7" w:rsidRDefault="000656A7" w:rsidP="000656A7">
            <w:pPr>
              <w:pStyle w:val="ListParagraph"/>
              <w:numPr>
                <w:ilvl w:val="0"/>
                <w:numId w:val="31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Work in line with statutory safeguarding guidance (e.g. Keeping Children Safe in Education, Prevent) and our safeguarding and child protection policies </w:t>
            </w:r>
          </w:p>
          <w:p w14:paraId="41E27FB5" w14:textId="3ABAFC28" w:rsidR="000656A7" w:rsidRPr="000656A7" w:rsidRDefault="000656A7" w:rsidP="000656A7">
            <w:pPr>
              <w:pStyle w:val="ListParagraph"/>
              <w:numPr>
                <w:ilvl w:val="0"/>
                <w:numId w:val="31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>Work with the designated safeguarding lead (DSL) to promote the best interests of pupils, including sharing concerns where necessary</w:t>
            </w:r>
          </w:p>
          <w:p w14:paraId="69D61D80" w14:textId="7E5A1642" w:rsidR="008347B2" w:rsidRPr="000656A7" w:rsidRDefault="000656A7" w:rsidP="000656A7">
            <w:pPr>
              <w:pStyle w:val="ListParagraph"/>
              <w:numPr>
                <w:ilvl w:val="0"/>
                <w:numId w:val="31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0656A7">
              <w:rPr>
                <w:rFonts w:asciiTheme="minorHAnsi" w:hAnsiTheme="minorHAnsi"/>
              </w:rPr>
              <w:t xml:space="preserve">Promote the safeguarding of all pupils in the </w:t>
            </w:r>
            <w:r w:rsidR="000C4FC7">
              <w:rPr>
                <w:rFonts w:asciiTheme="minorHAnsi" w:hAnsiTheme="minorHAnsi"/>
              </w:rPr>
              <w:t>academy</w:t>
            </w:r>
          </w:p>
        </w:tc>
      </w:tr>
      <w:tr w:rsidR="008347B2" w:rsidRPr="00154D9A" w14:paraId="256E14CF" w14:textId="77777777" w:rsidTr="00AA6780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0A637AE3" w14:textId="22CBC6EC" w:rsidR="008347B2" w:rsidRPr="00154D9A" w:rsidRDefault="00564244" w:rsidP="00AA678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OTHER</w:t>
            </w:r>
          </w:p>
        </w:tc>
      </w:tr>
      <w:tr w:rsidR="008347B2" w:rsidRPr="00154D9A" w14:paraId="0C628B94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9DD76F9" w14:textId="77777777" w:rsidR="00564244" w:rsidRPr="00154D9A" w:rsidRDefault="00564244" w:rsidP="0056424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All ACET staff are expected to:</w:t>
            </w:r>
          </w:p>
          <w:p w14:paraId="702A1DDF" w14:textId="77777777" w:rsidR="00564244" w:rsidRPr="00154D9A" w:rsidRDefault="00564244" w:rsidP="00BC5C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 xml:space="preserve">Appropriately maintain the confidentiality of the working </w:t>
            </w:r>
            <w:proofErr w:type="gramStart"/>
            <w:r w:rsidRPr="00154D9A">
              <w:rPr>
                <w:rFonts w:asciiTheme="minorHAnsi" w:hAnsiTheme="minorHAnsi" w:cstheme="minorHAnsi"/>
                <w:bCs/>
              </w:rPr>
              <w:t>environment;</w:t>
            </w:r>
            <w:proofErr w:type="gramEnd"/>
          </w:p>
          <w:p w14:paraId="1AC8F80A" w14:textId="77777777" w:rsidR="00564244" w:rsidRPr="00154D9A" w:rsidRDefault="00564244" w:rsidP="00BC5C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Promote and support the aims, ethos and vision of the academy/</w:t>
            </w:r>
            <w:proofErr w:type="gramStart"/>
            <w:r w:rsidRPr="00154D9A">
              <w:rPr>
                <w:rFonts w:asciiTheme="minorHAnsi" w:hAnsiTheme="minorHAnsi" w:cstheme="minorHAnsi"/>
                <w:bCs/>
              </w:rPr>
              <w:t>trust;</w:t>
            </w:r>
            <w:proofErr w:type="gramEnd"/>
          </w:p>
          <w:p w14:paraId="2AE04D35" w14:textId="77777777" w:rsidR="00564244" w:rsidRPr="00154D9A" w:rsidRDefault="00564244" w:rsidP="00BC5C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 xml:space="preserve">To comply with all ACET policies and </w:t>
            </w:r>
            <w:proofErr w:type="gramStart"/>
            <w:r w:rsidRPr="00154D9A">
              <w:rPr>
                <w:rFonts w:asciiTheme="minorHAnsi" w:hAnsiTheme="minorHAnsi" w:cstheme="minorHAnsi"/>
                <w:bCs/>
              </w:rPr>
              <w:t>procedures;</w:t>
            </w:r>
            <w:proofErr w:type="gramEnd"/>
          </w:p>
          <w:p w14:paraId="79FEBF38" w14:textId="77777777" w:rsidR="00564244" w:rsidRPr="00154D9A" w:rsidRDefault="00564244" w:rsidP="00BC5C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 xml:space="preserve">To comply with all statutory guidance as relevant for their role, including the Health and Safety at Work Act </w:t>
            </w:r>
            <w:proofErr w:type="gramStart"/>
            <w:r w:rsidRPr="00154D9A">
              <w:rPr>
                <w:rFonts w:asciiTheme="minorHAnsi" w:hAnsiTheme="minorHAnsi" w:cstheme="minorHAnsi"/>
                <w:bCs/>
              </w:rPr>
              <w:t>1974;</w:t>
            </w:r>
            <w:proofErr w:type="gramEnd"/>
          </w:p>
          <w:p w14:paraId="3CFAC6CC" w14:textId="77777777" w:rsidR="00564244" w:rsidRPr="00154D9A" w:rsidRDefault="00564244" w:rsidP="00BC5C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Work in a flexible manner, undertaking any reasonable duties commensurate with the salary and grade of the post.</w:t>
            </w:r>
          </w:p>
          <w:p w14:paraId="7BA958E5" w14:textId="1E3F1AD3" w:rsidR="00564244" w:rsidRPr="00154D9A" w:rsidRDefault="00564244" w:rsidP="00BC5C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Work in other AC</w:t>
            </w:r>
            <w:r w:rsidRPr="00154D9A">
              <w:rPr>
                <w:rFonts w:asciiTheme="minorHAnsi" w:hAnsiTheme="minorHAnsi" w:cstheme="minorHAnsi"/>
                <w:bCs/>
                <w:lang w:val="en-US"/>
              </w:rPr>
              <w:t>ET academies, as required (with travel payment if appropriate)</w:t>
            </w:r>
          </w:p>
          <w:p w14:paraId="2AC452C3" w14:textId="77777777" w:rsidR="00564244" w:rsidRPr="00154D9A" w:rsidRDefault="00564244" w:rsidP="00564244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Cs/>
                <w:sz w:val="8"/>
              </w:rPr>
            </w:pPr>
          </w:p>
          <w:p w14:paraId="255A184A" w14:textId="4B4F9436" w:rsidR="00404A90" w:rsidRPr="00154D9A" w:rsidRDefault="00564244" w:rsidP="00564244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  <w:i/>
              </w:rPr>
              <w:t>The purpose of this job profile is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to</w:t>
            </w:r>
            <w:r w:rsidRPr="00154D9A">
              <w:rPr>
                <w:rFonts w:asciiTheme="minorHAnsi" w:hAnsiTheme="minorHAnsi" w:cstheme="minorHAnsi"/>
                <w:bCs/>
                <w:i/>
              </w:rPr>
              <w:t xml:space="preserve"> provide an overview of the duties and responsibilities involved in this </w:t>
            </w:r>
            <w:proofErr w:type="gramStart"/>
            <w:r w:rsidRPr="00154D9A">
              <w:rPr>
                <w:rFonts w:asciiTheme="minorHAnsi" w:hAnsiTheme="minorHAnsi" w:cstheme="minorHAnsi"/>
                <w:bCs/>
                <w:i/>
              </w:rPr>
              <w:t>role,</w:t>
            </w:r>
            <w:proofErr w:type="gramEnd"/>
            <w:r w:rsidRPr="00154D9A">
              <w:rPr>
                <w:rFonts w:asciiTheme="minorHAnsi" w:hAnsiTheme="minorHAnsi" w:cstheme="minorHAnsi"/>
                <w:bCs/>
                <w:i/>
              </w:rPr>
              <w:t xml:space="preserve"> however it is not intended to be exhaustive. In consultation with the post holder, this profile may be reviewed and could be subject to change </w:t>
            </w:r>
            <w:proofErr w:type="gramStart"/>
            <w:r w:rsidRPr="00154D9A">
              <w:rPr>
                <w:rFonts w:asciiTheme="minorHAnsi" w:hAnsiTheme="minorHAnsi" w:cstheme="minorHAnsi"/>
                <w:bCs/>
                <w:i/>
              </w:rPr>
              <w:t>during the course of</w:t>
            </w:r>
            <w:proofErr w:type="gramEnd"/>
            <w:r w:rsidRPr="00154D9A">
              <w:rPr>
                <w:rFonts w:asciiTheme="minorHAnsi" w:hAnsiTheme="minorHAnsi" w:cstheme="minorHAnsi"/>
                <w:bCs/>
                <w:i/>
              </w:rPr>
              <w:t xml:space="preserve"> employment.</w:t>
            </w:r>
          </w:p>
        </w:tc>
      </w:tr>
    </w:tbl>
    <w:p w14:paraId="2367ED7F" w14:textId="5C642C69" w:rsidR="007C3D43" w:rsidRDefault="007C3D43" w:rsidP="007C3D43">
      <w:pPr>
        <w:tabs>
          <w:tab w:val="left" w:pos="1365"/>
        </w:tabs>
        <w:rPr>
          <w:rFonts w:asciiTheme="minorHAnsi" w:hAnsiTheme="minorHAnsi" w:cstheme="minorHAnsi"/>
        </w:rPr>
      </w:pPr>
    </w:p>
    <w:p w14:paraId="0A088CF8" w14:textId="0514AAE3" w:rsidR="00B7084C" w:rsidRDefault="00B7084C" w:rsidP="007C3D43">
      <w:pPr>
        <w:tabs>
          <w:tab w:val="left" w:pos="1365"/>
        </w:tabs>
        <w:rPr>
          <w:rFonts w:asciiTheme="minorHAnsi" w:hAnsiTheme="minorHAnsi" w:cstheme="minorHAnsi"/>
        </w:rPr>
      </w:pPr>
    </w:p>
    <w:p w14:paraId="001FF7F1" w14:textId="77777777" w:rsidR="00B7084C" w:rsidRPr="008347B2" w:rsidRDefault="00B7084C" w:rsidP="00B7084C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ACET</w:t>
      </w:r>
      <w:r w:rsidRPr="009D3DD5">
        <w:rPr>
          <w:rFonts w:asciiTheme="minorHAnsi" w:hAnsiTheme="minorHAnsi" w:cstheme="minorHAnsi"/>
          <w:b/>
          <w:sz w:val="24"/>
          <w:szCs w:val="24"/>
        </w:rPr>
        <w:t xml:space="preserve"> is committed to safeguarding and promoting the welfare of children and young people and expects all staff and volunteers to share this commitment.</w:t>
      </w:r>
    </w:p>
    <w:p w14:paraId="04EC8110" w14:textId="77777777" w:rsidR="00B7084C" w:rsidRPr="007C3D43" w:rsidRDefault="00B7084C" w:rsidP="007C3D43">
      <w:pPr>
        <w:tabs>
          <w:tab w:val="left" w:pos="1365"/>
        </w:tabs>
        <w:rPr>
          <w:rFonts w:asciiTheme="minorHAnsi" w:hAnsiTheme="minorHAnsi" w:cstheme="minorHAnsi"/>
        </w:rPr>
      </w:pPr>
    </w:p>
    <w:sectPr w:rsidR="00B7084C" w:rsidRPr="007C3D43" w:rsidSect="00B7084C">
      <w:headerReference w:type="first" r:id="rId10"/>
      <w:pgSz w:w="11906" w:h="16838"/>
      <w:pgMar w:top="1389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0D63B" w14:textId="77777777" w:rsidR="008347B2" w:rsidRDefault="008347B2" w:rsidP="008347B2">
      <w:r>
        <w:separator/>
      </w:r>
    </w:p>
  </w:endnote>
  <w:endnote w:type="continuationSeparator" w:id="0">
    <w:p w14:paraId="009AC96C" w14:textId="77777777" w:rsidR="008347B2" w:rsidRDefault="008347B2" w:rsidP="008347B2">
      <w:r>
        <w:continuationSeparator/>
      </w:r>
    </w:p>
  </w:endnote>
  <w:endnote w:type="continuationNotice" w:id="1">
    <w:p w14:paraId="27C9F590" w14:textId="77777777" w:rsidR="001D0C6F" w:rsidRDefault="001D0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B3A9" w14:textId="77777777" w:rsidR="008347B2" w:rsidRDefault="008347B2" w:rsidP="008347B2">
      <w:r>
        <w:separator/>
      </w:r>
    </w:p>
  </w:footnote>
  <w:footnote w:type="continuationSeparator" w:id="0">
    <w:p w14:paraId="27FB3A32" w14:textId="77777777" w:rsidR="008347B2" w:rsidRDefault="008347B2" w:rsidP="008347B2">
      <w:r>
        <w:continuationSeparator/>
      </w:r>
    </w:p>
  </w:footnote>
  <w:footnote w:type="continuationNotice" w:id="1">
    <w:p w14:paraId="276F4A00" w14:textId="77777777" w:rsidR="001D0C6F" w:rsidRDefault="001D0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B976" w14:textId="77777777" w:rsidR="008347B2" w:rsidRPr="00154D9A" w:rsidRDefault="008347B2" w:rsidP="008347B2">
    <w:pPr>
      <w:pStyle w:val="Header"/>
      <w:spacing w:after="240"/>
      <w:rPr>
        <w:rFonts w:asciiTheme="minorHAnsi" w:hAnsiTheme="minorHAnsi" w:cstheme="minorHAnsi"/>
        <w:b/>
        <w:sz w:val="60"/>
        <w:szCs w:val="60"/>
      </w:rPr>
    </w:pPr>
    <w:r w:rsidRPr="00154D9A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8241" behindDoc="0" locked="0" layoutInCell="1" allowOverlap="1" wp14:anchorId="6080A45D" wp14:editId="422E6604">
          <wp:simplePos x="0" y="0"/>
          <wp:positionH relativeFrom="margin">
            <wp:posOffset>5602750</wp:posOffset>
          </wp:positionH>
          <wp:positionV relativeFrom="paragraph">
            <wp:posOffset>-287655</wp:posOffset>
          </wp:positionV>
          <wp:extent cx="995423" cy="99542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423" cy="995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D9A">
      <w:rPr>
        <w:rFonts w:asciiTheme="minorHAnsi" w:hAnsiTheme="minorHAnsi"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8240" behindDoc="0" locked="0" layoutInCell="1" allowOverlap="1" wp14:anchorId="090C8651" wp14:editId="40898341">
          <wp:simplePos x="0" y="0"/>
          <wp:positionH relativeFrom="column">
            <wp:posOffset>8929828</wp:posOffset>
          </wp:positionH>
          <wp:positionV relativeFrom="paragraph">
            <wp:posOffset>-287165</wp:posOffset>
          </wp:positionV>
          <wp:extent cx="915003" cy="91500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03" cy="915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D9A">
      <w:rPr>
        <w:rFonts w:asciiTheme="minorHAnsi" w:hAnsiTheme="minorHAnsi" w:cstheme="minorHAnsi"/>
        <w:b/>
        <w:bCs/>
        <w:noProof/>
        <w:sz w:val="60"/>
        <w:szCs w:val="60"/>
        <w:lang w:eastAsia="en-GB"/>
      </w:rPr>
      <w:t>JOB</w:t>
    </w:r>
    <w:r w:rsidRPr="00154D9A">
      <w:rPr>
        <w:rFonts w:asciiTheme="minorHAnsi" w:hAnsiTheme="minorHAnsi" w:cstheme="minorHAnsi"/>
        <w:b/>
        <w:sz w:val="60"/>
        <w:szCs w:val="60"/>
      </w:rPr>
      <w:t xml:space="preserve"> </w:t>
    </w:r>
    <w:r w:rsidR="00944A85" w:rsidRPr="00154D9A">
      <w:rPr>
        <w:rFonts w:asciiTheme="minorHAnsi" w:hAnsiTheme="minorHAnsi" w:cstheme="minorHAnsi"/>
        <w:b/>
        <w:sz w:val="60"/>
        <w:szCs w:val="60"/>
      </w:rPr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099"/>
    <w:multiLevelType w:val="hybridMultilevel"/>
    <w:tmpl w:val="7BDC3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5BB"/>
    <w:multiLevelType w:val="hybridMultilevel"/>
    <w:tmpl w:val="0C046BE8"/>
    <w:lvl w:ilvl="0" w:tplc="0756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47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8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0F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B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6F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07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24E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67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C40328"/>
    <w:multiLevelType w:val="hybridMultilevel"/>
    <w:tmpl w:val="9FD4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2577"/>
    <w:multiLevelType w:val="hybridMultilevel"/>
    <w:tmpl w:val="1764CD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4A8E"/>
    <w:multiLevelType w:val="hybridMultilevel"/>
    <w:tmpl w:val="7520A7F4"/>
    <w:lvl w:ilvl="0" w:tplc="CB66BED4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148A"/>
    <w:multiLevelType w:val="hybridMultilevel"/>
    <w:tmpl w:val="43B6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078"/>
    <w:multiLevelType w:val="hybridMultilevel"/>
    <w:tmpl w:val="6116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2291"/>
    <w:multiLevelType w:val="hybridMultilevel"/>
    <w:tmpl w:val="BC32768A"/>
    <w:lvl w:ilvl="0" w:tplc="08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23B1BE7"/>
    <w:multiLevelType w:val="hybridMultilevel"/>
    <w:tmpl w:val="4A307944"/>
    <w:lvl w:ilvl="0" w:tplc="8D24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AF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AD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A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2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2D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09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AA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84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A0D0E74"/>
    <w:multiLevelType w:val="hybridMultilevel"/>
    <w:tmpl w:val="4BBC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F3AD4"/>
    <w:multiLevelType w:val="hybridMultilevel"/>
    <w:tmpl w:val="33BAD0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F194F"/>
    <w:multiLevelType w:val="hybridMultilevel"/>
    <w:tmpl w:val="4A94833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670204"/>
    <w:multiLevelType w:val="hybridMultilevel"/>
    <w:tmpl w:val="5F3E305E"/>
    <w:lvl w:ilvl="0" w:tplc="67C8BB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E58E350C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35C16"/>
    <w:multiLevelType w:val="hybridMultilevel"/>
    <w:tmpl w:val="17AE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30EFE"/>
    <w:multiLevelType w:val="hybridMultilevel"/>
    <w:tmpl w:val="BFA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61C5D"/>
    <w:multiLevelType w:val="hybridMultilevel"/>
    <w:tmpl w:val="B1BE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C2"/>
    <w:multiLevelType w:val="hybridMultilevel"/>
    <w:tmpl w:val="246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1515F"/>
    <w:multiLevelType w:val="hybridMultilevel"/>
    <w:tmpl w:val="EAC2BCA8"/>
    <w:lvl w:ilvl="0" w:tplc="EB34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6C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48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07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5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BC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2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C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6E4B72"/>
    <w:multiLevelType w:val="hybridMultilevel"/>
    <w:tmpl w:val="0F2A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3551B"/>
    <w:multiLevelType w:val="hybridMultilevel"/>
    <w:tmpl w:val="55B6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36391"/>
    <w:multiLevelType w:val="hybridMultilevel"/>
    <w:tmpl w:val="20B6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2E36"/>
    <w:multiLevelType w:val="hybridMultilevel"/>
    <w:tmpl w:val="2D46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358D5"/>
    <w:multiLevelType w:val="hybridMultilevel"/>
    <w:tmpl w:val="5330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E65B9"/>
    <w:multiLevelType w:val="hybridMultilevel"/>
    <w:tmpl w:val="6E6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240AC"/>
    <w:multiLevelType w:val="hybridMultilevel"/>
    <w:tmpl w:val="8BACC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17C53"/>
    <w:multiLevelType w:val="hybridMultilevel"/>
    <w:tmpl w:val="846C81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C073FD"/>
    <w:multiLevelType w:val="hybridMultilevel"/>
    <w:tmpl w:val="F97CB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856B9"/>
    <w:multiLevelType w:val="hybridMultilevel"/>
    <w:tmpl w:val="5B82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7405A"/>
    <w:multiLevelType w:val="hybridMultilevel"/>
    <w:tmpl w:val="E09C7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82F47"/>
    <w:multiLevelType w:val="hybridMultilevel"/>
    <w:tmpl w:val="08FC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124F6"/>
    <w:multiLevelType w:val="hybridMultilevel"/>
    <w:tmpl w:val="3538032E"/>
    <w:lvl w:ilvl="0" w:tplc="65D2B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C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41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E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47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8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07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A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2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D70774B"/>
    <w:multiLevelType w:val="hybridMultilevel"/>
    <w:tmpl w:val="8EE2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65655"/>
    <w:multiLevelType w:val="hybridMultilevel"/>
    <w:tmpl w:val="A2ECC3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3A04"/>
    <w:multiLevelType w:val="hybridMultilevel"/>
    <w:tmpl w:val="F8F0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8426">
    <w:abstractNumId w:val="11"/>
  </w:num>
  <w:num w:numId="2" w16cid:durableId="79260694">
    <w:abstractNumId w:val="19"/>
  </w:num>
  <w:num w:numId="3" w16cid:durableId="1134255226">
    <w:abstractNumId w:val="33"/>
  </w:num>
  <w:num w:numId="4" w16cid:durableId="167017998">
    <w:abstractNumId w:val="18"/>
  </w:num>
  <w:num w:numId="5" w16cid:durableId="1851681509">
    <w:abstractNumId w:val="13"/>
  </w:num>
  <w:num w:numId="6" w16cid:durableId="758599640">
    <w:abstractNumId w:val="15"/>
  </w:num>
  <w:num w:numId="7" w16cid:durableId="1326318483">
    <w:abstractNumId w:val="9"/>
  </w:num>
  <w:num w:numId="8" w16cid:durableId="707798633">
    <w:abstractNumId w:val="14"/>
  </w:num>
  <w:num w:numId="9" w16cid:durableId="303314903">
    <w:abstractNumId w:val="17"/>
  </w:num>
  <w:num w:numId="10" w16cid:durableId="1408066053">
    <w:abstractNumId w:val="1"/>
  </w:num>
  <w:num w:numId="11" w16cid:durableId="13725986">
    <w:abstractNumId w:val="30"/>
  </w:num>
  <w:num w:numId="12" w16cid:durableId="896009908">
    <w:abstractNumId w:val="8"/>
  </w:num>
  <w:num w:numId="13" w16cid:durableId="680551936">
    <w:abstractNumId w:val="4"/>
  </w:num>
  <w:num w:numId="14" w16cid:durableId="347608273">
    <w:abstractNumId w:val="20"/>
  </w:num>
  <w:num w:numId="15" w16cid:durableId="430199156">
    <w:abstractNumId w:val="28"/>
  </w:num>
  <w:num w:numId="16" w16cid:durableId="1956905105">
    <w:abstractNumId w:val="29"/>
  </w:num>
  <w:num w:numId="17" w16cid:durableId="2034069670">
    <w:abstractNumId w:val="16"/>
  </w:num>
  <w:num w:numId="18" w16cid:durableId="755325236">
    <w:abstractNumId w:val="6"/>
  </w:num>
  <w:num w:numId="19" w16cid:durableId="1354653114">
    <w:abstractNumId w:val="5"/>
  </w:num>
  <w:num w:numId="20" w16cid:durableId="799616432">
    <w:abstractNumId w:val="12"/>
  </w:num>
  <w:num w:numId="21" w16cid:durableId="1271275622">
    <w:abstractNumId w:val="3"/>
  </w:num>
  <w:num w:numId="22" w16cid:durableId="2117946589">
    <w:abstractNumId w:val="32"/>
  </w:num>
  <w:num w:numId="23" w16cid:durableId="1169911024">
    <w:abstractNumId w:val="25"/>
  </w:num>
  <w:num w:numId="24" w16cid:durableId="1177816565">
    <w:abstractNumId w:val="10"/>
  </w:num>
  <w:num w:numId="25" w16cid:durableId="1152521898">
    <w:abstractNumId w:val="31"/>
  </w:num>
  <w:num w:numId="26" w16cid:durableId="561452175">
    <w:abstractNumId w:val="0"/>
  </w:num>
  <w:num w:numId="27" w16cid:durableId="1608925658">
    <w:abstractNumId w:val="26"/>
  </w:num>
  <w:num w:numId="28" w16cid:durableId="314186493">
    <w:abstractNumId w:val="22"/>
  </w:num>
  <w:num w:numId="29" w16cid:durableId="1948153752">
    <w:abstractNumId w:val="7"/>
  </w:num>
  <w:num w:numId="30" w16cid:durableId="722364924">
    <w:abstractNumId w:val="23"/>
  </w:num>
  <w:num w:numId="31" w16cid:durableId="2018387522">
    <w:abstractNumId w:val="2"/>
  </w:num>
  <w:num w:numId="32" w16cid:durableId="1974823025">
    <w:abstractNumId w:val="24"/>
  </w:num>
  <w:num w:numId="33" w16cid:durableId="1305045058">
    <w:abstractNumId w:val="21"/>
  </w:num>
  <w:num w:numId="34" w16cid:durableId="21211460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E3"/>
    <w:rsid w:val="000135BD"/>
    <w:rsid w:val="0001493A"/>
    <w:rsid w:val="0006051A"/>
    <w:rsid w:val="000656A7"/>
    <w:rsid w:val="00066CAE"/>
    <w:rsid w:val="00076DA8"/>
    <w:rsid w:val="00080243"/>
    <w:rsid w:val="000C0C8D"/>
    <w:rsid w:val="000C4FC7"/>
    <w:rsid w:val="000F1BAB"/>
    <w:rsid w:val="00127842"/>
    <w:rsid w:val="0013262B"/>
    <w:rsid w:val="0013460F"/>
    <w:rsid w:val="0015055C"/>
    <w:rsid w:val="00154D9A"/>
    <w:rsid w:val="0016583E"/>
    <w:rsid w:val="00172170"/>
    <w:rsid w:val="001B2CDE"/>
    <w:rsid w:val="001C036A"/>
    <w:rsid w:val="001D0C6F"/>
    <w:rsid w:val="001D63AA"/>
    <w:rsid w:val="001E3479"/>
    <w:rsid w:val="001E390E"/>
    <w:rsid w:val="0020142D"/>
    <w:rsid w:val="0020696D"/>
    <w:rsid w:val="00244691"/>
    <w:rsid w:val="002467A8"/>
    <w:rsid w:val="002512BB"/>
    <w:rsid w:val="0025351D"/>
    <w:rsid w:val="00255FA5"/>
    <w:rsid w:val="00264FBE"/>
    <w:rsid w:val="002654B2"/>
    <w:rsid w:val="00270E19"/>
    <w:rsid w:val="002862EB"/>
    <w:rsid w:val="002B4058"/>
    <w:rsid w:val="002B6872"/>
    <w:rsid w:val="002B7730"/>
    <w:rsid w:val="002C31B1"/>
    <w:rsid w:val="00304BAD"/>
    <w:rsid w:val="003116D0"/>
    <w:rsid w:val="0031655A"/>
    <w:rsid w:val="003463A0"/>
    <w:rsid w:val="0036635D"/>
    <w:rsid w:val="00381F1C"/>
    <w:rsid w:val="0038294D"/>
    <w:rsid w:val="003B1F78"/>
    <w:rsid w:val="003D1DEC"/>
    <w:rsid w:val="003F0944"/>
    <w:rsid w:val="003F5666"/>
    <w:rsid w:val="00404A90"/>
    <w:rsid w:val="00405CDD"/>
    <w:rsid w:val="00417EF6"/>
    <w:rsid w:val="00426A26"/>
    <w:rsid w:val="00447684"/>
    <w:rsid w:val="00462192"/>
    <w:rsid w:val="0047493F"/>
    <w:rsid w:val="00483191"/>
    <w:rsid w:val="004853C1"/>
    <w:rsid w:val="004A19D1"/>
    <w:rsid w:val="004D01BE"/>
    <w:rsid w:val="004E26F6"/>
    <w:rsid w:val="00503DCA"/>
    <w:rsid w:val="00512C53"/>
    <w:rsid w:val="00564244"/>
    <w:rsid w:val="00565BEF"/>
    <w:rsid w:val="00567931"/>
    <w:rsid w:val="005855E3"/>
    <w:rsid w:val="005B6B8D"/>
    <w:rsid w:val="005B7AB4"/>
    <w:rsid w:val="005C2784"/>
    <w:rsid w:val="005D0EE3"/>
    <w:rsid w:val="005D195F"/>
    <w:rsid w:val="005E254A"/>
    <w:rsid w:val="005F1462"/>
    <w:rsid w:val="005F2D04"/>
    <w:rsid w:val="005F519C"/>
    <w:rsid w:val="0060385F"/>
    <w:rsid w:val="00635454"/>
    <w:rsid w:val="00646EB0"/>
    <w:rsid w:val="0065078B"/>
    <w:rsid w:val="00673D34"/>
    <w:rsid w:val="00680CD3"/>
    <w:rsid w:val="006933AE"/>
    <w:rsid w:val="006B3039"/>
    <w:rsid w:val="006F498B"/>
    <w:rsid w:val="00752673"/>
    <w:rsid w:val="00763259"/>
    <w:rsid w:val="00775398"/>
    <w:rsid w:val="00776FC6"/>
    <w:rsid w:val="007903A4"/>
    <w:rsid w:val="007953E2"/>
    <w:rsid w:val="007976CA"/>
    <w:rsid w:val="007C3D43"/>
    <w:rsid w:val="007E3376"/>
    <w:rsid w:val="007F7389"/>
    <w:rsid w:val="0083183B"/>
    <w:rsid w:val="008347B2"/>
    <w:rsid w:val="00857C02"/>
    <w:rsid w:val="0088747D"/>
    <w:rsid w:val="00890587"/>
    <w:rsid w:val="008949E5"/>
    <w:rsid w:val="00895723"/>
    <w:rsid w:val="008A1696"/>
    <w:rsid w:val="008A65EE"/>
    <w:rsid w:val="008C3528"/>
    <w:rsid w:val="008F19EE"/>
    <w:rsid w:val="00920402"/>
    <w:rsid w:val="00944A85"/>
    <w:rsid w:val="0099093C"/>
    <w:rsid w:val="009917D1"/>
    <w:rsid w:val="00992CD8"/>
    <w:rsid w:val="009978F7"/>
    <w:rsid w:val="009A39EB"/>
    <w:rsid w:val="009A7A04"/>
    <w:rsid w:val="009C09C6"/>
    <w:rsid w:val="009C126E"/>
    <w:rsid w:val="009C1385"/>
    <w:rsid w:val="009D4481"/>
    <w:rsid w:val="009D5FEA"/>
    <w:rsid w:val="00A0002C"/>
    <w:rsid w:val="00A01CE2"/>
    <w:rsid w:val="00A02FFF"/>
    <w:rsid w:val="00A17896"/>
    <w:rsid w:val="00A22399"/>
    <w:rsid w:val="00A5206B"/>
    <w:rsid w:val="00A5689B"/>
    <w:rsid w:val="00A75875"/>
    <w:rsid w:val="00A92C7D"/>
    <w:rsid w:val="00A97B10"/>
    <w:rsid w:val="00AA741A"/>
    <w:rsid w:val="00AB65D2"/>
    <w:rsid w:val="00AC3893"/>
    <w:rsid w:val="00B05753"/>
    <w:rsid w:val="00B512C4"/>
    <w:rsid w:val="00B6514B"/>
    <w:rsid w:val="00B7084C"/>
    <w:rsid w:val="00B83C27"/>
    <w:rsid w:val="00B93432"/>
    <w:rsid w:val="00BB4001"/>
    <w:rsid w:val="00BC4DAD"/>
    <w:rsid w:val="00BC502F"/>
    <w:rsid w:val="00BC5C42"/>
    <w:rsid w:val="00BD6072"/>
    <w:rsid w:val="00BD64D7"/>
    <w:rsid w:val="00BF5201"/>
    <w:rsid w:val="00C010B1"/>
    <w:rsid w:val="00C012AA"/>
    <w:rsid w:val="00C05DB5"/>
    <w:rsid w:val="00C22E99"/>
    <w:rsid w:val="00C238A5"/>
    <w:rsid w:val="00C26674"/>
    <w:rsid w:val="00C5016D"/>
    <w:rsid w:val="00C6193F"/>
    <w:rsid w:val="00C6242F"/>
    <w:rsid w:val="00C63B0F"/>
    <w:rsid w:val="00C70ADC"/>
    <w:rsid w:val="00CA123F"/>
    <w:rsid w:val="00CC28C0"/>
    <w:rsid w:val="00CE6738"/>
    <w:rsid w:val="00D07102"/>
    <w:rsid w:val="00D1132F"/>
    <w:rsid w:val="00D15A4C"/>
    <w:rsid w:val="00D22290"/>
    <w:rsid w:val="00D24B0E"/>
    <w:rsid w:val="00D43308"/>
    <w:rsid w:val="00D5480B"/>
    <w:rsid w:val="00D6140B"/>
    <w:rsid w:val="00DB1C90"/>
    <w:rsid w:val="00DB72DA"/>
    <w:rsid w:val="00DB7CD0"/>
    <w:rsid w:val="00DC32C8"/>
    <w:rsid w:val="00DC50E8"/>
    <w:rsid w:val="00DD32F1"/>
    <w:rsid w:val="00DD7E27"/>
    <w:rsid w:val="00E23600"/>
    <w:rsid w:val="00EB0708"/>
    <w:rsid w:val="00EB7251"/>
    <w:rsid w:val="00EB73AC"/>
    <w:rsid w:val="00F05228"/>
    <w:rsid w:val="00F05F8A"/>
    <w:rsid w:val="00F13949"/>
    <w:rsid w:val="00F51F25"/>
    <w:rsid w:val="00F536A7"/>
    <w:rsid w:val="00F73E45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3857A7"/>
  <w15:docId w15:val="{CF6579EF-A89A-479D-B6BA-6DCB081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855E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55E3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5855E3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rsid w:val="005855E3"/>
    <w:rPr>
      <w:rFonts w:ascii="Arial Black" w:eastAsia="Times New Roman" w:hAnsi="Arial Black" w:cs="Times New Roman"/>
      <w:szCs w:val="16"/>
    </w:rPr>
  </w:style>
  <w:style w:type="paragraph" w:styleId="BodyTextIndent">
    <w:name w:val="Body Text Indent"/>
    <w:basedOn w:val="Normal"/>
    <w:link w:val="BodyTextIndentChar"/>
    <w:unhideWhenUsed/>
    <w:rsid w:val="005855E3"/>
    <w:pPr>
      <w:ind w:left="1080" w:hanging="1080"/>
    </w:pPr>
  </w:style>
  <w:style w:type="character" w:customStyle="1" w:styleId="BodyTextIndentChar">
    <w:name w:val="Body Text Indent Char"/>
    <w:basedOn w:val="DefaultParagraphFont"/>
    <w:link w:val="BodyTextIndent"/>
    <w:rsid w:val="005855E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F1C"/>
    <w:pPr>
      <w:ind w:left="720"/>
      <w:contextualSpacing/>
    </w:pPr>
    <w:rPr>
      <w:rFonts w:eastAsiaTheme="minorHAnsi" w:cs="Arial"/>
    </w:rPr>
  </w:style>
  <w:style w:type="table" w:styleId="TableGrid">
    <w:name w:val="Table Grid"/>
    <w:basedOn w:val="TableNormal"/>
    <w:uiPriority w:val="39"/>
    <w:rsid w:val="0046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1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7B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7B2"/>
    <w:rPr>
      <w:rFonts w:ascii="Arial" w:eastAsia="Times New Roman" w:hAnsi="Arial" w:cs="Times New Roman"/>
      <w:sz w:val="24"/>
      <w:szCs w:val="24"/>
    </w:rPr>
  </w:style>
  <w:style w:type="paragraph" w:customStyle="1" w:styleId="1bodycopy10pt">
    <w:name w:val="1 body copy 10pt"/>
    <w:basedOn w:val="Normal"/>
    <w:link w:val="1bodycopy10ptChar"/>
    <w:qFormat/>
    <w:rsid w:val="00A17896"/>
    <w:pPr>
      <w:spacing w:after="120"/>
    </w:pPr>
    <w:rPr>
      <w:rFonts w:eastAsia="MS Mincho"/>
      <w:sz w:val="20"/>
      <w:lang w:val="en-US"/>
    </w:rPr>
  </w:style>
  <w:style w:type="character" w:customStyle="1" w:styleId="1bodycopy10ptChar">
    <w:name w:val="1 body copy 10pt Char"/>
    <w:link w:val="1bodycopy10pt"/>
    <w:rsid w:val="00A17896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6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2dcd5-38da-4f86-9d3e-0abb769de7b3" xsi:nil="true"/>
    <lcf76f155ced4ddcb4097134ff3c332f xmlns="64b1516d-7280-4f34-83da-73d8993e37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EBF54BFC4B144A5A9BF5E6E08F7CF" ma:contentTypeVersion="10" ma:contentTypeDescription="Create a new document." ma:contentTypeScope="" ma:versionID="2b3ccab375c7bfc63584c2cb36858715">
  <xsd:schema xmlns:xsd="http://www.w3.org/2001/XMLSchema" xmlns:xs="http://www.w3.org/2001/XMLSchema" xmlns:p="http://schemas.microsoft.com/office/2006/metadata/properties" xmlns:ns2="64b1516d-7280-4f34-83da-73d8993e37f8" xmlns:ns3="5ad2dcd5-38da-4f86-9d3e-0abb769de7b3" targetNamespace="http://schemas.microsoft.com/office/2006/metadata/properties" ma:root="true" ma:fieldsID="9d11d2eeb68595d58bfd92e337253ae5" ns2:_="" ns3:_="">
    <xsd:import namespace="64b1516d-7280-4f34-83da-73d8993e37f8"/>
    <xsd:import namespace="5ad2dcd5-38da-4f86-9d3e-0abb769de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1516d-7280-4f34-83da-73d8993e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dcd5-38da-4f86-9d3e-0abb769de7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c119fd-e1a6-4fbb-b008-43731f7e4a7d}" ma:internalName="TaxCatchAll" ma:showField="CatchAllData" ma:web="5ad2dcd5-38da-4f86-9d3e-0abb769de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13CF0-AF64-440C-9ABC-22AA9704B71A}">
  <ds:schemaRefs>
    <ds:schemaRef ds:uri="5ad2dcd5-38da-4f86-9d3e-0abb769de7b3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4b1516d-7280-4f34-83da-73d8993e37f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95A93-76AF-412B-803A-F3000FF4A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DECA1-7203-4E4C-BE45-AD250D20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1516d-7280-4f34-83da-73d8993e37f8"/>
    <ds:schemaRef ds:uri="5ad2dcd5-38da-4f86-9d3e-0abb769de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 Sanigar</dc:creator>
  <cp:lastModifiedBy>J Stott</cp:lastModifiedBy>
  <cp:revision>2</cp:revision>
  <cp:lastPrinted>2023-04-28T15:41:00Z</cp:lastPrinted>
  <dcterms:created xsi:type="dcterms:W3CDTF">2024-10-21T08:24:00Z</dcterms:created>
  <dcterms:modified xsi:type="dcterms:W3CDTF">2024-10-21T08:24:00Z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  <property fmtid="{D5CDD505-2E9C-101B-9397-08002B2CF9AE}" pid="3" name="MediaServiceImageTags">
    <vt:lpwstr/>
  </property>
</Properties>
</file>