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56BA" w:rsidRDefault="007056BA">
      <w:pPr>
        <w:jc w:val="center"/>
        <w:rPr>
          <w:b/>
          <w:color w:val="29235C"/>
          <w:sz w:val="22"/>
          <w:szCs w:val="22"/>
        </w:rPr>
      </w:pPr>
    </w:p>
    <w:p w:rsidR="00A653A6" w:rsidRDefault="00D25444">
      <w:pPr>
        <w:jc w:val="center"/>
        <w:rPr>
          <w:b/>
          <w:color w:val="29235C"/>
          <w:sz w:val="22"/>
          <w:szCs w:val="22"/>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1</wp:posOffset>
            </wp:positionH>
            <wp:positionV relativeFrom="paragraph">
              <wp:posOffset>-281787</wp:posOffset>
            </wp:positionV>
            <wp:extent cx="1295400" cy="853440"/>
            <wp:effectExtent l="0" t="0" r="0" b="0"/>
            <wp:wrapNone/>
            <wp:docPr id="4" name="image1.jpg" descr="EAST LOGO_Final CMYK"/>
            <wp:cNvGraphicFramePr/>
            <a:graphic xmlns:a="http://schemas.openxmlformats.org/drawingml/2006/main">
              <a:graphicData uri="http://schemas.openxmlformats.org/drawingml/2006/picture">
                <pic:pic xmlns:pic="http://schemas.openxmlformats.org/drawingml/2006/picture">
                  <pic:nvPicPr>
                    <pic:cNvPr id="0" name="image1.jpg" descr="EAST LOGO_Final CMYK"/>
                    <pic:cNvPicPr preferRelativeResize="0"/>
                  </pic:nvPicPr>
                  <pic:blipFill>
                    <a:blip r:embed="rId8"/>
                    <a:srcRect/>
                    <a:stretch>
                      <a:fillRect/>
                    </a:stretch>
                  </pic:blipFill>
                  <pic:spPr>
                    <a:xfrm>
                      <a:off x="0" y="0"/>
                      <a:ext cx="1295400" cy="853440"/>
                    </a:xfrm>
                    <a:prstGeom prst="rect">
                      <a:avLst/>
                    </a:prstGeom>
                    <a:ln/>
                  </pic:spPr>
                </pic:pic>
              </a:graphicData>
            </a:graphic>
          </wp:anchor>
        </w:drawing>
      </w:r>
    </w:p>
    <w:p w:rsidR="00A653A6" w:rsidRDefault="00D25444">
      <w:pPr>
        <w:jc w:val="right"/>
        <w:rPr>
          <w:rFonts w:ascii="Arial Black" w:eastAsia="Arial Black" w:hAnsi="Arial Black" w:cs="Arial Black"/>
          <w:b/>
          <w:color w:val="29235C"/>
          <w:sz w:val="32"/>
          <w:szCs w:val="32"/>
        </w:rPr>
      </w:pPr>
      <w:r>
        <w:rPr>
          <w:rFonts w:ascii="Arial Black" w:eastAsia="Arial Black" w:hAnsi="Arial Black" w:cs="Arial Black"/>
          <w:b/>
          <w:color w:val="29235C"/>
          <w:sz w:val="32"/>
          <w:szCs w:val="32"/>
        </w:rPr>
        <w:t>MIDDAY SUPERVISORY ASSISTANT</w:t>
      </w:r>
    </w:p>
    <w:p w:rsidR="00A653A6" w:rsidRDefault="00D25444">
      <w:pPr>
        <w:jc w:val="right"/>
        <w:rPr>
          <w:rFonts w:ascii="Arial Black" w:eastAsia="Arial Black" w:hAnsi="Arial Black" w:cs="Arial Black"/>
          <w:b/>
          <w:color w:val="29235C"/>
          <w:sz w:val="32"/>
          <w:szCs w:val="32"/>
        </w:rPr>
      </w:pPr>
      <w:r>
        <w:rPr>
          <w:rFonts w:ascii="Arial Black" w:eastAsia="Arial Black" w:hAnsi="Arial Black" w:cs="Arial Black"/>
          <w:b/>
          <w:color w:val="29235C"/>
          <w:sz w:val="32"/>
          <w:szCs w:val="32"/>
        </w:rPr>
        <w:t>JOB DESCRIPTION</w:t>
      </w:r>
    </w:p>
    <w:p w:rsidR="00A653A6" w:rsidRDefault="00A653A6">
      <w:pPr>
        <w:rPr>
          <w:b/>
          <w:color w:val="29235C"/>
          <w:sz w:val="22"/>
          <w:szCs w:val="22"/>
        </w:rPr>
      </w:pPr>
    </w:p>
    <w:p w:rsidR="00A653A6" w:rsidRDefault="00A653A6">
      <w:pPr>
        <w:rPr>
          <w:b/>
          <w:color w:val="29235C"/>
          <w:sz w:val="22"/>
          <w:szCs w:val="22"/>
        </w:rPr>
      </w:pPr>
    </w:p>
    <w:tbl>
      <w:tblPr>
        <w:tblStyle w:val="a"/>
        <w:tblW w:w="10183" w:type="dxa"/>
        <w:jc w:val="center"/>
        <w:tblBorders>
          <w:top w:val="single" w:sz="4" w:space="0" w:color="29235C"/>
          <w:left w:val="single" w:sz="4" w:space="0" w:color="29235C"/>
          <w:bottom w:val="single" w:sz="4" w:space="0" w:color="29235C"/>
          <w:right w:val="single" w:sz="4" w:space="0" w:color="29235C"/>
          <w:insideH w:val="single" w:sz="4" w:space="0" w:color="29235C"/>
          <w:insideV w:val="single" w:sz="4" w:space="0" w:color="29235C"/>
        </w:tblBorders>
        <w:tblLayout w:type="fixed"/>
        <w:tblLook w:val="0400" w:firstRow="0" w:lastRow="0" w:firstColumn="0" w:lastColumn="0" w:noHBand="0" w:noVBand="1"/>
      </w:tblPr>
      <w:tblGrid>
        <w:gridCol w:w="3804"/>
        <w:gridCol w:w="6379"/>
      </w:tblGrid>
      <w:tr w:rsidR="00A653A6">
        <w:trPr>
          <w:jc w:val="center"/>
        </w:trPr>
        <w:tc>
          <w:tcPr>
            <w:tcW w:w="3804" w:type="dxa"/>
            <w:tcBorders>
              <w:bottom w:val="single" w:sz="4" w:space="0" w:color="FFFFFF"/>
            </w:tcBorders>
            <w:shd w:val="clear" w:color="auto" w:fill="002060"/>
            <w:vAlign w:val="center"/>
          </w:tcPr>
          <w:p w:rsidR="00A653A6" w:rsidRDefault="00D25444">
            <w:pPr>
              <w:spacing w:before="120" w:after="120"/>
              <w:rPr>
                <w:b/>
                <w:color w:val="FFFFFF"/>
                <w:sz w:val="22"/>
                <w:szCs w:val="22"/>
              </w:rPr>
            </w:pPr>
            <w:r>
              <w:rPr>
                <w:b/>
                <w:color w:val="FFFFFF"/>
                <w:sz w:val="22"/>
                <w:szCs w:val="22"/>
              </w:rPr>
              <w:t>Location:</w:t>
            </w:r>
          </w:p>
        </w:tc>
        <w:tc>
          <w:tcPr>
            <w:tcW w:w="6379" w:type="dxa"/>
            <w:shd w:val="clear" w:color="auto" w:fill="auto"/>
            <w:vAlign w:val="center"/>
          </w:tcPr>
          <w:p w:rsidR="00A653A6" w:rsidRDefault="00D25444">
            <w:pPr>
              <w:spacing w:before="120" w:after="120"/>
              <w:rPr>
                <w:color w:val="29235C"/>
                <w:sz w:val="22"/>
                <w:szCs w:val="22"/>
              </w:rPr>
            </w:pPr>
            <w:r>
              <w:rPr>
                <w:color w:val="29235C"/>
                <w:sz w:val="22"/>
                <w:szCs w:val="22"/>
              </w:rPr>
              <w:t>Leiston Primary School</w:t>
            </w:r>
          </w:p>
        </w:tc>
      </w:tr>
      <w:tr w:rsidR="00A653A6">
        <w:trPr>
          <w:jc w:val="center"/>
        </w:trPr>
        <w:tc>
          <w:tcPr>
            <w:tcW w:w="3804" w:type="dxa"/>
            <w:tcBorders>
              <w:top w:val="single" w:sz="4" w:space="0" w:color="FFFFFF"/>
              <w:bottom w:val="single" w:sz="4" w:space="0" w:color="FFFFFF"/>
            </w:tcBorders>
            <w:shd w:val="clear" w:color="auto" w:fill="002060"/>
            <w:vAlign w:val="center"/>
          </w:tcPr>
          <w:p w:rsidR="00A653A6" w:rsidRDefault="00D25444">
            <w:pPr>
              <w:spacing w:before="120" w:after="120"/>
              <w:rPr>
                <w:b/>
                <w:color w:val="FFFFFF"/>
                <w:sz w:val="22"/>
                <w:szCs w:val="22"/>
              </w:rPr>
            </w:pPr>
            <w:r>
              <w:rPr>
                <w:b/>
                <w:color w:val="FFFFFF"/>
                <w:sz w:val="22"/>
                <w:szCs w:val="22"/>
              </w:rPr>
              <w:t>Grade:</w:t>
            </w:r>
          </w:p>
        </w:tc>
        <w:tc>
          <w:tcPr>
            <w:tcW w:w="6379" w:type="dxa"/>
            <w:shd w:val="clear" w:color="auto" w:fill="auto"/>
            <w:vAlign w:val="center"/>
          </w:tcPr>
          <w:p w:rsidR="00A653A6" w:rsidRDefault="00D25444">
            <w:pPr>
              <w:spacing w:before="120" w:after="120"/>
              <w:rPr>
                <w:color w:val="29235C"/>
                <w:sz w:val="22"/>
                <w:szCs w:val="22"/>
              </w:rPr>
            </w:pPr>
            <w:r>
              <w:rPr>
                <w:color w:val="29235C"/>
                <w:sz w:val="22"/>
                <w:szCs w:val="22"/>
              </w:rPr>
              <w:t>Grade 2 point 2</w:t>
            </w:r>
          </w:p>
        </w:tc>
      </w:tr>
      <w:tr w:rsidR="00A653A6">
        <w:trPr>
          <w:jc w:val="center"/>
        </w:trPr>
        <w:tc>
          <w:tcPr>
            <w:tcW w:w="3804" w:type="dxa"/>
            <w:tcBorders>
              <w:top w:val="single" w:sz="4" w:space="0" w:color="FFFFFF"/>
              <w:bottom w:val="single" w:sz="4" w:space="0" w:color="FFFFFF"/>
            </w:tcBorders>
            <w:shd w:val="clear" w:color="auto" w:fill="002060"/>
            <w:vAlign w:val="center"/>
          </w:tcPr>
          <w:p w:rsidR="00A653A6" w:rsidRDefault="00D25444">
            <w:pPr>
              <w:spacing w:before="120" w:after="120"/>
              <w:rPr>
                <w:b/>
                <w:color w:val="FFFFFF"/>
                <w:sz w:val="22"/>
                <w:szCs w:val="22"/>
              </w:rPr>
            </w:pPr>
            <w:r>
              <w:rPr>
                <w:b/>
                <w:color w:val="FFFFFF"/>
                <w:sz w:val="22"/>
                <w:szCs w:val="22"/>
              </w:rPr>
              <w:t>Hours:</w:t>
            </w:r>
          </w:p>
        </w:tc>
        <w:tc>
          <w:tcPr>
            <w:tcW w:w="6379" w:type="dxa"/>
            <w:shd w:val="clear" w:color="auto" w:fill="auto"/>
            <w:vAlign w:val="center"/>
          </w:tcPr>
          <w:p w:rsidR="00A653A6" w:rsidRDefault="00D25444">
            <w:pPr>
              <w:spacing w:before="120" w:after="120"/>
              <w:rPr>
                <w:color w:val="29235C"/>
                <w:sz w:val="22"/>
                <w:szCs w:val="22"/>
              </w:rPr>
            </w:pPr>
            <w:r>
              <w:rPr>
                <w:color w:val="29235C"/>
                <w:sz w:val="22"/>
                <w:szCs w:val="22"/>
              </w:rPr>
              <w:t>5 hours per week – 38 weeks per year</w:t>
            </w:r>
          </w:p>
        </w:tc>
      </w:tr>
      <w:tr w:rsidR="00A653A6">
        <w:trPr>
          <w:jc w:val="center"/>
        </w:trPr>
        <w:tc>
          <w:tcPr>
            <w:tcW w:w="3804" w:type="dxa"/>
            <w:tcBorders>
              <w:top w:val="single" w:sz="4" w:space="0" w:color="FFFFFF"/>
              <w:bottom w:val="single" w:sz="4" w:space="0" w:color="FFFFFF"/>
            </w:tcBorders>
            <w:shd w:val="clear" w:color="auto" w:fill="002060"/>
            <w:vAlign w:val="center"/>
          </w:tcPr>
          <w:p w:rsidR="00A653A6" w:rsidRDefault="00D25444">
            <w:pPr>
              <w:spacing w:before="120" w:after="120"/>
              <w:rPr>
                <w:b/>
                <w:color w:val="FFFFFF"/>
                <w:sz w:val="22"/>
                <w:szCs w:val="22"/>
              </w:rPr>
            </w:pPr>
            <w:r>
              <w:rPr>
                <w:b/>
                <w:color w:val="FFFFFF"/>
                <w:sz w:val="22"/>
                <w:szCs w:val="22"/>
              </w:rPr>
              <w:t>Contract Status:</w:t>
            </w:r>
          </w:p>
        </w:tc>
        <w:tc>
          <w:tcPr>
            <w:tcW w:w="6379" w:type="dxa"/>
            <w:shd w:val="clear" w:color="auto" w:fill="auto"/>
            <w:vAlign w:val="center"/>
          </w:tcPr>
          <w:p w:rsidR="00A653A6" w:rsidRDefault="00D25444">
            <w:pPr>
              <w:spacing w:before="120" w:after="120"/>
              <w:rPr>
                <w:color w:val="29235C"/>
                <w:sz w:val="22"/>
                <w:szCs w:val="22"/>
              </w:rPr>
            </w:pPr>
            <w:r>
              <w:rPr>
                <w:color w:val="29235C"/>
                <w:sz w:val="22"/>
                <w:szCs w:val="22"/>
              </w:rPr>
              <w:t>Permanent</w:t>
            </w:r>
          </w:p>
        </w:tc>
      </w:tr>
      <w:tr w:rsidR="00A653A6">
        <w:trPr>
          <w:jc w:val="center"/>
        </w:trPr>
        <w:tc>
          <w:tcPr>
            <w:tcW w:w="3804" w:type="dxa"/>
            <w:tcBorders>
              <w:top w:val="single" w:sz="4" w:space="0" w:color="FFFFFF"/>
            </w:tcBorders>
            <w:shd w:val="clear" w:color="auto" w:fill="002060"/>
            <w:vAlign w:val="center"/>
          </w:tcPr>
          <w:p w:rsidR="00A653A6" w:rsidRDefault="00D25444">
            <w:pPr>
              <w:spacing w:before="120" w:after="120"/>
              <w:rPr>
                <w:b/>
                <w:color w:val="FFFFFF"/>
                <w:sz w:val="22"/>
                <w:szCs w:val="22"/>
              </w:rPr>
            </w:pPr>
            <w:r>
              <w:rPr>
                <w:b/>
                <w:color w:val="FFFFFF"/>
                <w:sz w:val="22"/>
                <w:szCs w:val="22"/>
              </w:rPr>
              <w:t>Reports to:</w:t>
            </w:r>
          </w:p>
        </w:tc>
        <w:tc>
          <w:tcPr>
            <w:tcW w:w="6379" w:type="dxa"/>
            <w:shd w:val="clear" w:color="auto" w:fill="auto"/>
            <w:vAlign w:val="center"/>
          </w:tcPr>
          <w:p w:rsidR="00A653A6" w:rsidRDefault="00D25444">
            <w:pPr>
              <w:spacing w:before="120" w:after="120"/>
              <w:rPr>
                <w:color w:val="29235C"/>
                <w:sz w:val="22"/>
                <w:szCs w:val="22"/>
              </w:rPr>
            </w:pPr>
            <w:r>
              <w:rPr>
                <w:color w:val="29235C"/>
                <w:sz w:val="22"/>
                <w:szCs w:val="22"/>
              </w:rPr>
              <w:t>Head of School</w:t>
            </w:r>
          </w:p>
        </w:tc>
      </w:tr>
    </w:tbl>
    <w:p w:rsidR="00A653A6" w:rsidRDefault="00A653A6">
      <w:pPr>
        <w:rPr>
          <w:b/>
          <w:color w:val="29235C"/>
          <w:sz w:val="22"/>
          <w:szCs w:val="22"/>
        </w:rPr>
      </w:pPr>
    </w:p>
    <w:p w:rsidR="00A653A6" w:rsidRDefault="00A653A6">
      <w:pPr>
        <w:rPr>
          <w:b/>
          <w:color w:val="29235C"/>
          <w:sz w:val="22"/>
          <w:szCs w:val="22"/>
        </w:rPr>
      </w:pPr>
    </w:p>
    <w:p w:rsidR="00A653A6" w:rsidRDefault="00D25444">
      <w:pPr>
        <w:pBdr>
          <w:top w:val="nil"/>
          <w:left w:val="nil"/>
          <w:bottom w:val="nil"/>
          <w:right w:val="nil"/>
          <w:between w:val="nil"/>
        </w:pBdr>
        <w:spacing w:after="240"/>
        <w:rPr>
          <w:rFonts w:ascii="Arial Black" w:eastAsia="Arial Black" w:hAnsi="Arial Black" w:cs="Arial Black"/>
          <w:color w:val="29235C"/>
        </w:rPr>
      </w:pPr>
      <w:r>
        <w:rPr>
          <w:rFonts w:ascii="Arial Black" w:eastAsia="Arial Black" w:hAnsi="Arial Black" w:cs="Arial Black"/>
          <w:color w:val="29235C"/>
        </w:rPr>
        <w:t>Main purpose of the role</w:t>
      </w:r>
    </w:p>
    <w:p w:rsidR="00A653A6" w:rsidRDefault="00D25444">
      <w:pPr>
        <w:rPr>
          <w:color w:val="29235C"/>
          <w:sz w:val="22"/>
          <w:szCs w:val="22"/>
        </w:rPr>
      </w:pPr>
      <w:r>
        <w:rPr>
          <w:color w:val="29235C"/>
          <w:sz w:val="22"/>
          <w:szCs w:val="22"/>
        </w:rPr>
        <w:t>To ensure the health and safety of children at lunchtimes under the direction of the appropriate person as identified by the school.</w:t>
      </w:r>
    </w:p>
    <w:p w:rsidR="00A653A6" w:rsidRDefault="00D25444">
      <w:pPr>
        <w:rPr>
          <w:color w:val="29235C"/>
          <w:sz w:val="22"/>
          <w:szCs w:val="22"/>
        </w:rPr>
      </w:pPr>
      <w:r>
        <w:rPr>
          <w:color w:val="29235C"/>
          <w:sz w:val="22"/>
          <w:szCs w:val="22"/>
        </w:rPr>
        <w:t>To be responsible for promoting and safeguarding the welfare of children and young people within the school.</w:t>
      </w:r>
    </w:p>
    <w:p w:rsidR="00A653A6" w:rsidRDefault="00A653A6">
      <w:pPr>
        <w:rPr>
          <w:rFonts w:ascii="Arial Black" w:eastAsia="Arial Black" w:hAnsi="Arial Black" w:cs="Arial Black"/>
          <w:color w:val="29235C"/>
        </w:rPr>
      </w:pPr>
    </w:p>
    <w:p w:rsidR="00A653A6" w:rsidRDefault="00D25444">
      <w:pPr>
        <w:rPr>
          <w:rFonts w:ascii="Arial Black" w:eastAsia="Arial Black" w:hAnsi="Arial Black" w:cs="Arial Black"/>
          <w:color w:val="29235C"/>
        </w:rPr>
      </w:pPr>
      <w:r>
        <w:rPr>
          <w:rFonts w:ascii="Arial Black" w:eastAsia="Arial Black" w:hAnsi="Arial Black" w:cs="Arial Black"/>
          <w:color w:val="29235C"/>
        </w:rPr>
        <w:t>Key responsibilities and duties:</w:t>
      </w:r>
      <w:r>
        <w:rPr>
          <w:rFonts w:ascii="Arial Black" w:eastAsia="Arial Black" w:hAnsi="Arial Black" w:cs="Arial Black"/>
          <w:color w:val="29235C"/>
        </w:rPr>
        <w:br/>
      </w:r>
    </w:p>
    <w:p w:rsidR="00A653A6" w:rsidRDefault="00D25444">
      <w:pPr>
        <w:numPr>
          <w:ilvl w:val="0"/>
          <w:numId w:val="1"/>
        </w:numPr>
        <w:rPr>
          <w:color w:val="29235C"/>
          <w:sz w:val="22"/>
          <w:szCs w:val="22"/>
        </w:rPr>
      </w:pPr>
      <w:r>
        <w:rPr>
          <w:color w:val="29235C"/>
          <w:sz w:val="22"/>
          <w:szCs w:val="22"/>
        </w:rPr>
        <w:t>To supervise the children at all times during lunchtime on the school premises.</w:t>
      </w:r>
    </w:p>
    <w:p w:rsidR="00A653A6" w:rsidRDefault="00D25444">
      <w:pPr>
        <w:numPr>
          <w:ilvl w:val="0"/>
          <w:numId w:val="1"/>
        </w:numPr>
        <w:rPr>
          <w:color w:val="29235C"/>
          <w:sz w:val="22"/>
          <w:szCs w:val="22"/>
        </w:rPr>
      </w:pPr>
      <w:r>
        <w:rPr>
          <w:color w:val="29235C"/>
          <w:sz w:val="22"/>
          <w:szCs w:val="22"/>
        </w:rPr>
        <w:t>Ensure that the children are behaving appropriately in line with the schools’ behaviour policy at all times in the dining room</w:t>
      </w:r>
    </w:p>
    <w:p w:rsidR="00A653A6" w:rsidRDefault="00D25444">
      <w:pPr>
        <w:numPr>
          <w:ilvl w:val="0"/>
          <w:numId w:val="1"/>
        </w:numPr>
        <w:rPr>
          <w:color w:val="29235C"/>
          <w:sz w:val="22"/>
          <w:szCs w:val="22"/>
        </w:rPr>
      </w:pPr>
      <w:r>
        <w:rPr>
          <w:color w:val="29235C"/>
          <w:sz w:val="22"/>
          <w:szCs w:val="22"/>
        </w:rPr>
        <w:t>To engage with the children and ensure that they are active in purposeful and co-operative behaviour throughout the lunchtime period.</w:t>
      </w:r>
    </w:p>
    <w:p w:rsidR="00A653A6" w:rsidRDefault="00D25444">
      <w:pPr>
        <w:numPr>
          <w:ilvl w:val="0"/>
          <w:numId w:val="1"/>
        </w:numPr>
        <w:rPr>
          <w:color w:val="29235C"/>
          <w:sz w:val="22"/>
          <w:szCs w:val="22"/>
        </w:rPr>
      </w:pPr>
      <w:r>
        <w:rPr>
          <w:color w:val="29235C"/>
          <w:sz w:val="22"/>
          <w:szCs w:val="22"/>
        </w:rPr>
        <w:t>In the event of any spillage inform the appropriate person and take necessary action immediately to avoid possible accidents.</w:t>
      </w:r>
    </w:p>
    <w:p w:rsidR="00A653A6" w:rsidRDefault="00D25444">
      <w:pPr>
        <w:numPr>
          <w:ilvl w:val="0"/>
          <w:numId w:val="1"/>
        </w:numPr>
        <w:rPr>
          <w:color w:val="29235C"/>
          <w:sz w:val="22"/>
          <w:szCs w:val="22"/>
        </w:rPr>
      </w:pPr>
      <w:r>
        <w:rPr>
          <w:color w:val="29235C"/>
          <w:sz w:val="22"/>
          <w:szCs w:val="22"/>
        </w:rPr>
        <w:t>To follow the schools’ policy and procedures on child protection.</w:t>
      </w:r>
    </w:p>
    <w:p w:rsidR="00A653A6" w:rsidRDefault="00D25444">
      <w:pPr>
        <w:numPr>
          <w:ilvl w:val="0"/>
          <w:numId w:val="1"/>
        </w:numPr>
        <w:rPr>
          <w:color w:val="29235C"/>
          <w:sz w:val="22"/>
          <w:szCs w:val="22"/>
        </w:rPr>
      </w:pPr>
      <w:r>
        <w:rPr>
          <w:color w:val="29235C"/>
          <w:sz w:val="22"/>
          <w:szCs w:val="22"/>
        </w:rPr>
        <w:t>To take reasonable precautions whilst in charge of the children to see that they do nothing that is likely to injure themselves or others.</w:t>
      </w:r>
    </w:p>
    <w:p w:rsidR="00A653A6" w:rsidRDefault="00D25444">
      <w:pPr>
        <w:numPr>
          <w:ilvl w:val="0"/>
          <w:numId w:val="1"/>
        </w:numPr>
        <w:rPr>
          <w:color w:val="29235C"/>
          <w:sz w:val="22"/>
          <w:szCs w:val="22"/>
        </w:rPr>
      </w:pPr>
      <w:r>
        <w:rPr>
          <w:color w:val="29235C"/>
          <w:sz w:val="22"/>
          <w:szCs w:val="22"/>
        </w:rPr>
        <w:t>In the event of any injuries or sickness making sure they are dealt with according to the school’s policy.</w:t>
      </w:r>
    </w:p>
    <w:p w:rsidR="00A653A6" w:rsidRDefault="00D25444">
      <w:pPr>
        <w:numPr>
          <w:ilvl w:val="0"/>
          <w:numId w:val="1"/>
        </w:numPr>
        <w:rPr>
          <w:color w:val="29235C"/>
          <w:sz w:val="22"/>
          <w:szCs w:val="22"/>
        </w:rPr>
      </w:pPr>
      <w:r>
        <w:rPr>
          <w:color w:val="29235C"/>
          <w:sz w:val="22"/>
          <w:szCs w:val="22"/>
        </w:rPr>
        <w:t>To clean-up illness in line with all school staff, school policy and intimate care policy.</w:t>
      </w:r>
    </w:p>
    <w:p w:rsidR="00A653A6" w:rsidRDefault="00D25444">
      <w:pPr>
        <w:numPr>
          <w:ilvl w:val="0"/>
          <w:numId w:val="1"/>
        </w:numPr>
        <w:rPr>
          <w:color w:val="29235C"/>
          <w:sz w:val="22"/>
          <w:szCs w:val="22"/>
        </w:rPr>
      </w:pPr>
      <w:r>
        <w:rPr>
          <w:color w:val="29235C"/>
          <w:sz w:val="22"/>
          <w:szCs w:val="22"/>
        </w:rPr>
        <w:t>To challenge and report any stranger on site.</w:t>
      </w:r>
    </w:p>
    <w:p w:rsidR="00A653A6" w:rsidRDefault="00D25444">
      <w:pPr>
        <w:numPr>
          <w:ilvl w:val="0"/>
          <w:numId w:val="1"/>
        </w:numPr>
        <w:rPr>
          <w:color w:val="29235C"/>
          <w:sz w:val="22"/>
          <w:szCs w:val="22"/>
        </w:rPr>
      </w:pPr>
      <w:r>
        <w:rPr>
          <w:color w:val="29235C"/>
          <w:sz w:val="22"/>
          <w:szCs w:val="22"/>
        </w:rPr>
        <w:t>Inform the appropriate member of staff in regard to behaviour at lunchtimes this includes positive and negative behaviours.</w:t>
      </w:r>
    </w:p>
    <w:p w:rsidR="00A653A6" w:rsidRDefault="00D25444">
      <w:pPr>
        <w:numPr>
          <w:ilvl w:val="0"/>
          <w:numId w:val="1"/>
        </w:numPr>
        <w:rPr>
          <w:color w:val="29235C"/>
          <w:sz w:val="22"/>
          <w:szCs w:val="22"/>
        </w:rPr>
      </w:pPr>
      <w:r>
        <w:rPr>
          <w:color w:val="29235C"/>
          <w:sz w:val="22"/>
          <w:szCs w:val="22"/>
        </w:rPr>
        <w:t>Keep the appropriate person informed of any information that may relate to a child’s health and safety.</w:t>
      </w:r>
    </w:p>
    <w:p w:rsidR="00A653A6" w:rsidRDefault="00D25444">
      <w:pPr>
        <w:numPr>
          <w:ilvl w:val="0"/>
          <w:numId w:val="1"/>
        </w:numPr>
        <w:rPr>
          <w:color w:val="29235C"/>
          <w:sz w:val="22"/>
          <w:szCs w:val="22"/>
        </w:rPr>
      </w:pPr>
      <w:r>
        <w:rPr>
          <w:color w:val="29235C"/>
          <w:sz w:val="22"/>
          <w:szCs w:val="22"/>
        </w:rPr>
        <w:t>In the event of any injuries deal immediately with the situation referring to the appropriate person and following the school’s policy and procedure.</w:t>
      </w:r>
    </w:p>
    <w:p w:rsidR="00A653A6" w:rsidRDefault="00D25444">
      <w:pPr>
        <w:numPr>
          <w:ilvl w:val="0"/>
          <w:numId w:val="1"/>
        </w:numPr>
        <w:rPr>
          <w:color w:val="29235C"/>
          <w:sz w:val="22"/>
          <w:szCs w:val="22"/>
        </w:rPr>
      </w:pPr>
      <w:r>
        <w:rPr>
          <w:color w:val="29235C"/>
          <w:sz w:val="22"/>
          <w:szCs w:val="22"/>
        </w:rPr>
        <w:t>Ensure that you are a strong, positive role model for the children and other staff.</w:t>
      </w:r>
    </w:p>
    <w:p w:rsidR="00A653A6" w:rsidRDefault="00D25444">
      <w:pPr>
        <w:numPr>
          <w:ilvl w:val="0"/>
          <w:numId w:val="1"/>
        </w:numPr>
        <w:rPr>
          <w:color w:val="29235C"/>
          <w:sz w:val="22"/>
          <w:szCs w:val="22"/>
        </w:rPr>
      </w:pPr>
      <w:r>
        <w:rPr>
          <w:color w:val="29235C"/>
          <w:sz w:val="22"/>
          <w:szCs w:val="22"/>
        </w:rPr>
        <w:t>To undertake broadly similar duties commensurate with the level of the post. </w:t>
      </w:r>
    </w:p>
    <w:p w:rsidR="00A653A6" w:rsidRDefault="00D25444">
      <w:pPr>
        <w:numPr>
          <w:ilvl w:val="0"/>
          <w:numId w:val="1"/>
        </w:numPr>
        <w:rPr>
          <w:color w:val="29235C"/>
          <w:sz w:val="22"/>
          <w:szCs w:val="22"/>
        </w:rPr>
      </w:pPr>
      <w:r>
        <w:rPr>
          <w:color w:val="29235C"/>
          <w:sz w:val="22"/>
          <w:szCs w:val="22"/>
        </w:rPr>
        <w:t>To adhere to all the school’s policies. </w:t>
      </w:r>
    </w:p>
    <w:p w:rsidR="00A653A6" w:rsidRDefault="00D25444">
      <w:pPr>
        <w:numPr>
          <w:ilvl w:val="0"/>
          <w:numId w:val="1"/>
        </w:numPr>
        <w:rPr>
          <w:color w:val="29235C"/>
          <w:sz w:val="22"/>
          <w:szCs w:val="22"/>
        </w:rPr>
      </w:pPr>
      <w:r>
        <w:rPr>
          <w:color w:val="29235C"/>
          <w:sz w:val="22"/>
          <w:szCs w:val="22"/>
        </w:rPr>
        <w:t>Actively participate in any appropriate training when required.</w:t>
      </w:r>
    </w:p>
    <w:p w:rsidR="00A653A6" w:rsidRDefault="00A653A6">
      <w:pPr>
        <w:pBdr>
          <w:top w:val="nil"/>
          <w:left w:val="nil"/>
          <w:bottom w:val="nil"/>
          <w:right w:val="nil"/>
          <w:between w:val="nil"/>
        </w:pBdr>
        <w:spacing w:after="240"/>
        <w:ind w:left="720" w:hanging="720"/>
        <w:rPr>
          <w:color w:val="29235C"/>
        </w:rPr>
      </w:pPr>
    </w:p>
    <w:p w:rsidR="00A653A6" w:rsidRDefault="00D25444">
      <w:pPr>
        <w:rPr>
          <w:rFonts w:ascii="Arial Black" w:eastAsia="Arial Black" w:hAnsi="Arial Black" w:cs="Arial Black"/>
          <w:color w:val="29235C"/>
        </w:rPr>
      </w:pPr>
      <w:r>
        <w:rPr>
          <w:rFonts w:ascii="Arial Black" w:eastAsia="Arial Black" w:hAnsi="Arial Black" w:cs="Arial Black"/>
          <w:color w:val="29235C"/>
        </w:rPr>
        <w:t xml:space="preserve">About the school/Trust </w:t>
      </w:r>
    </w:p>
    <w:p w:rsidR="00A653A6" w:rsidRDefault="00A653A6">
      <w:pPr>
        <w:rPr>
          <w:color w:val="29235C"/>
        </w:rPr>
      </w:pPr>
    </w:p>
    <w:p w:rsidR="00A653A6" w:rsidRDefault="00D25444">
      <w:pPr>
        <w:rPr>
          <w:color w:val="29235C"/>
          <w:sz w:val="22"/>
          <w:szCs w:val="22"/>
        </w:rPr>
      </w:pPr>
      <w:r>
        <w:rPr>
          <w:i/>
          <w:color w:val="29235C"/>
          <w:sz w:val="22"/>
          <w:szCs w:val="22"/>
        </w:rPr>
        <w:lastRenderedPageBreak/>
        <w:t xml:space="preserve">Leiston is a </w:t>
      </w:r>
      <w:proofErr w:type="gramStart"/>
      <w:r>
        <w:rPr>
          <w:i/>
          <w:color w:val="29235C"/>
          <w:sz w:val="22"/>
          <w:szCs w:val="22"/>
        </w:rPr>
        <w:t>420 place</w:t>
      </w:r>
      <w:proofErr w:type="gramEnd"/>
      <w:r>
        <w:rPr>
          <w:i/>
          <w:color w:val="29235C"/>
          <w:sz w:val="22"/>
          <w:szCs w:val="22"/>
        </w:rPr>
        <w:t xml:space="preserve"> school with a busy nursery. Currently judged by Ofsted as ‘Good’. We offer our children a wide range of opportunities. Leiston Primary School is a supportive and thriving environment working with pupils from a range of backgrounds. We constantly look at ways to develop and extend our practice to support our role as part of the community. We uphold a safeguarding ethos at the very heart of what we do and it forms our decisions on a day by day basis with the child’s voice being a key part of this. Our ideal candidate will ensure that the health and safety of children at lunchtimes is paramount and be </w:t>
      </w:r>
      <w:r>
        <w:rPr>
          <w:color w:val="29235C"/>
          <w:sz w:val="22"/>
          <w:szCs w:val="22"/>
        </w:rPr>
        <w:t>responsible for promoting and safeguarding the welfare of children and young people within the school.</w:t>
      </w:r>
    </w:p>
    <w:p w:rsidR="00A653A6" w:rsidRDefault="00A653A6">
      <w:pPr>
        <w:rPr>
          <w:color w:val="29235C"/>
          <w:sz w:val="22"/>
          <w:szCs w:val="22"/>
        </w:rPr>
      </w:pPr>
    </w:p>
    <w:p w:rsidR="00A653A6" w:rsidRDefault="00D25444">
      <w:pPr>
        <w:shd w:val="clear" w:color="auto" w:fill="FFFFFF"/>
        <w:spacing w:before="240" w:after="240" w:line="330" w:lineRule="auto"/>
        <w:jc w:val="both"/>
        <w:rPr>
          <w:color w:val="29235C"/>
          <w:sz w:val="22"/>
          <w:szCs w:val="22"/>
        </w:rPr>
      </w:pPr>
      <w:r>
        <w:rPr>
          <w:color w:val="29235C"/>
          <w:sz w:val="22"/>
          <w:szCs w:val="22"/>
        </w:rPr>
        <w:t xml:space="preserve">We are proud to be part of East Anglian Schools Trust (EAST) alongside </w:t>
      </w:r>
      <w:proofErr w:type="spellStart"/>
      <w:r>
        <w:rPr>
          <w:color w:val="29235C"/>
          <w:sz w:val="22"/>
          <w:szCs w:val="22"/>
        </w:rPr>
        <w:t>Farlingaye</w:t>
      </w:r>
      <w:proofErr w:type="spellEnd"/>
      <w:r>
        <w:rPr>
          <w:color w:val="29235C"/>
          <w:sz w:val="22"/>
          <w:szCs w:val="22"/>
        </w:rPr>
        <w:t xml:space="preserve"> High School, Kesgrave High School, Bungay High School, Castle East School, EAST SCITT and four other primary schools Wickham Market, Easton, Leiston and </w:t>
      </w:r>
      <w:proofErr w:type="spellStart"/>
      <w:r>
        <w:rPr>
          <w:color w:val="29235C"/>
          <w:sz w:val="22"/>
          <w:szCs w:val="22"/>
        </w:rPr>
        <w:t>Saxmundham</w:t>
      </w:r>
      <w:proofErr w:type="spellEnd"/>
      <w:r>
        <w:rPr>
          <w:color w:val="29235C"/>
          <w:sz w:val="22"/>
          <w:szCs w:val="22"/>
        </w:rPr>
        <w:t xml:space="preserve"> with whom we work closely with.</w:t>
      </w:r>
    </w:p>
    <w:p w:rsidR="00A653A6" w:rsidRDefault="00D25444">
      <w:pPr>
        <w:shd w:val="clear" w:color="auto" w:fill="FFFFFF"/>
        <w:spacing w:before="240" w:after="240" w:line="330" w:lineRule="auto"/>
        <w:jc w:val="both"/>
        <w:rPr>
          <w:color w:val="29235C"/>
          <w:sz w:val="22"/>
          <w:szCs w:val="22"/>
        </w:rPr>
      </w:pPr>
      <w:r>
        <w:rPr>
          <w:color w:val="29235C"/>
        </w:rPr>
        <w:t xml:space="preserve"> </w:t>
      </w:r>
      <w:r>
        <w:rPr>
          <w:color w:val="29235C"/>
          <w:sz w:val="22"/>
          <w:szCs w:val="22"/>
        </w:rPr>
        <w:t>For an informal conversation please contact the school office on 01728 830745 and ask for the head of school Mrs Lucy Melton or email lei.finance@eastmat.org</w:t>
      </w:r>
    </w:p>
    <w:p w:rsidR="00A653A6" w:rsidRDefault="00D25444">
      <w:pPr>
        <w:shd w:val="clear" w:color="auto" w:fill="FFFFFF"/>
        <w:spacing w:before="240" w:after="240" w:line="330" w:lineRule="auto"/>
        <w:jc w:val="both"/>
        <w:rPr>
          <w:color w:val="29235C"/>
          <w:sz w:val="22"/>
          <w:szCs w:val="22"/>
        </w:rPr>
      </w:pPr>
      <w:r>
        <w:rPr>
          <w:color w:val="29235C"/>
          <w:sz w:val="22"/>
          <w:szCs w:val="22"/>
        </w:rPr>
        <w:t>East Anglian Schools Trust is committed to safeguarding and promoting the welfare of children, young people and vulnerable adults and expects all staff and volunteers to share and adhere to this commitment. Please note that all applicants will be subject to online searches. The successful candidate will be also be required to provide satisfactory references and undertake an Enhanced Check with the Disclosure and Barring Service.</w:t>
      </w:r>
    </w:p>
    <w:p w:rsidR="00A653A6" w:rsidRDefault="00A653A6">
      <w:pPr>
        <w:rPr>
          <w:color w:val="29235C"/>
          <w:sz w:val="22"/>
          <w:szCs w:val="22"/>
        </w:rPr>
      </w:pPr>
    </w:p>
    <w:p w:rsidR="00A653A6" w:rsidRDefault="00A653A6">
      <w:pPr>
        <w:rPr>
          <w:color w:val="29235C"/>
          <w:sz w:val="22"/>
          <w:szCs w:val="22"/>
        </w:rPr>
      </w:pPr>
    </w:p>
    <w:p w:rsidR="00A653A6" w:rsidRDefault="00D25444">
      <w:pPr>
        <w:rPr>
          <w:b/>
        </w:rPr>
      </w:pPr>
      <w:r>
        <w:br w:type="page"/>
      </w:r>
      <w:r>
        <w:rPr>
          <w:rFonts w:ascii="Arial Black" w:eastAsia="Arial Black" w:hAnsi="Arial Black" w:cs="Arial Black"/>
          <w:color w:val="29235C"/>
        </w:rPr>
        <w:lastRenderedPageBreak/>
        <w:t>Person SPECIFICATION</w:t>
      </w:r>
    </w:p>
    <w:tbl>
      <w:tblPr>
        <w:tblStyle w:val="a0"/>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3691"/>
        <w:gridCol w:w="3396"/>
      </w:tblGrid>
      <w:tr w:rsidR="00A653A6">
        <w:tc>
          <w:tcPr>
            <w:tcW w:w="2689" w:type="dxa"/>
            <w:shd w:val="clear" w:color="auto" w:fill="29235C"/>
            <w:vAlign w:val="center"/>
          </w:tcPr>
          <w:p w:rsidR="00A653A6" w:rsidRDefault="00A653A6">
            <w:pPr>
              <w:pStyle w:val="Heading2"/>
              <w:rPr>
                <w:rFonts w:ascii="Arial Black" w:eastAsia="Arial Black" w:hAnsi="Arial Black" w:cs="Arial Black"/>
                <w:b w:val="0"/>
                <w:color w:val="FFFFFF"/>
              </w:rPr>
            </w:pPr>
          </w:p>
        </w:tc>
        <w:tc>
          <w:tcPr>
            <w:tcW w:w="3691" w:type="dxa"/>
            <w:shd w:val="clear" w:color="auto" w:fill="29235C"/>
            <w:vAlign w:val="center"/>
          </w:tcPr>
          <w:p w:rsidR="00A653A6" w:rsidRDefault="00D25444">
            <w:pPr>
              <w:pStyle w:val="Heading2"/>
              <w:ind w:left="31"/>
              <w:rPr>
                <w:rFonts w:ascii="Arial Black" w:eastAsia="Arial Black" w:hAnsi="Arial Black" w:cs="Arial Black"/>
                <w:b w:val="0"/>
                <w:color w:val="FFFFFF"/>
              </w:rPr>
            </w:pPr>
            <w:r>
              <w:rPr>
                <w:rFonts w:ascii="Arial Black" w:eastAsia="Arial Black" w:hAnsi="Arial Black" w:cs="Arial Black"/>
                <w:b w:val="0"/>
                <w:color w:val="FFFFFF"/>
              </w:rPr>
              <w:t>Essential</w:t>
            </w:r>
          </w:p>
        </w:tc>
        <w:tc>
          <w:tcPr>
            <w:tcW w:w="3396" w:type="dxa"/>
            <w:shd w:val="clear" w:color="auto" w:fill="29235C"/>
            <w:vAlign w:val="center"/>
          </w:tcPr>
          <w:p w:rsidR="00A653A6" w:rsidRDefault="00D25444">
            <w:pPr>
              <w:pStyle w:val="Heading2"/>
              <w:rPr>
                <w:rFonts w:ascii="Arial Black" w:eastAsia="Arial Black" w:hAnsi="Arial Black" w:cs="Arial Black"/>
                <w:b w:val="0"/>
                <w:color w:val="FFFFFF"/>
              </w:rPr>
            </w:pPr>
            <w:r>
              <w:rPr>
                <w:rFonts w:ascii="Arial Black" w:eastAsia="Arial Black" w:hAnsi="Arial Black" w:cs="Arial Black"/>
                <w:b w:val="0"/>
                <w:color w:val="FFFFFF"/>
              </w:rPr>
              <w:t>Desirable</w:t>
            </w:r>
          </w:p>
        </w:tc>
      </w:tr>
      <w:tr w:rsidR="00A653A6">
        <w:tc>
          <w:tcPr>
            <w:tcW w:w="2689" w:type="dxa"/>
            <w:vAlign w:val="center"/>
          </w:tcPr>
          <w:p w:rsidR="00A653A6" w:rsidRDefault="00D25444">
            <w:pPr>
              <w:spacing w:before="40"/>
              <w:rPr>
                <w:color w:val="29235C"/>
                <w:sz w:val="22"/>
                <w:szCs w:val="22"/>
              </w:rPr>
            </w:pPr>
            <w:r>
              <w:rPr>
                <w:color w:val="29235C"/>
                <w:sz w:val="22"/>
                <w:szCs w:val="22"/>
              </w:rPr>
              <w:t>Education &amp; Qualifications</w:t>
            </w:r>
          </w:p>
          <w:p w:rsidR="00A653A6" w:rsidRDefault="00A653A6">
            <w:pPr>
              <w:pStyle w:val="Heading2"/>
              <w:rPr>
                <w:color w:val="29235C"/>
                <w:sz w:val="22"/>
                <w:szCs w:val="22"/>
              </w:rPr>
            </w:pPr>
          </w:p>
        </w:tc>
        <w:tc>
          <w:tcPr>
            <w:tcW w:w="3691" w:type="dxa"/>
            <w:vAlign w:val="center"/>
          </w:tcPr>
          <w:p w:rsidR="00A653A6" w:rsidRDefault="00D25444">
            <w:pPr>
              <w:rPr>
                <w:color w:val="29235C"/>
                <w:sz w:val="22"/>
                <w:szCs w:val="22"/>
              </w:rPr>
            </w:pPr>
            <w:r>
              <w:rPr>
                <w:color w:val="040C28"/>
                <w:sz w:val="22"/>
                <w:szCs w:val="22"/>
              </w:rPr>
              <w:t>Experience of working with children</w:t>
            </w:r>
          </w:p>
        </w:tc>
        <w:tc>
          <w:tcPr>
            <w:tcW w:w="3396" w:type="dxa"/>
            <w:vAlign w:val="center"/>
          </w:tcPr>
          <w:p w:rsidR="00A653A6" w:rsidRDefault="00D25444">
            <w:pPr>
              <w:rPr>
                <w:color w:val="29235C"/>
                <w:sz w:val="22"/>
                <w:szCs w:val="22"/>
              </w:rPr>
            </w:pPr>
            <w:r>
              <w:rPr>
                <w:color w:val="29235C"/>
                <w:sz w:val="22"/>
                <w:szCs w:val="22"/>
              </w:rPr>
              <w:t>Basic First Aid Skills</w:t>
            </w:r>
          </w:p>
        </w:tc>
      </w:tr>
      <w:tr w:rsidR="00A653A6">
        <w:tc>
          <w:tcPr>
            <w:tcW w:w="2689" w:type="dxa"/>
            <w:vAlign w:val="center"/>
          </w:tcPr>
          <w:p w:rsidR="00A653A6" w:rsidRDefault="00D25444">
            <w:pPr>
              <w:rPr>
                <w:color w:val="29235C"/>
                <w:sz w:val="22"/>
                <w:szCs w:val="22"/>
              </w:rPr>
            </w:pPr>
            <w:r>
              <w:rPr>
                <w:color w:val="29235C"/>
                <w:sz w:val="22"/>
                <w:szCs w:val="22"/>
              </w:rPr>
              <w:t>Specialist knowledge skills and experience</w:t>
            </w:r>
          </w:p>
          <w:p w:rsidR="00A653A6" w:rsidRDefault="00A653A6">
            <w:pPr>
              <w:rPr>
                <w:color w:val="29235C"/>
                <w:sz w:val="22"/>
                <w:szCs w:val="22"/>
              </w:rPr>
            </w:pPr>
          </w:p>
        </w:tc>
        <w:tc>
          <w:tcPr>
            <w:tcW w:w="3691" w:type="dxa"/>
            <w:vAlign w:val="center"/>
          </w:tcPr>
          <w:p w:rsidR="00A653A6" w:rsidRDefault="00D25444">
            <w:pPr>
              <w:ind w:right="35"/>
              <w:rPr>
                <w:color w:val="29235C"/>
                <w:sz w:val="22"/>
                <w:szCs w:val="22"/>
              </w:rPr>
            </w:pPr>
            <w:r>
              <w:rPr>
                <w:color w:val="29235C"/>
                <w:sz w:val="22"/>
                <w:szCs w:val="22"/>
              </w:rPr>
              <w:t>Experience working in a school environment or other educational setting</w:t>
            </w:r>
          </w:p>
          <w:p w:rsidR="00A653A6" w:rsidRDefault="00A653A6">
            <w:pPr>
              <w:rPr>
                <w:color w:val="29235C"/>
                <w:sz w:val="22"/>
                <w:szCs w:val="22"/>
              </w:rPr>
            </w:pPr>
          </w:p>
          <w:p w:rsidR="00A653A6" w:rsidRDefault="00D25444">
            <w:pPr>
              <w:rPr>
                <w:color w:val="29235C"/>
                <w:sz w:val="22"/>
                <w:szCs w:val="22"/>
              </w:rPr>
            </w:pPr>
            <w:r>
              <w:rPr>
                <w:color w:val="29235C"/>
                <w:sz w:val="22"/>
                <w:szCs w:val="22"/>
              </w:rPr>
              <w:t>Knowledge of how statutory and non-statutory frameworks for the school curriculum relate to the age and ability ranges of the learners they support.</w:t>
            </w:r>
          </w:p>
          <w:p w:rsidR="00A653A6" w:rsidRDefault="00A653A6">
            <w:pPr>
              <w:rPr>
                <w:color w:val="29235C"/>
                <w:sz w:val="22"/>
                <w:szCs w:val="22"/>
              </w:rPr>
            </w:pPr>
          </w:p>
          <w:p w:rsidR="00A653A6" w:rsidRDefault="00D25444">
            <w:pPr>
              <w:rPr>
                <w:color w:val="29235C"/>
                <w:sz w:val="22"/>
                <w:szCs w:val="22"/>
              </w:rPr>
            </w:pPr>
            <w:r>
              <w:rPr>
                <w:color w:val="29235C"/>
                <w:sz w:val="22"/>
                <w:szCs w:val="22"/>
              </w:rPr>
              <w:t>Effective communication skills with pupils, staff and parents/carers and other outside agencies.</w:t>
            </w:r>
          </w:p>
          <w:p w:rsidR="00A653A6" w:rsidRDefault="00A653A6">
            <w:pPr>
              <w:rPr>
                <w:color w:val="29235C"/>
                <w:sz w:val="22"/>
                <w:szCs w:val="22"/>
              </w:rPr>
            </w:pPr>
          </w:p>
          <w:p w:rsidR="00A653A6" w:rsidRDefault="00D25444">
            <w:pPr>
              <w:rPr>
                <w:color w:val="29235C"/>
                <w:sz w:val="22"/>
                <w:szCs w:val="22"/>
              </w:rPr>
            </w:pPr>
            <w:r>
              <w:rPr>
                <w:color w:val="29235C"/>
                <w:sz w:val="22"/>
                <w:szCs w:val="22"/>
              </w:rPr>
              <w:t>Knowledge of guidance and requirements around safeguarding children.</w:t>
            </w:r>
          </w:p>
        </w:tc>
        <w:tc>
          <w:tcPr>
            <w:tcW w:w="3396" w:type="dxa"/>
            <w:vAlign w:val="center"/>
          </w:tcPr>
          <w:p w:rsidR="00A653A6" w:rsidRDefault="00A653A6">
            <w:pPr>
              <w:ind w:right="35"/>
              <w:rPr>
                <w:color w:val="29235C"/>
                <w:sz w:val="22"/>
                <w:szCs w:val="22"/>
              </w:rPr>
            </w:pPr>
          </w:p>
          <w:p w:rsidR="00A653A6" w:rsidRDefault="00D25444">
            <w:pPr>
              <w:ind w:right="35"/>
              <w:rPr>
                <w:color w:val="29235C"/>
                <w:sz w:val="22"/>
                <w:szCs w:val="22"/>
              </w:rPr>
            </w:pPr>
            <w:r>
              <w:rPr>
                <w:color w:val="29235C"/>
                <w:sz w:val="22"/>
                <w:szCs w:val="22"/>
              </w:rPr>
              <w:t>Knowledge of how to support learners in accessing the curriculum in accordance with the SEND code of practice. </w:t>
            </w:r>
          </w:p>
          <w:p w:rsidR="00A653A6" w:rsidRDefault="00A653A6">
            <w:pPr>
              <w:ind w:right="35"/>
              <w:rPr>
                <w:color w:val="29235C"/>
                <w:sz w:val="22"/>
                <w:szCs w:val="22"/>
              </w:rPr>
            </w:pPr>
          </w:p>
          <w:p w:rsidR="00A653A6" w:rsidRDefault="00D25444">
            <w:pPr>
              <w:ind w:right="35"/>
              <w:rPr>
                <w:color w:val="29235C"/>
                <w:sz w:val="22"/>
                <w:szCs w:val="22"/>
              </w:rPr>
            </w:pPr>
            <w:r>
              <w:rPr>
                <w:color w:val="29235C"/>
                <w:sz w:val="22"/>
                <w:szCs w:val="22"/>
              </w:rPr>
              <w:t>Some experience of emotionally demanding or challenging behaviours and situations as a result of attending to pupils’ personal needs and assisting with behaviour management may be beneficial</w:t>
            </w:r>
          </w:p>
          <w:p w:rsidR="00A653A6" w:rsidRDefault="00A653A6">
            <w:pPr>
              <w:ind w:right="35"/>
              <w:rPr>
                <w:color w:val="29235C"/>
                <w:sz w:val="22"/>
                <w:szCs w:val="22"/>
              </w:rPr>
            </w:pPr>
          </w:p>
          <w:p w:rsidR="00A653A6" w:rsidRDefault="00D25444">
            <w:pPr>
              <w:ind w:right="35"/>
              <w:rPr>
                <w:color w:val="29235C"/>
                <w:sz w:val="22"/>
                <w:szCs w:val="22"/>
              </w:rPr>
            </w:pPr>
            <w:r>
              <w:rPr>
                <w:color w:val="29235C"/>
                <w:sz w:val="22"/>
                <w:szCs w:val="22"/>
              </w:rPr>
              <w:t>Good ICT skills (Microsoft packages)</w:t>
            </w:r>
          </w:p>
          <w:p w:rsidR="00A653A6" w:rsidRDefault="00A653A6">
            <w:pPr>
              <w:ind w:right="35"/>
              <w:rPr>
                <w:color w:val="29235C"/>
                <w:sz w:val="22"/>
                <w:szCs w:val="22"/>
              </w:rPr>
            </w:pPr>
          </w:p>
          <w:p w:rsidR="00A653A6" w:rsidRDefault="00D25444">
            <w:pPr>
              <w:ind w:right="-245"/>
              <w:rPr>
                <w:color w:val="29235C"/>
                <w:sz w:val="22"/>
                <w:szCs w:val="22"/>
              </w:rPr>
            </w:pPr>
            <w:r>
              <w:rPr>
                <w:color w:val="29235C"/>
                <w:sz w:val="22"/>
                <w:szCs w:val="22"/>
              </w:rPr>
              <w:t xml:space="preserve">.  </w:t>
            </w:r>
          </w:p>
        </w:tc>
      </w:tr>
      <w:tr w:rsidR="00A653A6">
        <w:tc>
          <w:tcPr>
            <w:tcW w:w="2689" w:type="dxa"/>
            <w:vAlign w:val="center"/>
          </w:tcPr>
          <w:p w:rsidR="00A653A6" w:rsidRDefault="00D25444">
            <w:pPr>
              <w:rPr>
                <w:color w:val="29235C"/>
                <w:sz w:val="22"/>
                <w:szCs w:val="22"/>
              </w:rPr>
            </w:pPr>
            <w:r>
              <w:rPr>
                <w:color w:val="29235C"/>
                <w:sz w:val="22"/>
                <w:szCs w:val="22"/>
              </w:rPr>
              <w:t>Values and personal qualities</w:t>
            </w:r>
          </w:p>
          <w:p w:rsidR="00A653A6" w:rsidRDefault="00A653A6">
            <w:pPr>
              <w:rPr>
                <w:color w:val="29235C"/>
                <w:sz w:val="22"/>
                <w:szCs w:val="22"/>
              </w:rPr>
            </w:pPr>
          </w:p>
        </w:tc>
        <w:tc>
          <w:tcPr>
            <w:tcW w:w="3691" w:type="dxa"/>
            <w:vAlign w:val="center"/>
          </w:tcPr>
          <w:p w:rsidR="00A653A6" w:rsidRDefault="00D25444">
            <w:pPr>
              <w:ind w:left="36"/>
              <w:rPr>
                <w:color w:val="29235C"/>
                <w:sz w:val="22"/>
                <w:szCs w:val="22"/>
              </w:rPr>
            </w:pPr>
            <w:r>
              <w:rPr>
                <w:color w:val="29235C"/>
                <w:sz w:val="22"/>
                <w:szCs w:val="22"/>
              </w:rPr>
              <w:t xml:space="preserve">A passion for improving the learning and welfare of pupils. </w:t>
            </w:r>
          </w:p>
          <w:p w:rsidR="00A653A6" w:rsidRDefault="00A653A6">
            <w:pPr>
              <w:rPr>
                <w:color w:val="29235C"/>
                <w:sz w:val="22"/>
                <w:szCs w:val="22"/>
              </w:rPr>
            </w:pPr>
          </w:p>
          <w:p w:rsidR="00A653A6" w:rsidRDefault="00D25444">
            <w:pPr>
              <w:ind w:left="36"/>
              <w:rPr>
                <w:color w:val="29235C"/>
                <w:sz w:val="22"/>
                <w:szCs w:val="22"/>
              </w:rPr>
            </w:pPr>
            <w:r>
              <w:rPr>
                <w:color w:val="29235C"/>
                <w:sz w:val="22"/>
                <w:szCs w:val="22"/>
              </w:rPr>
              <w:t xml:space="preserve">Ability to remain calm in stressful situations. </w:t>
            </w:r>
          </w:p>
          <w:p w:rsidR="00A653A6" w:rsidRDefault="00A653A6">
            <w:pPr>
              <w:ind w:left="36"/>
              <w:rPr>
                <w:color w:val="29235C"/>
                <w:sz w:val="22"/>
                <w:szCs w:val="22"/>
              </w:rPr>
            </w:pPr>
          </w:p>
          <w:p w:rsidR="00A653A6" w:rsidRDefault="00D25444">
            <w:pPr>
              <w:ind w:left="36"/>
              <w:rPr>
                <w:color w:val="29235C"/>
                <w:sz w:val="22"/>
                <w:szCs w:val="22"/>
              </w:rPr>
            </w:pPr>
            <w:r>
              <w:rPr>
                <w:color w:val="29235C"/>
                <w:sz w:val="22"/>
                <w:szCs w:val="22"/>
              </w:rPr>
              <w:t xml:space="preserve">Desire to undertake further CPD. </w:t>
            </w:r>
          </w:p>
          <w:p w:rsidR="00A653A6" w:rsidRDefault="00A653A6">
            <w:pPr>
              <w:ind w:left="36"/>
              <w:rPr>
                <w:color w:val="29235C"/>
                <w:sz w:val="22"/>
                <w:szCs w:val="22"/>
              </w:rPr>
            </w:pPr>
          </w:p>
          <w:p w:rsidR="00A653A6" w:rsidRDefault="00D25444">
            <w:pPr>
              <w:ind w:left="36"/>
              <w:rPr>
                <w:color w:val="29235C"/>
                <w:sz w:val="22"/>
                <w:szCs w:val="22"/>
              </w:rPr>
            </w:pPr>
            <w:r>
              <w:rPr>
                <w:color w:val="29235C"/>
                <w:sz w:val="22"/>
                <w:szCs w:val="22"/>
              </w:rPr>
              <w:t xml:space="preserve">Good written and verbal communication skills </w:t>
            </w:r>
          </w:p>
          <w:p w:rsidR="00A653A6" w:rsidRDefault="00A653A6">
            <w:pPr>
              <w:ind w:left="36"/>
              <w:rPr>
                <w:color w:val="29235C"/>
                <w:sz w:val="22"/>
                <w:szCs w:val="22"/>
              </w:rPr>
            </w:pPr>
          </w:p>
          <w:p w:rsidR="00A653A6" w:rsidRDefault="00D25444">
            <w:pPr>
              <w:pStyle w:val="Heading2"/>
              <w:ind w:left="36"/>
              <w:rPr>
                <w:b w:val="0"/>
                <w:color w:val="29235C"/>
                <w:sz w:val="22"/>
                <w:szCs w:val="22"/>
              </w:rPr>
            </w:pPr>
            <w:r>
              <w:rPr>
                <w:b w:val="0"/>
                <w:color w:val="29235C"/>
                <w:sz w:val="22"/>
                <w:szCs w:val="22"/>
              </w:rPr>
              <w:t>Commitment to maintaining confidentiality at all times</w:t>
            </w:r>
          </w:p>
        </w:tc>
        <w:tc>
          <w:tcPr>
            <w:tcW w:w="3396" w:type="dxa"/>
            <w:vAlign w:val="center"/>
          </w:tcPr>
          <w:p w:rsidR="00A653A6" w:rsidRDefault="00A653A6">
            <w:pPr>
              <w:ind w:left="36"/>
              <w:rPr>
                <w:color w:val="29235C"/>
                <w:sz w:val="22"/>
                <w:szCs w:val="22"/>
              </w:rPr>
            </w:pPr>
          </w:p>
        </w:tc>
      </w:tr>
      <w:tr w:rsidR="00A653A6">
        <w:tc>
          <w:tcPr>
            <w:tcW w:w="2689" w:type="dxa"/>
            <w:vAlign w:val="center"/>
          </w:tcPr>
          <w:p w:rsidR="00A653A6" w:rsidRDefault="00D25444">
            <w:pPr>
              <w:rPr>
                <w:color w:val="29235C"/>
                <w:sz w:val="22"/>
                <w:szCs w:val="22"/>
              </w:rPr>
            </w:pPr>
            <w:r>
              <w:rPr>
                <w:color w:val="29235C"/>
                <w:sz w:val="22"/>
                <w:szCs w:val="22"/>
              </w:rPr>
              <w:t>Additional requirements</w:t>
            </w:r>
          </w:p>
          <w:p w:rsidR="00A653A6" w:rsidRDefault="00A653A6">
            <w:pPr>
              <w:rPr>
                <w:color w:val="29235C"/>
                <w:sz w:val="22"/>
                <w:szCs w:val="22"/>
              </w:rPr>
            </w:pPr>
          </w:p>
        </w:tc>
        <w:tc>
          <w:tcPr>
            <w:tcW w:w="3691" w:type="dxa"/>
            <w:vAlign w:val="center"/>
          </w:tcPr>
          <w:p w:rsidR="00A653A6" w:rsidRDefault="00D25444">
            <w:pPr>
              <w:pBdr>
                <w:top w:val="nil"/>
                <w:left w:val="nil"/>
                <w:bottom w:val="nil"/>
                <w:right w:val="nil"/>
                <w:between w:val="nil"/>
              </w:pBdr>
              <w:ind w:left="31" w:hanging="720"/>
              <w:rPr>
                <w:color w:val="29235C"/>
                <w:sz w:val="22"/>
                <w:szCs w:val="22"/>
              </w:rPr>
            </w:pPr>
            <w:r>
              <w:rPr>
                <w:color w:val="29235C"/>
                <w:sz w:val="22"/>
                <w:szCs w:val="22"/>
              </w:rPr>
              <w:t>.</w:t>
            </w:r>
          </w:p>
          <w:p w:rsidR="00A653A6" w:rsidRDefault="00D25444">
            <w:pPr>
              <w:ind w:left="36"/>
              <w:rPr>
                <w:color w:val="29235C"/>
                <w:sz w:val="22"/>
                <w:szCs w:val="22"/>
              </w:rPr>
            </w:pPr>
            <w:r>
              <w:rPr>
                <w:color w:val="29235C"/>
                <w:sz w:val="22"/>
                <w:szCs w:val="22"/>
              </w:rPr>
              <w:t>A full, clean UK driving licence is required (will only be applicable if the individual needs to regularly travel between sites or if is required to drive a school vehicle)</w:t>
            </w:r>
          </w:p>
          <w:p w:rsidR="00A653A6" w:rsidRDefault="00A653A6">
            <w:pPr>
              <w:ind w:left="36"/>
              <w:rPr>
                <w:color w:val="29235C"/>
                <w:sz w:val="22"/>
                <w:szCs w:val="22"/>
              </w:rPr>
            </w:pPr>
          </w:p>
          <w:p w:rsidR="00A653A6" w:rsidRDefault="00D25444">
            <w:pPr>
              <w:ind w:left="36"/>
              <w:rPr>
                <w:color w:val="29235C"/>
                <w:sz w:val="22"/>
                <w:szCs w:val="22"/>
              </w:rPr>
            </w:pPr>
            <w:r>
              <w:rPr>
                <w:color w:val="29235C"/>
                <w:sz w:val="22"/>
                <w:szCs w:val="22"/>
              </w:rPr>
              <w:t>Full background checks in line with Keeping Children Safe in Education are required for this role, including enhanced DBS, Barred List and references for the last 5 years.</w:t>
            </w:r>
          </w:p>
          <w:p w:rsidR="00A653A6" w:rsidRDefault="00A653A6">
            <w:pPr>
              <w:pBdr>
                <w:top w:val="nil"/>
                <w:left w:val="nil"/>
                <w:bottom w:val="nil"/>
                <w:right w:val="nil"/>
                <w:between w:val="nil"/>
              </w:pBdr>
              <w:spacing w:after="240"/>
              <w:ind w:left="720" w:hanging="720"/>
              <w:rPr>
                <w:color w:val="29235C"/>
                <w:sz w:val="22"/>
                <w:szCs w:val="22"/>
              </w:rPr>
            </w:pPr>
          </w:p>
        </w:tc>
        <w:tc>
          <w:tcPr>
            <w:tcW w:w="3396" w:type="dxa"/>
            <w:vAlign w:val="center"/>
          </w:tcPr>
          <w:p w:rsidR="00A653A6" w:rsidRDefault="00A653A6">
            <w:pPr>
              <w:pBdr>
                <w:top w:val="nil"/>
                <w:left w:val="nil"/>
                <w:bottom w:val="nil"/>
                <w:right w:val="nil"/>
                <w:between w:val="nil"/>
              </w:pBdr>
              <w:spacing w:after="240"/>
              <w:ind w:left="720" w:hanging="720"/>
              <w:rPr>
                <w:color w:val="29235C"/>
                <w:sz w:val="22"/>
                <w:szCs w:val="22"/>
              </w:rPr>
            </w:pPr>
          </w:p>
        </w:tc>
      </w:tr>
    </w:tbl>
    <w:p w:rsidR="00A653A6" w:rsidRDefault="00A653A6"/>
    <w:p w:rsidR="00A653A6" w:rsidRDefault="00A653A6"/>
    <w:p w:rsidR="00A653A6" w:rsidRDefault="00A653A6"/>
    <w:sectPr w:rsidR="00A653A6">
      <w:footerReference w:type="even" r:id="rId9"/>
      <w:footerReference w:type="default" r:id="rId10"/>
      <w:pgSz w:w="11906" w:h="16838"/>
      <w:pgMar w:top="851" w:right="851" w:bottom="851" w:left="85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082F" w:rsidRDefault="00D25444">
      <w:r>
        <w:separator/>
      </w:r>
    </w:p>
  </w:endnote>
  <w:endnote w:type="continuationSeparator" w:id="0">
    <w:p w:rsidR="0031082F" w:rsidRDefault="00D25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53A6" w:rsidRDefault="00D25444">
    <w:pPr>
      <w:pBdr>
        <w:top w:val="nil"/>
        <w:left w:val="nil"/>
        <w:bottom w:val="nil"/>
        <w:right w:val="nil"/>
        <w:between w:val="nil"/>
      </w:pBdr>
      <w:tabs>
        <w:tab w:val="center" w:pos="4153"/>
        <w:tab w:val="right" w:pos="8306"/>
      </w:tabs>
      <w:jc w:val="center"/>
      <w:rPr>
        <w:color w:val="000000"/>
      </w:rPr>
    </w:pPr>
    <w:r>
      <w:rPr>
        <w:color w:val="000000"/>
      </w:rPr>
      <w:fldChar w:fldCharType="begin"/>
    </w:r>
    <w:r>
      <w:rPr>
        <w:color w:val="000000"/>
      </w:rPr>
      <w:instrText>PAGE</w:instrText>
    </w:r>
    <w:r>
      <w:rPr>
        <w:color w:val="000000"/>
      </w:rPr>
      <w:fldChar w:fldCharType="end"/>
    </w:r>
  </w:p>
  <w:p w:rsidR="00A653A6" w:rsidRDefault="00A653A6">
    <w:pPr>
      <w:pBdr>
        <w:top w:val="nil"/>
        <w:left w:val="nil"/>
        <w:bottom w:val="nil"/>
        <w:right w:val="nil"/>
        <w:between w:val="nil"/>
      </w:pBdr>
      <w:tabs>
        <w:tab w:val="center" w:pos="4153"/>
        <w:tab w:val="right" w:pos="830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53A6" w:rsidRDefault="00A653A6">
    <w:pPr>
      <w:pBdr>
        <w:top w:val="nil"/>
        <w:left w:val="nil"/>
        <w:bottom w:val="nil"/>
        <w:right w:val="nil"/>
        <w:between w:val="nil"/>
      </w:pBdr>
      <w:tabs>
        <w:tab w:val="center" w:pos="4153"/>
        <w:tab w:val="right" w:pos="8306"/>
      </w:tabs>
      <w:jc w:val="center"/>
      <w:rPr>
        <w:color w:val="000000"/>
      </w:rPr>
    </w:pPr>
  </w:p>
  <w:p w:rsidR="00A653A6" w:rsidRDefault="00D25444">
    <w:pPr>
      <w:pBdr>
        <w:top w:val="nil"/>
        <w:left w:val="nil"/>
        <w:bottom w:val="nil"/>
        <w:right w:val="nil"/>
        <w:between w:val="nil"/>
      </w:pBdr>
      <w:tabs>
        <w:tab w:val="center" w:pos="4153"/>
        <w:tab w:val="right" w:pos="8306"/>
      </w:tabs>
      <w:rPr>
        <w:color w:val="29235C"/>
        <w:sz w:val="20"/>
        <w:szCs w:val="20"/>
      </w:rPr>
    </w:pPr>
    <w:r>
      <w:rPr>
        <w:color w:val="29235C"/>
        <w:sz w:val="20"/>
        <w:szCs w:val="20"/>
      </w:rPr>
      <w:t>East Anglian Schools Trust March 2025</w:t>
    </w:r>
    <w:r>
      <w:rPr>
        <w:color w:val="29235C"/>
        <w:sz w:val="20"/>
        <w:szCs w:val="20"/>
      </w:rPr>
      <w:tab/>
    </w:r>
    <w:r>
      <w:rPr>
        <w:color w:val="29235C"/>
        <w:sz w:val="20"/>
        <w:szCs w:val="20"/>
      </w:rPr>
      <w:tab/>
      <w:t xml:space="preserve">- </w:t>
    </w:r>
    <w:r>
      <w:rPr>
        <w:color w:val="29235C"/>
        <w:sz w:val="20"/>
        <w:szCs w:val="20"/>
      </w:rPr>
      <w:fldChar w:fldCharType="begin"/>
    </w:r>
    <w:r>
      <w:rPr>
        <w:color w:val="29235C"/>
        <w:sz w:val="20"/>
        <w:szCs w:val="20"/>
      </w:rPr>
      <w:instrText>PAGE</w:instrText>
    </w:r>
    <w:r>
      <w:rPr>
        <w:color w:val="29235C"/>
        <w:sz w:val="20"/>
        <w:szCs w:val="20"/>
      </w:rPr>
      <w:fldChar w:fldCharType="separate"/>
    </w:r>
    <w:r>
      <w:rPr>
        <w:noProof/>
        <w:color w:val="29235C"/>
        <w:sz w:val="20"/>
        <w:szCs w:val="20"/>
      </w:rPr>
      <w:t>1</w:t>
    </w:r>
    <w:r>
      <w:rPr>
        <w:color w:val="29235C"/>
        <w:sz w:val="20"/>
        <w:szCs w:val="20"/>
      </w:rPr>
      <w:fldChar w:fldCharType="end"/>
    </w:r>
    <w:r>
      <w:rPr>
        <w:color w:val="29235C"/>
        <w:sz w:val="20"/>
        <w:szCs w:val="20"/>
      </w:rPr>
      <w:t xml:space="preserve"> -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082F" w:rsidRDefault="00D25444">
      <w:r>
        <w:separator/>
      </w:r>
    </w:p>
  </w:footnote>
  <w:footnote w:type="continuationSeparator" w:id="0">
    <w:p w:rsidR="0031082F" w:rsidRDefault="00D254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E55DDA"/>
    <w:multiLevelType w:val="multilevel"/>
    <w:tmpl w:val="9440EA60"/>
    <w:lvl w:ilvl="0">
      <w:start w:val="1"/>
      <w:numFmt w:val="decimal"/>
      <w:pStyle w:val="ListBullet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4EC81DF8"/>
    <w:multiLevelType w:val="multilevel"/>
    <w:tmpl w:val="B0BA7D7A"/>
    <w:lvl w:ilvl="0">
      <w:start w:val="1"/>
      <w:numFmt w:val="bullet"/>
      <w:pStyle w:val="List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53A6"/>
    <w:rsid w:val="0031082F"/>
    <w:rsid w:val="00592C74"/>
    <w:rsid w:val="007056BA"/>
    <w:rsid w:val="00A653A6"/>
    <w:rsid w:val="00D254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BEE82"/>
  <w15:docId w15:val="{2A59CF54-ACEE-4441-A95A-B6ED7B24A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4"/>
        <w:szCs w:val="24"/>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eastAsia="en-US"/>
    </w:rPr>
  </w:style>
  <w:style w:type="paragraph" w:styleId="Heading1">
    <w:name w:val="heading 1"/>
    <w:basedOn w:val="Normal"/>
    <w:next w:val="Normal"/>
    <w:uiPriority w:val="9"/>
    <w:qFormat/>
    <w:pPr>
      <w:keepNext/>
      <w:spacing w:after="480"/>
      <w:jc w:val="center"/>
      <w:outlineLvl w:val="0"/>
    </w:pPr>
    <w:rPr>
      <w:b/>
      <w:caps/>
      <w:sz w:val="28"/>
    </w:rPr>
  </w:style>
  <w:style w:type="paragraph" w:styleId="Heading2">
    <w:name w:val="heading 2"/>
    <w:basedOn w:val="Normal"/>
    <w:next w:val="Normal"/>
    <w:uiPriority w:val="9"/>
    <w:unhideWhenUsed/>
    <w:qFormat/>
    <w:pPr>
      <w:keepNext/>
      <w:spacing w:after="240"/>
      <w:outlineLvl w:val="1"/>
    </w:pPr>
    <w:rPr>
      <w:b/>
      <w:caps/>
    </w:rPr>
  </w:style>
  <w:style w:type="paragraph" w:styleId="Heading3">
    <w:name w:val="heading 3"/>
    <w:basedOn w:val="Normal"/>
    <w:next w:val="Normal"/>
    <w:uiPriority w:val="9"/>
    <w:semiHidden/>
    <w:unhideWhenUsed/>
    <w:qFormat/>
    <w:pPr>
      <w:keepNext/>
      <w:spacing w:after="240"/>
      <w:outlineLvl w:val="2"/>
    </w:pPr>
    <w:rPr>
      <w:b/>
    </w:rPr>
  </w:style>
  <w:style w:type="paragraph" w:styleId="Heading4">
    <w:name w:val="heading 4"/>
    <w:basedOn w:val="Normal"/>
    <w:next w:val="Normal"/>
    <w:uiPriority w:val="9"/>
    <w:semiHidden/>
    <w:unhideWhenUsed/>
    <w:qFormat/>
    <w:pPr>
      <w:keepNext/>
      <w:outlineLvl w:val="3"/>
    </w:pPr>
    <w:rPr>
      <w:b/>
    </w:rPr>
  </w:style>
  <w:style w:type="paragraph" w:styleId="Heading5">
    <w:name w:val="heading 5"/>
    <w:basedOn w:val="Normal"/>
    <w:next w:val="Normal"/>
    <w:uiPriority w:val="9"/>
    <w:semiHidden/>
    <w:unhideWhenUsed/>
    <w:qFormat/>
    <w:pPr>
      <w:keepNext/>
      <w:ind w:left="2268" w:hanging="2268"/>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pPr>
      <w:spacing w:after="240"/>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BodyTextBold">
    <w:name w:val="Body Text Bold"/>
    <w:basedOn w:val="Normal"/>
    <w:pPr>
      <w:spacing w:after="240"/>
    </w:pPr>
    <w:rPr>
      <w:b/>
    </w:rPr>
  </w:style>
  <w:style w:type="paragraph" w:styleId="ListBullet">
    <w:name w:val="List Bullet"/>
    <w:basedOn w:val="Normal"/>
    <w:pPr>
      <w:numPr>
        <w:numId w:val="1"/>
      </w:numPr>
      <w:spacing w:after="240"/>
    </w:pPr>
  </w:style>
  <w:style w:type="paragraph" w:styleId="ListBullet2">
    <w:name w:val="List Bullet 2"/>
    <w:basedOn w:val="Normal"/>
    <w:pPr>
      <w:numPr>
        <w:numId w:val="2"/>
      </w:numPr>
      <w:tabs>
        <w:tab w:val="num" w:pos="360"/>
      </w:tabs>
      <w:spacing w:before="120" w:after="120"/>
      <w:ind w:left="357" w:hanging="357"/>
    </w:pPr>
  </w:style>
  <w:style w:type="paragraph" w:styleId="Header">
    <w:name w:val="header"/>
    <w:basedOn w:val="Normal"/>
    <w:pPr>
      <w:tabs>
        <w:tab w:val="center" w:pos="4153"/>
        <w:tab w:val="right" w:pos="8306"/>
      </w:tabs>
    </w:pPr>
  </w:style>
  <w:style w:type="paragraph" w:styleId="ListBullet3">
    <w:name w:val="List Bullet 3"/>
    <w:basedOn w:val="Normal"/>
    <w:pPr>
      <w:tabs>
        <w:tab w:val="num" w:pos="720"/>
      </w:tabs>
      <w:spacing w:after="240"/>
      <w:ind w:left="1417" w:hanging="697"/>
    </w:pPr>
  </w:style>
  <w:style w:type="paragraph" w:styleId="BalloonText">
    <w:name w:val="Balloon Text"/>
    <w:basedOn w:val="Normal"/>
    <w:link w:val="BalloonTextChar"/>
    <w:rsid w:val="00A87BA0"/>
    <w:rPr>
      <w:rFonts w:ascii="Segoe UI" w:hAnsi="Segoe UI" w:cs="Segoe UI"/>
      <w:sz w:val="18"/>
      <w:szCs w:val="18"/>
    </w:rPr>
  </w:style>
  <w:style w:type="character" w:customStyle="1" w:styleId="BalloonTextChar">
    <w:name w:val="Balloon Text Char"/>
    <w:link w:val="BalloonText"/>
    <w:rsid w:val="00A87BA0"/>
    <w:rPr>
      <w:rFonts w:ascii="Segoe UI" w:hAnsi="Segoe UI" w:cs="Segoe UI"/>
      <w:sz w:val="18"/>
      <w:szCs w:val="18"/>
      <w:lang w:eastAsia="en-US"/>
    </w:rPr>
  </w:style>
  <w:style w:type="table" w:styleId="TableGrid">
    <w:name w:val="Table Grid"/>
    <w:basedOn w:val="TableNormal"/>
    <w:rsid w:val="00AE73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E59F6"/>
    <w:pPr>
      <w:ind w:left="720"/>
      <w:contextualSpacing/>
    </w:pPr>
  </w:style>
  <w:style w:type="paragraph" w:customStyle="1" w:styleId="paragraph">
    <w:name w:val="paragraph"/>
    <w:basedOn w:val="Normal"/>
    <w:rsid w:val="001466BC"/>
    <w:pPr>
      <w:spacing w:before="100" w:beforeAutospacing="1" w:after="100" w:afterAutospacing="1"/>
    </w:pPr>
    <w:rPr>
      <w:rFonts w:ascii="Times New Roman" w:hAnsi="Times New Roman"/>
      <w:lang w:eastAsia="en-GB"/>
    </w:rPr>
  </w:style>
  <w:style w:type="character" w:customStyle="1" w:styleId="normaltextrun">
    <w:name w:val="normaltextrun"/>
    <w:basedOn w:val="DefaultParagraphFont"/>
    <w:rsid w:val="001466BC"/>
  </w:style>
  <w:style w:type="character" w:customStyle="1" w:styleId="eop">
    <w:name w:val="eop"/>
    <w:basedOn w:val="DefaultParagraphFont"/>
    <w:rsid w:val="001466B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ram9dyzdjlzfL0gH8xKePQZNBYQ==">CgMxLjA4AHIhMVRxS0FEWS1OeXV0cWFnQllNNzhCUFJkalhHaVVTQ3E0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788</Words>
  <Characters>4493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Scrutton</dc:creator>
  <cp:lastModifiedBy>Wendy Holgate</cp:lastModifiedBy>
  <cp:revision>4</cp:revision>
  <cp:lastPrinted>2025-03-25T10:58:00Z</cp:lastPrinted>
  <dcterms:created xsi:type="dcterms:W3CDTF">2024-12-12T09:06:00Z</dcterms:created>
  <dcterms:modified xsi:type="dcterms:W3CDTF">2025-03-25T10:59:00Z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0x010100D2873B52248C5E499732C6B37C3265F0</vt:lpwstr>
  </property>
</Properties>
</file>