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998" w:type="dxa"/>
        <w:tblLook w:val="04A0" w:firstRow="1" w:lastRow="0" w:firstColumn="1" w:lastColumn="0" w:noHBand="0" w:noVBand="1"/>
      </w:tblPr>
      <w:tblGrid>
        <w:gridCol w:w="3545"/>
        <w:gridCol w:w="1417"/>
        <w:gridCol w:w="6379"/>
      </w:tblGrid>
      <w:tr w:rsidR="00B52CEB" w14:paraId="12B379CF" w14:textId="77777777" w:rsidTr="00C57C09">
        <w:trPr>
          <w:trHeight w:val="1971"/>
        </w:trPr>
        <w:tc>
          <w:tcPr>
            <w:tcW w:w="3545" w:type="dxa"/>
            <w:tcBorders>
              <w:bottom w:val="single" w:sz="4" w:space="0" w:color="auto"/>
            </w:tcBorders>
          </w:tcPr>
          <w:p w14:paraId="63B63E71" w14:textId="77777777" w:rsidR="00B52CEB" w:rsidRDefault="00B52CEB">
            <w:r>
              <w:rPr>
                <w:noProof/>
                <w:lang w:eastAsia="en-GB"/>
              </w:rPr>
              <w:drawing>
                <wp:inline distT="0" distB="0" distL="0" distR="0" wp14:anchorId="669C1E64" wp14:editId="24E352E4">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79032D32" w14:textId="1DF06213" w:rsidR="00B52CEB" w:rsidRDefault="00B52CEB" w:rsidP="00282C6C"/>
        </w:tc>
        <w:tc>
          <w:tcPr>
            <w:tcW w:w="7796" w:type="dxa"/>
            <w:gridSpan w:val="2"/>
            <w:tcBorders>
              <w:bottom w:val="single" w:sz="4" w:space="0" w:color="auto"/>
            </w:tcBorders>
          </w:tcPr>
          <w:p w14:paraId="09E9C769" w14:textId="16EE93CA" w:rsidR="00282C6C" w:rsidRPr="00EF60DD" w:rsidRDefault="00F15F7D">
            <w:pPr>
              <w:rPr>
                <w:color w:val="0070C0"/>
                <w:sz w:val="28"/>
                <w:szCs w:val="28"/>
              </w:rPr>
            </w:pPr>
            <w:r>
              <w:rPr>
                <w:color w:val="0070C0"/>
                <w:sz w:val="28"/>
                <w:szCs w:val="28"/>
              </w:rPr>
              <w:t xml:space="preserve">External </w:t>
            </w:r>
            <w:r w:rsidR="00282C6C" w:rsidRPr="00EF60DD">
              <w:rPr>
                <w:color w:val="0070C0"/>
                <w:sz w:val="28"/>
                <w:szCs w:val="28"/>
              </w:rPr>
              <w:t>Job Advertisement</w:t>
            </w:r>
          </w:p>
          <w:p w14:paraId="6893BE84" w14:textId="128CCBEB" w:rsidR="00B52CEB" w:rsidRPr="00EF60DD" w:rsidRDefault="00B52CEB">
            <w:pPr>
              <w:rPr>
                <w:color w:val="0070C0"/>
                <w:sz w:val="28"/>
                <w:szCs w:val="28"/>
              </w:rPr>
            </w:pPr>
            <w:r w:rsidRPr="00EF60DD">
              <w:rPr>
                <w:color w:val="0070C0"/>
                <w:sz w:val="28"/>
                <w:szCs w:val="28"/>
              </w:rPr>
              <w:t xml:space="preserve">East SILC John Jamieson School </w:t>
            </w:r>
          </w:p>
          <w:p w14:paraId="0700B0B6" w14:textId="77777777" w:rsidR="00B52CEB" w:rsidRPr="00EF60DD" w:rsidRDefault="00B52CEB">
            <w:pPr>
              <w:rPr>
                <w:color w:val="0070C0"/>
                <w:sz w:val="28"/>
                <w:szCs w:val="28"/>
              </w:rPr>
            </w:pPr>
            <w:r w:rsidRPr="00EF60DD">
              <w:rPr>
                <w:color w:val="0070C0"/>
                <w:sz w:val="28"/>
                <w:szCs w:val="28"/>
              </w:rPr>
              <w:t>Hollin Hill Drive,</w:t>
            </w:r>
          </w:p>
          <w:p w14:paraId="3B696340" w14:textId="3FEFBF88" w:rsidR="00B52CEB" w:rsidRPr="00EF60DD" w:rsidRDefault="00B52CEB">
            <w:pPr>
              <w:rPr>
                <w:color w:val="0070C0"/>
                <w:sz w:val="28"/>
                <w:szCs w:val="28"/>
              </w:rPr>
            </w:pPr>
            <w:r w:rsidRPr="00EF60DD">
              <w:rPr>
                <w:color w:val="0070C0"/>
                <w:sz w:val="28"/>
                <w:szCs w:val="28"/>
              </w:rPr>
              <w:t>Leeds,</w:t>
            </w:r>
            <w:r w:rsidR="00C57C09">
              <w:rPr>
                <w:color w:val="0070C0"/>
                <w:sz w:val="28"/>
                <w:szCs w:val="28"/>
              </w:rPr>
              <w:t xml:space="preserve"> </w:t>
            </w:r>
            <w:r w:rsidRPr="00EF60DD">
              <w:rPr>
                <w:color w:val="0070C0"/>
                <w:sz w:val="28"/>
                <w:szCs w:val="28"/>
              </w:rPr>
              <w:t>LS8 2PW</w:t>
            </w:r>
          </w:p>
          <w:p w14:paraId="551162B1" w14:textId="77777777" w:rsidR="00B52CEB" w:rsidRPr="00EF60DD" w:rsidRDefault="00B52CEB">
            <w:pPr>
              <w:rPr>
                <w:color w:val="0070C0"/>
                <w:sz w:val="28"/>
                <w:szCs w:val="28"/>
              </w:rPr>
            </w:pPr>
            <w:r w:rsidRPr="00EF60DD">
              <w:rPr>
                <w:color w:val="0070C0"/>
                <w:sz w:val="28"/>
                <w:szCs w:val="28"/>
              </w:rPr>
              <w:t>Tel: 0113 2930236</w:t>
            </w:r>
          </w:p>
          <w:p w14:paraId="17041557" w14:textId="77777777" w:rsidR="00B52CEB" w:rsidRDefault="00341972">
            <w:hyperlink r:id="rId6" w:history="1">
              <w:r w:rsidR="00B52CEB" w:rsidRPr="00EF60DD">
                <w:rPr>
                  <w:color w:val="0070C0"/>
                  <w:sz w:val="28"/>
                  <w:szCs w:val="28"/>
                </w:rPr>
                <w:t>www.eastsilc.org</w:t>
              </w:r>
            </w:hyperlink>
            <w:r w:rsidR="00B52CEB" w:rsidRPr="00B52CEB">
              <w:rPr>
                <w:color w:val="0070C0"/>
              </w:rPr>
              <w:t xml:space="preserve"> </w:t>
            </w:r>
          </w:p>
        </w:tc>
      </w:tr>
      <w:tr w:rsidR="00197699" w14:paraId="193BD53B" w14:textId="77777777" w:rsidTr="0004738E">
        <w:trPr>
          <w:trHeight w:val="563"/>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5266D9A9" w14:textId="05702853" w:rsidR="00197699" w:rsidRPr="00197699" w:rsidRDefault="0004738E" w:rsidP="0004738E">
            <w:pPr>
              <w:rPr>
                <w:color w:val="FFFFFF" w:themeColor="background1"/>
                <w:sz w:val="32"/>
                <w:szCs w:val="32"/>
              </w:rPr>
            </w:pPr>
            <w:r>
              <w:rPr>
                <w:color w:val="FFFFFF" w:themeColor="background1"/>
                <w:sz w:val="32"/>
                <w:szCs w:val="32"/>
              </w:rPr>
              <w:t xml:space="preserve">Post: </w:t>
            </w:r>
            <w:r w:rsidR="00197699" w:rsidRPr="00197699">
              <w:rPr>
                <w:color w:val="FFFFFF" w:themeColor="background1"/>
                <w:sz w:val="32"/>
                <w:szCs w:val="32"/>
              </w:rPr>
              <w:t xml:space="preserve">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5199ED92" w14:textId="5635059E" w:rsidR="00197699" w:rsidRPr="00197699" w:rsidRDefault="00851450" w:rsidP="00F00D0F">
            <w:pPr>
              <w:rPr>
                <w:sz w:val="32"/>
                <w:szCs w:val="32"/>
              </w:rPr>
            </w:pPr>
            <w:r>
              <w:rPr>
                <w:color w:val="FFFFFF" w:themeColor="background1"/>
                <w:sz w:val="32"/>
                <w:szCs w:val="32"/>
              </w:rPr>
              <w:t>Casual Mini Bus Driver</w:t>
            </w:r>
          </w:p>
        </w:tc>
      </w:tr>
      <w:tr w:rsidR="00197699" w14:paraId="39A110EA" w14:textId="77777777" w:rsidTr="00C57C09">
        <w:trPr>
          <w:trHeight w:val="491"/>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6B218887" w14:textId="14A6C9E0" w:rsidR="00197699" w:rsidRPr="00197699" w:rsidRDefault="00197699" w:rsidP="00197699">
            <w:pPr>
              <w:spacing w:line="360" w:lineRule="auto"/>
              <w:rPr>
                <w:color w:val="FFFFFF" w:themeColor="background1"/>
                <w:sz w:val="32"/>
                <w:szCs w:val="32"/>
              </w:rPr>
            </w:pPr>
            <w:r w:rsidRPr="00197699">
              <w:rPr>
                <w:color w:val="FFFFFF" w:themeColor="background1"/>
                <w:sz w:val="32"/>
                <w:szCs w:val="32"/>
              </w:rPr>
              <w:t xml:space="preserve">Salary Details: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007F95C3" w14:textId="42AE8820" w:rsidR="00197699" w:rsidRPr="00197699" w:rsidRDefault="00C2023E" w:rsidP="00F00D0F">
            <w:pPr>
              <w:spacing w:line="360" w:lineRule="auto"/>
              <w:rPr>
                <w:color w:val="FFFFFF" w:themeColor="background1"/>
                <w:sz w:val="32"/>
                <w:szCs w:val="32"/>
              </w:rPr>
            </w:pPr>
            <w:r>
              <w:rPr>
                <w:color w:val="FFFFFF" w:themeColor="background1"/>
                <w:sz w:val="32"/>
                <w:szCs w:val="32"/>
              </w:rPr>
              <w:t>A</w:t>
            </w:r>
            <w:r w:rsidR="00F00D0F">
              <w:rPr>
                <w:color w:val="FFFFFF" w:themeColor="background1"/>
                <w:sz w:val="32"/>
                <w:szCs w:val="32"/>
              </w:rPr>
              <w:t>1</w:t>
            </w:r>
            <w:r w:rsidR="00B4108E">
              <w:rPr>
                <w:color w:val="FFFFFF" w:themeColor="background1"/>
                <w:sz w:val="32"/>
                <w:szCs w:val="32"/>
              </w:rPr>
              <w:t>- approx. £10.90 p.hr (pay award pending)</w:t>
            </w:r>
          </w:p>
        </w:tc>
      </w:tr>
      <w:tr w:rsidR="00197699" w14:paraId="2DB30545" w14:textId="77777777" w:rsidTr="00197699">
        <w:trPr>
          <w:trHeight w:val="543"/>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3157F01C" w14:textId="6A9A7666" w:rsidR="00197699" w:rsidRPr="00197699" w:rsidRDefault="00197699" w:rsidP="00197699">
            <w:pPr>
              <w:spacing w:line="360" w:lineRule="auto"/>
              <w:rPr>
                <w:color w:val="FFFFFF" w:themeColor="background1"/>
                <w:sz w:val="32"/>
                <w:szCs w:val="32"/>
              </w:rPr>
            </w:pPr>
            <w:r w:rsidRPr="00197699">
              <w:rPr>
                <w:color w:val="FFFFFF" w:themeColor="background1"/>
                <w:sz w:val="32"/>
                <w:szCs w:val="32"/>
              </w:rPr>
              <w:t xml:space="preserve">Hours: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15A31D98" w14:textId="5FF18966" w:rsidR="00197699" w:rsidRPr="00197699" w:rsidRDefault="00F00D0F" w:rsidP="00197699">
            <w:pPr>
              <w:spacing w:line="360" w:lineRule="auto"/>
              <w:rPr>
                <w:color w:val="FFFFFF" w:themeColor="background1"/>
                <w:sz w:val="32"/>
                <w:szCs w:val="32"/>
              </w:rPr>
            </w:pPr>
            <w:r>
              <w:rPr>
                <w:color w:val="FFFFFF" w:themeColor="background1"/>
                <w:sz w:val="32"/>
                <w:szCs w:val="32"/>
              </w:rPr>
              <w:t>Cover supply</w:t>
            </w:r>
            <w:r w:rsidR="00197699" w:rsidRPr="00197699">
              <w:rPr>
                <w:color w:val="FFFFFF" w:themeColor="background1"/>
                <w:sz w:val="32"/>
                <w:szCs w:val="32"/>
              </w:rPr>
              <w:t xml:space="preserve"> – Term </w:t>
            </w:r>
            <w:r w:rsidR="00216F1C">
              <w:rPr>
                <w:color w:val="FFFFFF" w:themeColor="background1"/>
                <w:sz w:val="32"/>
                <w:szCs w:val="32"/>
              </w:rPr>
              <w:t>t</w:t>
            </w:r>
            <w:r w:rsidR="00197699" w:rsidRPr="00197699">
              <w:rPr>
                <w:color w:val="FFFFFF" w:themeColor="background1"/>
                <w:sz w:val="32"/>
                <w:szCs w:val="32"/>
              </w:rPr>
              <w:t xml:space="preserve">ime </w:t>
            </w:r>
            <w:r w:rsidR="00216F1C">
              <w:rPr>
                <w:color w:val="FFFFFF" w:themeColor="background1"/>
                <w:sz w:val="32"/>
                <w:szCs w:val="32"/>
              </w:rPr>
              <w:t>o</w:t>
            </w:r>
            <w:r w:rsidR="00197699" w:rsidRPr="00197699">
              <w:rPr>
                <w:color w:val="FFFFFF" w:themeColor="background1"/>
                <w:sz w:val="32"/>
                <w:szCs w:val="32"/>
              </w:rPr>
              <w:t>nly</w:t>
            </w:r>
          </w:p>
        </w:tc>
      </w:tr>
      <w:tr w:rsidR="00B52CEB" w14:paraId="485AF508" w14:textId="77777777" w:rsidTr="007C5DA8">
        <w:tc>
          <w:tcPr>
            <w:tcW w:w="11341" w:type="dxa"/>
            <w:gridSpan w:val="3"/>
          </w:tcPr>
          <w:p w14:paraId="15DC78B7" w14:textId="77777777" w:rsidR="00EF60DD" w:rsidRDefault="00F15F7D" w:rsidP="00C57C09">
            <w:pPr>
              <w:rPr>
                <w:sz w:val="24"/>
                <w:szCs w:val="24"/>
              </w:rPr>
            </w:pPr>
            <w:r w:rsidRPr="00851450">
              <w:rPr>
                <w:sz w:val="24"/>
                <w:szCs w:val="24"/>
              </w:rPr>
              <w:t xml:space="preserve">The East Specialist Inclusive Learning Centre (SILC) is a 2-19 generic special school with </w:t>
            </w:r>
            <w:r w:rsidR="00C2023E" w:rsidRPr="00851450">
              <w:rPr>
                <w:sz w:val="24"/>
                <w:szCs w:val="24"/>
              </w:rPr>
              <w:t>430</w:t>
            </w:r>
            <w:r w:rsidRPr="00851450">
              <w:rPr>
                <w:sz w:val="24"/>
                <w:szCs w:val="24"/>
              </w:rPr>
              <w:t xml:space="preserve"> pupils on roll. </w:t>
            </w:r>
            <w:r w:rsidR="00C2023E" w:rsidRPr="00851450">
              <w:rPr>
                <w:rFonts w:eastAsia="Times New Roman" w:cs="Arial"/>
                <w:color w:val="000000"/>
                <w:sz w:val="24"/>
                <w:szCs w:val="24"/>
                <w:lang w:eastAsia="en-GB"/>
              </w:rPr>
              <w:t xml:space="preserve">All our pupils have special learning needs and some have physical/ medical difficulties. </w:t>
            </w:r>
            <w:r w:rsidRPr="00851450">
              <w:rPr>
                <w:sz w:val="24"/>
                <w:szCs w:val="24"/>
              </w:rPr>
              <w:t>The East SILC is a complex organisation which operates on a variety of sites to provide a range of outreach services across the city, including partnerships with primary</w:t>
            </w:r>
            <w:r w:rsidR="00C2023E" w:rsidRPr="00851450">
              <w:rPr>
                <w:sz w:val="24"/>
                <w:szCs w:val="24"/>
              </w:rPr>
              <w:t xml:space="preserve"> and</w:t>
            </w:r>
            <w:r w:rsidRPr="00851450">
              <w:rPr>
                <w:sz w:val="24"/>
                <w:szCs w:val="24"/>
              </w:rPr>
              <w:t xml:space="preserve"> secondary providers, the city-wide Physical Difficulties and Medical Service </w:t>
            </w:r>
            <w:r w:rsidR="00C2023E" w:rsidRPr="00851450">
              <w:rPr>
                <w:rFonts w:eastAsia="Times New Roman" w:cs="Arial"/>
                <w:color w:val="000000"/>
                <w:sz w:val="24"/>
                <w:szCs w:val="24"/>
                <w:lang w:eastAsia="en-GB"/>
              </w:rPr>
              <w:t xml:space="preserve">including a moving and handling service, </w:t>
            </w:r>
            <w:r w:rsidRPr="00851450">
              <w:rPr>
                <w:sz w:val="24"/>
                <w:szCs w:val="24"/>
              </w:rPr>
              <w:t xml:space="preserve">as well as the Medical Needs Teaching Service for Leeds. </w:t>
            </w:r>
          </w:p>
          <w:p w14:paraId="7BB0CAA4" w14:textId="6237E86D" w:rsidR="00851450" w:rsidRPr="00EF60DD" w:rsidRDefault="00851450" w:rsidP="00C57C09"/>
        </w:tc>
      </w:tr>
      <w:tr w:rsidR="00B52CEB" w14:paraId="3096CA27" w14:textId="77777777" w:rsidTr="007C5DA8">
        <w:tc>
          <w:tcPr>
            <w:tcW w:w="11341" w:type="dxa"/>
            <w:gridSpan w:val="3"/>
          </w:tcPr>
          <w:p w14:paraId="468E76DD" w14:textId="77777777" w:rsidR="00197699" w:rsidRPr="00C57C09" w:rsidRDefault="00197699" w:rsidP="00ED747B">
            <w:pPr>
              <w:rPr>
                <w:b/>
                <w:sz w:val="16"/>
                <w:szCs w:val="16"/>
              </w:rPr>
            </w:pPr>
          </w:p>
          <w:p w14:paraId="64770CB2" w14:textId="10D7EC3C" w:rsidR="00ED747B" w:rsidRPr="00F15F7D" w:rsidRDefault="00ED747B" w:rsidP="00ED747B">
            <w:pPr>
              <w:rPr>
                <w:b/>
                <w:sz w:val="24"/>
                <w:szCs w:val="24"/>
              </w:rPr>
            </w:pPr>
            <w:r w:rsidRPr="00F15F7D">
              <w:rPr>
                <w:b/>
                <w:sz w:val="24"/>
                <w:szCs w:val="24"/>
              </w:rPr>
              <w:t>Do you want to join a team making a difference to children and young people’s lives?</w:t>
            </w:r>
          </w:p>
          <w:p w14:paraId="462EEBDE" w14:textId="77777777" w:rsidR="00ED747B" w:rsidRPr="00C57C09" w:rsidRDefault="00ED747B" w:rsidP="00ED747B">
            <w:pPr>
              <w:pStyle w:val="NoSpacing"/>
              <w:rPr>
                <w:b/>
                <w:sz w:val="16"/>
                <w:szCs w:val="16"/>
              </w:rPr>
            </w:pPr>
          </w:p>
          <w:p w14:paraId="743C1F09" w14:textId="79AE9DF4" w:rsidR="00851450" w:rsidRPr="00851450" w:rsidRDefault="00851450" w:rsidP="00851450">
            <w:pPr>
              <w:shd w:val="clear" w:color="auto" w:fill="FFFFFF"/>
              <w:jc w:val="both"/>
              <w:rPr>
                <w:rFonts w:ascii="Calibri" w:eastAsia="Times New Roman" w:hAnsi="Calibri" w:cs="Calibri"/>
                <w:color w:val="000000"/>
                <w:sz w:val="24"/>
                <w:szCs w:val="24"/>
                <w:lang w:eastAsia="en-GB"/>
              </w:rPr>
            </w:pPr>
            <w:r w:rsidRPr="00851450">
              <w:rPr>
                <w:rFonts w:eastAsia="Times New Roman" w:cs="Arial"/>
                <w:color w:val="333333"/>
                <w:sz w:val="24"/>
                <w:szCs w:val="24"/>
                <w:bdr w:val="none" w:sz="0" w:space="0" w:color="auto" w:frame="1"/>
                <w:lang w:eastAsia="en-GB"/>
              </w:rPr>
              <w:t>The East SILC, based at Roger Cannon</w:t>
            </w:r>
            <w:r w:rsidR="00B4108E">
              <w:rPr>
                <w:rFonts w:eastAsia="Times New Roman" w:cs="Arial"/>
                <w:color w:val="333333"/>
                <w:sz w:val="24"/>
                <w:szCs w:val="24"/>
                <w:bdr w:val="none" w:sz="0" w:space="0" w:color="auto" w:frame="1"/>
                <w:lang w:eastAsia="en-GB"/>
              </w:rPr>
              <w:t xml:space="preserve"> site</w:t>
            </w:r>
            <w:r w:rsidRPr="00851450">
              <w:rPr>
                <w:rFonts w:eastAsia="Times New Roman" w:cs="Arial"/>
                <w:color w:val="333333"/>
                <w:sz w:val="24"/>
                <w:szCs w:val="24"/>
                <w:bdr w:val="none" w:sz="0" w:space="0" w:color="auto" w:frame="1"/>
                <w:lang w:eastAsia="en-GB"/>
              </w:rPr>
              <w:t xml:space="preserve"> have a requirement for a casual minibus driver to transport students on an ad hoc basis with need being communicated each week. This role will involve interaction with students </w:t>
            </w:r>
            <w:r w:rsidR="00B4108E">
              <w:rPr>
                <w:rFonts w:eastAsia="Times New Roman" w:cs="Arial"/>
                <w:color w:val="333333"/>
                <w:sz w:val="24"/>
                <w:szCs w:val="24"/>
                <w:bdr w:val="none" w:sz="0" w:space="0" w:color="auto" w:frame="1"/>
                <w:lang w:eastAsia="en-GB"/>
              </w:rPr>
              <w:t xml:space="preserve">under the </w:t>
            </w:r>
            <w:r w:rsidRPr="00851450">
              <w:rPr>
                <w:rFonts w:eastAsia="Times New Roman" w:cs="Arial"/>
                <w:color w:val="333333"/>
                <w:sz w:val="24"/>
                <w:szCs w:val="24"/>
                <w:bdr w:val="none" w:sz="0" w:space="0" w:color="auto" w:frame="1"/>
                <w:lang w:eastAsia="en-GB"/>
              </w:rPr>
              <w:t xml:space="preserve">supervision of </w:t>
            </w:r>
            <w:r w:rsidR="00B4108E">
              <w:rPr>
                <w:rFonts w:eastAsia="Times New Roman" w:cs="Arial"/>
                <w:color w:val="333333"/>
                <w:sz w:val="24"/>
                <w:szCs w:val="24"/>
                <w:bdr w:val="none" w:sz="0" w:space="0" w:color="auto" w:frame="1"/>
                <w:lang w:eastAsia="en-GB"/>
              </w:rPr>
              <w:t xml:space="preserve">teaching </w:t>
            </w:r>
            <w:r w:rsidRPr="00851450">
              <w:rPr>
                <w:rFonts w:eastAsia="Times New Roman" w:cs="Arial"/>
                <w:color w:val="333333"/>
                <w:sz w:val="24"/>
                <w:szCs w:val="24"/>
                <w:bdr w:val="none" w:sz="0" w:space="0" w:color="auto" w:frame="1"/>
                <w:lang w:eastAsia="en-GB"/>
              </w:rPr>
              <w:t>staff. Flexibility is essential due to the nature of the post.</w:t>
            </w:r>
          </w:p>
          <w:p w14:paraId="395AED7E" w14:textId="77777777" w:rsidR="00851450" w:rsidRPr="00851450" w:rsidRDefault="00851450" w:rsidP="00851450">
            <w:pPr>
              <w:shd w:val="clear" w:color="auto" w:fill="FFFFFF"/>
              <w:jc w:val="both"/>
              <w:rPr>
                <w:rFonts w:eastAsia="Times New Roman" w:cs="Arial"/>
                <w:color w:val="333333"/>
                <w:sz w:val="24"/>
                <w:szCs w:val="24"/>
                <w:bdr w:val="none" w:sz="0" w:space="0" w:color="auto" w:frame="1"/>
                <w:lang w:eastAsia="en-GB"/>
              </w:rPr>
            </w:pPr>
          </w:p>
          <w:p w14:paraId="417F91FB" w14:textId="786E4506" w:rsidR="00851450" w:rsidRPr="00851450" w:rsidRDefault="00851450" w:rsidP="00851450">
            <w:pPr>
              <w:shd w:val="clear" w:color="auto" w:fill="FFFFFF"/>
              <w:jc w:val="both"/>
              <w:rPr>
                <w:rFonts w:ascii="Calibri" w:eastAsia="Times New Roman" w:hAnsi="Calibri" w:cs="Calibri"/>
                <w:color w:val="000000"/>
                <w:sz w:val="24"/>
                <w:szCs w:val="24"/>
                <w:lang w:eastAsia="en-GB"/>
              </w:rPr>
            </w:pPr>
            <w:r w:rsidRPr="00851450">
              <w:rPr>
                <w:rFonts w:eastAsia="Times New Roman" w:cs="Arial"/>
                <w:color w:val="333333"/>
                <w:sz w:val="24"/>
                <w:szCs w:val="24"/>
                <w:bdr w:val="none" w:sz="0" w:space="0" w:color="auto" w:frame="1"/>
                <w:lang w:eastAsia="en-GB"/>
              </w:rPr>
              <w:t>The appointed member of staff will be required to undertake all relevant training courses for the role including safeguarding and proficiency driving test in line with our insurance provider requirements.</w:t>
            </w:r>
          </w:p>
          <w:p w14:paraId="142F5F78" w14:textId="77777777" w:rsidR="00851450" w:rsidRPr="00851450" w:rsidRDefault="00851450" w:rsidP="00851450">
            <w:pPr>
              <w:shd w:val="clear" w:color="auto" w:fill="FFFFFF"/>
              <w:jc w:val="both"/>
              <w:rPr>
                <w:rFonts w:eastAsia="Times New Roman" w:cs="Arial"/>
                <w:color w:val="333333"/>
                <w:sz w:val="24"/>
                <w:szCs w:val="24"/>
                <w:bdr w:val="none" w:sz="0" w:space="0" w:color="auto" w:frame="1"/>
                <w:lang w:eastAsia="en-GB"/>
              </w:rPr>
            </w:pPr>
          </w:p>
          <w:p w14:paraId="561031CF" w14:textId="4653B40E" w:rsidR="00851450" w:rsidRPr="00851450" w:rsidRDefault="00851450" w:rsidP="00851450">
            <w:pPr>
              <w:shd w:val="clear" w:color="auto" w:fill="FFFFFF"/>
              <w:jc w:val="both"/>
              <w:rPr>
                <w:rFonts w:ascii="Calibri" w:eastAsia="Times New Roman" w:hAnsi="Calibri" w:cs="Calibri"/>
                <w:color w:val="000000"/>
                <w:sz w:val="24"/>
                <w:szCs w:val="24"/>
                <w:lang w:eastAsia="en-GB"/>
              </w:rPr>
            </w:pPr>
            <w:r w:rsidRPr="00851450">
              <w:rPr>
                <w:rFonts w:eastAsia="Times New Roman" w:cs="Arial"/>
                <w:color w:val="333333"/>
                <w:sz w:val="24"/>
                <w:szCs w:val="24"/>
                <w:bdr w:val="none" w:sz="0" w:space="0" w:color="auto" w:frame="1"/>
                <w:lang w:eastAsia="en-GB"/>
              </w:rPr>
              <w:t>A full, clean UK driving license with D1 is essential.</w:t>
            </w:r>
            <w:bookmarkStart w:id="0" w:name="_GoBack"/>
            <w:bookmarkEnd w:id="0"/>
          </w:p>
          <w:p w14:paraId="2EE64A24" w14:textId="77777777" w:rsidR="00ED747B" w:rsidRPr="00851450" w:rsidRDefault="00ED747B" w:rsidP="00F15F7D">
            <w:pPr>
              <w:pStyle w:val="NoSpacing"/>
              <w:spacing w:line="276" w:lineRule="auto"/>
            </w:pPr>
          </w:p>
          <w:p w14:paraId="1BF20B22" w14:textId="6400F746" w:rsidR="00ED747B" w:rsidRPr="00851450" w:rsidRDefault="00ED747B" w:rsidP="00F15F7D">
            <w:pPr>
              <w:pStyle w:val="NoSpacing"/>
              <w:spacing w:line="276" w:lineRule="auto"/>
            </w:pPr>
            <w:r w:rsidRPr="00851450">
              <w:t>A thorough induction process is in place.</w:t>
            </w:r>
          </w:p>
          <w:p w14:paraId="70FCAA00" w14:textId="77777777" w:rsidR="00F15F7D" w:rsidRPr="00851450" w:rsidRDefault="00F15F7D" w:rsidP="00F15F7D">
            <w:pPr>
              <w:pStyle w:val="NoSpacing"/>
              <w:spacing w:line="276" w:lineRule="auto"/>
            </w:pPr>
          </w:p>
          <w:p w14:paraId="0946DC0E" w14:textId="77777777" w:rsidR="00F15F7D" w:rsidRPr="00851450" w:rsidRDefault="00C2023E" w:rsidP="00792B5E">
            <w:pPr>
              <w:pStyle w:val="NoSpacing"/>
              <w:spacing w:line="276" w:lineRule="auto"/>
              <w:rPr>
                <w:rFonts w:eastAsia="Times New Roman"/>
              </w:rPr>
            </w:pPr>
            <w:r w:rsidRPr="00851450">
              <w:rPr>
                <w:rFonts w:eastAsia="Times New Roman"/>
              </w:rPr>
              <w:t>To apply please visit eastsilc.org/News/Vacancies.</w:t>
            </w:r>
          </w:p>
          <w:p w14:paraId="53B70DBC" w14:textId="334215B0" w:rsidR="00851450" w:rsidRPr="002A6666" w:rsidRDefault="00851450" w:rsidP="00792B5E">
            <w:pPr>
              <w:pStyle w:val="NoSpacing"/>
              <w:spacing w:line="276" w:lineRule="auto"/>
            </w:pPr>
          </w:p>
        </w:tc>
      </w:tr>
      <w:tr w:rsidR="00F15F7D" w14:paraId="41E2A0EB" w14:textId="77777777" w:rsidTr="00C57C09">
        <w:trPr>
          <w:trHeight w:val="504"/>
        </w:trPr>
        <w:tc>
          <w:tcPr>
            <w:tcW w:w="4962" w:type="dxa"/>
            <w:gridSpan w:val="2"/>
            <w:tcBorders>
              <w:left w:val="single" w:sz="4" w:space="0" w:color="auto"/>
              <w:bottom w:val="single" w:sz="4" w:space="0" w:color="auto"/>
              <w:right w:val="nil"/>
            </w:tcBorders>
            <w:shd w:val="clear" w:color="auto" w:fill="4472C4" w:themeFill="accent5"/>
          </w:tcPr>
          <w:p w14:paraId="570598B4" w14:textId="7A8F3B0C" w:rsidR="00F15F7D" w:rsidRPr="0082335A" w:rsidRDefault="00F15F7D" w:rsidP="009C2F61">
            <w:pPr>
              <w:rPr>
                <w:color w:val="FFFFFF" w:themeColor="background1"/>
                <w:sz w:val="28"/>
                <w:szCs w:val="28"/>
              </w:rPr>
            </w:pPr>
            <w:r w:rsidRPr="0082335A">
              <w:rPr>
                <w:color w:val="FFFFFF" w:themeColor="background1"/>
                <w:sz w:val="28"/>
                <w:szCs w:val="28"/>
              </w:rPr>
              <w:t xml:space="preserve">Closing date for </w:t>
            </w:r>
            <w:r w:rsidR="00216F1C">
              <w:rPr>
                <w:color w:val="FFFFFF" w:themeColor="background1"/>
                <w:sz w:val="28"/>
                <w:szCs w:val="28"/>
              </w:rPr>
              <w:t>applications</w:t>
            </w:r>
            <w:r w:rsidRPr="0082335A">
              <w:rPr>
                <w:color w:val="FFFFFF" w:themeColor="background1"/>
                <w:sz w:val="28"/>
                <w:szCs w:val="28"/>
              </w:rPr>
              <w:t xml:space="preserve">: </w:t>
            </w:r>
          </w:p>
        </w:tc>
        <w:tc>
          <w:tcPr>
            <w:tcW w:w="6379" w:type="dxa"/>
            <w:tcBorders>
              <w:top w:val="nil"/>
              <w:left w:val="nil"/>
              <w:bottom w:val="single" w:sz="4" w:space="0" w:color="auto"/>
              <w:right w:val="single" w:sz="4" w:space="0" w:color="auto"/>
            </w:tcBorders>
            <w:shd w:val="clear" w:color="auto" w:fill="4472C4" w:themeFill="accent5"/>
          </w:tcPr>
          <w:p w14:paraId="0CC021F0" w14:textId="6E0E98C7" w:rsidR="00F15F7D" w:rsidRPr="00341972" w:rsidRDefault="00341972" w:rsidP="00E81BC5">
            <w:pPr>
              <w:rPr>
                <w:sz w:val="24"/>
                <w:szCs w:val="24"/>
              </w:rPr>
            </w:pPr>
            <w:r w:rsidRPr="00341972">
              <w:rPr>
                <w:color w:val="FFFFFF" w:themeColor="background1"/>
                <w:sz w:val="24"/>
                <w:szCs w:val="24"/>
              </w:rPr>
              <w:t>10</w:t>
            </w:r>
            <w:r w:rsidRPr="00341972">
              <w:rPr>
                <w:color w:val="FFFFFF" w:themeColor="background1"/>
                <w:sz w:val="24"/>
                <w:szCs w:val="24"/>
                <w:vertAlign w:val="superscript"/>
              </w:rPr>
              <w:t>th</w:t>
            </w:r>
            <w:r w:rsidRPr="00341972">
              <w:rPr>
                <w:color w:val="FFFFFF" w:themeColor="background1"/>
                <w:sz w:val="24"/>
                <w:szCs w:val="24"/>
              </w:rPr>
              <w:t xml:space="preserve"> July 2024</w:t>
            </w:r>
          </w:p>
        </w:tc>
      </w:tr>
      <w:tr w:rsidR="00F15F7D" w:rsidRPr="0082335A" w14:paraId="0188DF48" w14:textId="77777777" w:rsidTr="00C57C09">
        <w:trPr>
          <w:trHeight w:val="554"/>
        </w:trPr>
        <w:tc>
          <w:tcPr>
            <w:tcW w:w="4962" w:type="dxa"/>
            <w:gridSpan w:val="2"/>
            <w:tcBorders>
              <w:left w:val="single" w:sz="4" w:space="0" w:color="auto"/>
              <w:right w:val="nil"/>
            </w:tcBorders>
            <w:shd w:val="clear" w:color="auto" w:fill="4472C4" w:themeFill="accent5"/>
          </w:tcPr>
          <w:p w14:paraId="2E444212" w14:textId="6D78F760" w:rsidR="00F15F7D" w:rsidRPr="0082335A" w:rsidRDefault="00F15F7D" w:rsidP="00197699">
            <w:pPr>
              <w:rPr>
                <w:color w:val="FFFFFF" w:themeColor="background1"/>
                <w:sz w:val="28"/>
                <w:szCs w:val="28"/>
              </w:rPr>
            </w:pPr>
            <w:r w:rsidRPr="00986B72">
              <w:rPr>
                <w:color w:val="FFFFFF" w:themeColor="background1"/>
                <w:sz w:val="28"/>
                <w:szCs w:val="28"/>
              </w:rPr>
              <w:t xml:space="preserve">Interviews to take place: </w:t>
            </w:r>
          </w:p>
        </w:tc>
        <w:tc>
          <w:tcPr>
            <w:tcW w:w="6379" w:type="dxa"/>
            <w:tcBorders>
              <w:top w:val="single" w:sz="4" w:space="0" w:color="auto"/>
              <w:left w:val="nil"/>
              <w:bottom w:val="nil"/>
              <w:right w:val="single" w:sz="4" w:space="0" w:color="auto"/>
            </w:tcBorders>
            <w:shd w:val="clear" w:color="auto" w:fill="4472C4" w:themeFill="accent5"/>
          </w:tcPr>
          <w:p w14:paraId="32E11FAC" w14:textId="1EE20DBB" w:rsidR="00C57C09" w:rsidRPr="00341972" w:rsidRDefault="00341972" w:rsidP="00C57C09">
            <w:pPr>
              <w:spacing w:line="276" w:lineRule="auto"/>
              <w:rPr>
                <w:color w:val="FFFFFF" w:themeColor="background1"/>
                <w:sz w:val="24"/>
                <w:szCs w:val="24"/>
              </w:rPr>
            </w:pPr>
            <w:r w:rsidRPr="00341972">
              <w:rPr>
                <w:color w:val="FFFFFF" w:themeColor="background1"/>
                <w:sz w:val="24"/>
                <w:szCs w:val="24"/>
              </w:rPr>
              <w:t>W/C 15</w:t>
            </w:r>
            <w:r w:rsidRPr="00341972">
              <w:rPr>
                <w:color w:val="FFFFFF" w:themeColor="background1"/>
                <w:sz w:val="24"/>
                <w:szCs w:val="24"/>
                <w:vertAlign w:val="superscript"/>
              </w:rPr>
              <w:t>th</w:t>
            </w:r>
            <w:r w:rsidRPr="00341972">
              <w:rPr>
                <w:color w:val="FFFFFF" w:themeColor="background1"/>
                <w:sz w:val="24"/>
                <w:szCs w:val="24"/>
              </w:rPr>
              <w:t xml:space="preserve"> July</w:t>
            </w:r>
            <w:r>
              <w:rPr>
                <w:color w:val="FFFFFF" w:themeColor="background1"/>
                <w:sz w:val="24"/>
                <w:szCs w:val="24"/>
              </w:rPr>
              <w:t xml:space="preserve"> 2024</w:t>
            </w:r>
          </w:p>
        </w:tc>
      </w:tr>
      <w:tr w:rsidR="00B52CEB" w14:paraId="1DC407A7" w14:textId="77777777" w:rsidTr="002A6666">
        <w:trPr>
          <w:trHeight w:val="1574"/>
        </w:trPr>
        <w:tc>
          <w:tcPr>
            <w:tcW w:w="11341" w:type="dxa"/>
            <w:gridSpan w:val="3"/>
          </w:tcPr>
          <w:p w14:paraId="2FBCE7D6" w14:textId="77777777" w:rsidR="00C2023E" w:rsidRPr="00851450" w:rsidRDefault="00C2023E" w:rsidP="00C2023E">
            <w:pPr>
              <w:rPr>
                <w:sz w:val="24"/>
                <w:szCs w:val="24"/>
              </w:rPr>
            </w:pPr>
            <w:r w:rsidRPr="00851450">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7D16DC46" w14:textId="77777777" w:rsidR="00C2023E" w:rsidRPr="00851450" w:rsidRDefault="00C2023E" w:rsidP="00C2023E">
            <w:pPr>
              <w:rPr>
                <w:rFonts w:cs="Arial"/>
                <w:b/>
                <w:sz w:val="24"/>
                <w:szCs w:val="24"/>
              </w:rPr>
            </w:pPr>
            <w:r w:rsidRPr="00851450">
              <w:rPr>
                <w:rFonts w:cs="Arial"/>
                <w:b/>
                <w:sz w:val="24"/>
                <w:szCs w:val="24"/>
              </w:rPr>
              <w:t>It is illegal to apply if you are on the children’s barred list.</w:t>
            </w:r>
          </w:p>
          <w:p w14:paraId="710D59F8" w14:textId="77777777" w:rsidR="00C2023E" w:rsidRPr="00851450" w:rsidRDefault="00C2023E" w:rsidP="00C2023E">
            <w:pPr>
              <w:rPr>
                <w:sz w:val="16"/>
                <w:szCs w:val="16"/>
              </w:rPr>
            </w:pPr>
          </w:p>
          <w:p w14:paraId="44196853" w14:textId="284178B4" w:rsidR="00197699" w:rsidRPr="00F15F7D" w:rsidRDefault="00C2023E" w:rsidP="00C2023E">
            <w:pPr>
              <w:rPr>
                <w:sz w:val="24"/>
                <w:szCs w:val="24"/>
              </w:rPr>
            </w:pPr>
            <w:r w:rsidRPr="00851450">
              <w:rPr>
                <w:sz w:val="24"/>
                <w:szCs w:val="24"/>
              </w:rPr>
              <w:t>The East SILC promotes diversity and wants a workforce which reflects the population of Leeds.</w:t>
            </w:r>
          </w:p>
        </w:tc>
      </w:tr>
    </w:tbl>
    <w:p w14:paraId="046660CC" w14:textId="77777777" w:rsidR="0098455A" w:rsidRDefault="0098455A" w:rsidP="00C57C09"/>
    <w:sectPr w:rsidR="0098455A" w:rsidSect="00EF60DD">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97135"/>
    <w:multiLevelType w:val="hybridMultilevel"/>
    <w:tmpl w:val="9EA83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D3078D"/>
    <w:multiLevelType w:val="hybridMultilevel"/>
    <w:tmpl w:val="A7D0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116837"/>
    <w:multiLevelType w:val="hybridMultilevel"/>
    <w:tmpl w:val="C342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171B0"/>
    <w:multiLevelType w:val="hybridMultilevel"/>
    <w:tmpl w:val="6E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47A4D"/>
    <w:multiLevelType w:val="hybridMultilevel"/>
    <w:tmpl w:val="69A0B13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4738E"/>
    <w:rsid w:val="00193B35"/>
    <w:rsid w:val="00197699"/>
    <w:rsid w:val="00216F1C"/>
    <w:rsid w:val="00282C6C"/>
    <w:rsid w:val="00282DD8"/>
    <w:rsid w:val="002A6666"/>
    <w:rsid w:val="003255A1"/>
    <w:rsid w:val="00341972"/>
    <w:rsid w:val="003B35D1"/>
    <w:rsid w:val="003F5F16"/>
    <w:rsid w:val="003F7E1D"/>
    <w:rsid w:val="00416A55"/>
    <w:rsid w:val="0042438C"/>
    <w:rsid w:val="00465C4C"/>
    <w:rsid w:val="004970CE"/>
    <w:rsid w:val="004C26A3"/>
    <w:rsid w:val="00584E86"/>
    <w:rsid w:val="00652CE8"/>
    <w:rsid w:val="006E3163"/>
    <w:rsid w:val="007673DC"/>
    <w:rsid w:val="00792B5E"/>
    <w:rsid w:val="007C5DA8"/>
    <w:rsid w:val="0082335A"/>
    <w:rsid w:val="008247D8"/>
    <w:rsid w:val="00851450"/>
    <w:rsid w:val="008933B9"/>
    <w:rsid w:val="008A1553"/>
    <w:rsid w:val="008B292F"/>
    <w:rsid w:val="008D2C0C"/>
    <w:rsid w:val="008F38F2"/>
    <w:rsid w:val="008F6EC1"/>
    <w:rsid w:val="0098455A"/>
    <w:rsid w:val="009E5292"/>
    <w:rsid w:val="00A75C30"/>
    <w:rsid w:val="00A84406"/>
    <w:rsid w:val="00AA0DB1"/>
    <w:rsid w:val="00AB443B"/>
    <w:rsid w:val="00B4108E"/>
    <w:rsid w:val="00B52CEB"/>
    <w:rsid w:val="00BE6BEB"/>
    <w:rsid w:val="00C137B8"/>
    <w:rsid w:val="00C2023E"/>
    <w:rsid w:val="00C57C09"/>
    <w:rsid w:val="00E1547F"/>
    <w:rsid w:val="00E81BC5"/>
    <w:rsid w:val="00E855CC"/>
    <w:rsid w:val="00ED747B"/>
    <w:rsid w:val="00EF60DD"/>
    <w:rsid w:val="00F00D0F"/>
    <w:rsid w:val="00F15F7D"/>
    <w:rsid w:val="00F23F76"/>
    <w:rsid w:val="00F32A20"/>
    <w:rsid w:val="00F558B8"/>
    <w:rsid w:val="00FB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D1DC"/>
  <w15:docId w15:val="{6312CC44-0E12-45EB-BC1F-FA336375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ED747B"/>
    <w:pPr>
      <w:spacing w:after="0" w:line="240" w:lineRule="auto"/>
    </w:pPr>
    <w:rPr>
      <w:rFonts w:eastAsia="Calibri" w:cs="Arial"/>
      <w:sz w:val="24"/>
      <w:szCs w:val="24"/>
      <w:lang w:val="en-GB"/>
    </w:rPr>
  </w:style>
  <w:style w:type="paragraph" w:styleId="NormalWeb">
    <w:name w:val="Normal (Web)"/>
    <w:basedOn w:val="Normal"/>
    <w:uiPriority w:val="99"/>
    <w:semiHidden/>
    <w:unhideWhenUsed/>
    <w:rsid w:val="008247D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24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88">
      <w:bodyDiv w:val="1"/>
      <w:marLeft w:val="0"/>
      <w:marRight w:val="0"/>
      <w:marTop w:val="0"/>
      <w:marBottom w:val="0"/>
      <w:divBdr>
        <w:top w:val="none" w:sz="0" w:space="0" w:color="auto"/>
        <w:left w:val="none" w:sz="0" w:space="0" w:color="auto"/>
        <w:bottom w:val="none" w:sz="0" w:space="0" w:color="auto"/>
        <w:right w:val="none" w:sz="0" w:space="0" w:color="auto"/>
      </w:divBdr>
    </w:div>
    <w:div w:id="505754459">
      <w:bodyDiv w:val="1"/>
      <w:marLeft w:val="0"/>
      <w:marRight w:val="0"/>
      <w:marTop w:val="0"/>
      <w:marBottom w:val="0"/>
      <w:divBdr>
        <w:top w:val="none" w:sz="0" w:space="0" w:color="auto"/>
        <w:left w:val="none" w:sz="0" w:space="0" w:color="auto"/>
        <w:bottom w:val="none" w:sz="0" w:space="0" w:color="auto"/>
        <w:right w:val="none" w:sz="0" w:space="0" w:color="auto"/>
      </w:divBdr>
    </w:div>
    <w:div w:id="1185748245">
      <w:bodyDiv w:val="1"/>
      <w:marLeft w:val="0"/>
      <w:marRight w:val="0"/>
      <w:marTop w:val="0"/>
      <w:marBottom w:val="0"/>
      <w:divBdr>
        <w:top w:val="none" w:sz="0" w:space="0" w:color="auto"/>
        <w:left w:val="none" w:sz="0" w:space="0" w:color="auto"/>
        <w:bottom w:val="none" w:sz="0" w:space="0" w:color="auto"/>
        <w:right w:val="none" w:sz="0" w:space="0" w:color="auto"/>
      </w:divBdr>
    </w:div>
    <w:div w:id="1572426665">
      <w:bodyDiv w:val="1"/>
      <w:marLeft w:val="0"/>
      <w:marRight w:val="0"/>
      <w:marTop w:val="0"/>
      <w:marBottom w:val="0"/>
      <w:divBdr>
        <w:top w:val="none" w:sz="0" w:space="0" w:color="auto"/>
        <w:left w:val="none" w:sz="0" w:space="0" w:color="auto"/>
        <w:bottom w:val="none" w:sz="0" w:space="0" w:color="auto"/>
        <w:right w:val="none" w:sz="0" w:space="0" w:color="auto"/>
      </w:divBdr>
    </w:div>
    <w:div w:id="1793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l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1884</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Teri Land</cp:lastModifiedBy>
  <cp:revision>5</cp:revision>
  <cp:lastPrinted>2019-01-10T13:46:00Z</cp:lastPrinted>
  <dcterms:created xsi:type="dcterms:W3CDTF">2024-06-25T12:47:00Z</dcterms:created>
  <dcterms:modified xsi:type="dcterms:W3CDTF">2024-06-26T11:26:00Z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35a08ae4e6635ffff684c867893ece6e53c0665fd22ff576da3fae5c56093837</vt:lpwstr>
  </property>
</Properties>
</file>