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Spacing w:w="14" w:type="dxa"/>
        <w:tblCellMar>
          <w:top w:w="57" w:type="dxa"/>
          <w:left w:w="57" w:type="dxa"/>
          <w:bottom w:w="57" w:type="dxa"/>
          <w:right w:w="57" w:type="dxa"/>
        </w:tblCellMar>
        <w:tblLook w:val="04A0" w:firstRow="1" w:lastRow="0" w:firstColumn="1" w:lastColumn="0" w:noHBand="0" w:noVBand="1"/>
      </w:tblPr>
      <w:tblGrid>
        <w:gridCol w:w="2191"/>
        <w:gridCol w:w="7165"/>
        <w:gridCol w:w="1110"/>
      </w:tblGrid>
      <w:tr w:rsidR="001E7CDC" w14:paraId="6D33E7F1" w14:textId="77777777" w:rsidTr="00CC46FC">
        <w:trPr>
          <w:trHeight w:val="463"/>
          <w:tblCellSpacing w:w="14" w:type="dxa"/>
        </w:trPr>
        <w:tc>
          <w:tcPr>
            <w:tcW w:w="9314" w:type="dxa"/>
            <w:gridSpan w:val="2"/>
            <w:shd w:val="clear" w:color="auto" w:fill="003679"/>
            <w:vAlign w:val="center"/>
          </w:tcPr>
          <w:p w14:paraId="67B05AED" w14:textId="77777777" w:rsidR="001E7CDC" w:rsidRPr="009C0F72" w:rsidRDefault="001E7CDC" w:rsidP="00CC46FC">
            <w:pPr>
              <w:rPr>
                <w:b/>
              </w:rPr>
            </w:pPr>
            <w:r>
              <w:rPr>
                <w:b/>
              </w:rPr>
              <w:t xml:space="preserve">  </w:t>
            </w:r>
            <w:r w:rsidRPr="00CF1FB1">
              <w:rPr>
                <w:b/>
                <w:sz w:val="32"/>
                <w:shd w:val="clear" w:color="auto" w:fill="003679"/>
              </w:rPr>
              <w:t>JOB DESCRIPTION</w:t>
            </w:r>
          </w:p>
        </w:tc>
        <w:tc>
          <w:tcPr>
            <w:tcW w:w="1068" w:type="dxa"/>
            <w:shd w:val="clear" w:color="auto" w:fill="003679"/>
            <w:vAlign w:val="center"/>
          </w:tcPr>
          <w:p w14:paraId="739D1B79" w14:textId="77777777" w:rsidR="001E7CDC" w:rsidRPr="009C0F72" w:rsidRDefault="001E7CDC" w:rsidP="00CC46FC">
            <w:pPr>
              <w:rPr>
                <w:b/>
              </w:rPr>
            </w:pPr>
            <w:r>
              <w:rPr>
                <w:b/>
              </w:rPr>
              <w:t>JD no: 53</w:t>
            </w:r>
          </w:p>
        </w:tc>
      </w:tr>
      <w:tr w:rsidR="001E7CDC" w14:paraId="2B6A4A97" w14:textId="77777777" w:rsidTr="00CC46FC">
        <w:trPr>
          <w:trHeight w:val="483"/>
          <w:tblCellSpacing w:w="14" w:type="dxa"/>
        </w:trPr>
        <w:tc>
          <w:tcPr>
            <w:tcW w:w="10410" w:type="dxa"/>
            <w:gridSpan w:val="3"/>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7B55F378" w14:textId="77777777" w:rsidR="001E7CDC" w:rsidRPr="00CF1FB1" w:rsidRDefault="001E7CDC" w:rsidP="00CC46FC">
            <w:pPr>
              <w:rPr>
                <w:b/>
              </w:rPr>
            </w:pPr>
            <w:r w:rsidRPr="00CF1FB1">
              <w:rPr>
                <w:b/>
              </w:rPr>
              <w:t>Job Details</w:t>
            </w:r>
          </w:p>
        </w:tc>
      </w:tr>
      <w:tr w:rsidR="001E7CDC" w14:paraId="16DAE891" w14:textId="77777777" w:rsidTr="00CC46FC">
        <w:trPr>
          <w:trHeight w:val="493"/>
          <w:tblCellSpacing w:w="14" w:type="dxa"/>
        </w:trPr>
        <w:tc>
          <w:tcPr>
            <w:tcW w:w="2149"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14:paraId="27BC5068" w14:textId="77777777" w:rsidR="001E7CDC" w:rsidRPr="00CF1FB1" w:rsidRDefault="001E7CDC" w:rsidP="00CC46FC">
            <w:pPr>
              <w:rPr>
                <w:b/>
                <w:sz w:val="20"/>
              </w:rPr>
            </w:pPr>
            <w:r w:rsidRPr="00CF1FB1">
              <w:rPr>
                <w:b/>
                <w:sz w:val="20"/>
              </w:rPr>
              <w:t xml:space="preserve">  Post Title</w:t>
            </w:r>
          </w:p>
        </w:tc>
        <w:tc>
          <w:tcPr>
            <w:tcW w:w="8233" w:type="dxa"/>
            <w:gridSpan w:val="2"/>
            <w:tcBorders>
              <w:top w:val="single" w:sz="4" w:space="0" w:color="70C165"/>
              <w:left w:val="single" w:sz="4" w:space="0" w:color="70C165"/>
              <w:bottom w:val="single" w:sz="4" w:space="0" w:color="70C165"/>
              <w:right w:val="single" w:sz="4" w:space="0" w:color="70C165"/>
            </w:tcBorders>
            <w:shd w:val="clear" w:color="auto" w:fill="auto"/>
            <w:vAlign w:val="center"/>
          </w:tcPr>
          <w:p w14:paraId="7E657F8B" w14:textId="77777777" w:rsidR="001E7CDC" w:rsidRPr="00474EF2" w:rsidRDefault="001E7CDC" w:rsidP="00CC46FC">
            <w:pPr>
              <w:widowControl w:val="0"/>
              <w:autoSpaceDE w:val="0"/>
              <w:autoSpaceDN w:val="0"/>
              <w:adjustRightInd w:val="0"/>
              <w:rPr>
                <w:rFonts w:cs="Arial"/>
                <w:bCs/>
                <w:sz w:val="24"/>
                <w:szCs w:val="24"/>
              </w:rPr>
            </w:pPr>
            <w:r>
              <w:t>Curriculum Support Manager</w:t>
            </w:r>
          </w:p>
        </w:tc>
      </w:tr>
      <w:tr w:rsidR="001E7CDC" w14:paraId="3A900B07" w14:textId="77777777" w:rsidTr="00CC46FC">
        <w:trPr>
          <w:trHeight w:val="545"/>
          <w:tblCellSpacing w:w="14" w:type="dxa"/>
        </w:trPr>
        <w:tc>
          <w:tcPr>
            <w:tcW w:w="2149"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14:paraId="6718B9E5" w14:textId="77777777" w:rsidR="001E7CDC" w:rsidRPr="00CF1FB1" w:rsidRDefault="001E7CDC" w:rsidP="00CC46FC">
            <w:pPr>
              <w:rPr>
                <w:b/>
                <w:sz w:val="20"/>
              </w:rPr>
            </w:pPr>
            <w:r w:rsidRPr="00CF1FB1">
              <w:rPr>
                <w:b/>
                <w:sz w:val="20"/>
              </w:rPr>
              <w:t xml:space="preserve">  Responsible to</w:t>
            </w:r>
          </w:p>
        </w:tc>
        <w:tc>
          <w:tcPr>
            <w:tcW w:w="8233" w:type="dxa"/>
            <w:gridSpan w:val="2"/>
            <w:tcBorders>
              <w:top w:val="single" w:sz="4" w:space="0" w:color="70C165"/>
              <w:left w:val="single" w:sz="4" w:space="0" w:color="70C165"/>
              <w:bottom w:val="single" w:sz="4" w:space="0" w:color="70C165"/>
              <w:right w:val="single" w:sz="4" w:space="0" w:color="70C165"/>
            </w:tcBorders>
            <w:shd w:val="clear" w:color="auto" w:fill="auto"/>
            <w:vAlign w:val="center"/>
          </w:tcPr>
          <w:p w14:paraId="3AA08160" w14:textId="77777777" w:rsidR="001E7CDC" w:rsidRPr="00474EF2" w:rsidRDefault="001E7CDC" w:rsidP="00CC46FC">
            <w:r>
              <w:t>Line Manager</w:t>
            </w:r>
          </w:p>
        </w:tc>
      </w:tr>
      <w:tr w:rsidR="001E7CDC" w14:paraId="0894C5FE" w14:textId="77777777" w:rsidTr="00CC46FC">
        <w:trPr>
          <w:trHeight w:val="533"/>
          <w:tblCellSpacing w:w="14" w:type="dxa"/>
        </w:trPr>
        <w:tc>
          <w:tcPr>
            <w:tcW w:w="10410" w:type="dxa"/>
            <w:gridSpan w:val="3"/>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4303EC80" w14:textId="77777777" w:rsidR="001E7CDC" w:rsidRPr="00CF1FB1" w:rsidRDefault="001E7CDC" w:rsidP="00CC46FC">
            <w:pPr>
              <w:rPr>
                <w:b/>
              </w:rPr>
            </w:pPr>
            <w:r w:rsidRPr="00CF1FB1">
              <w:rPr>
                <w:b/>
              </w:rPr>
              <w:t>Purpose of job</w:t>
            </w:r>
          </w:p>
        </w:tc>
      </w:tr>
      <w:tr w:rsidR="001E7CDC" w14:paraId="118D09C8" w14:textId="77777777" w:rsidTr="00CC46FC">
        <w:trPr>
          <w:trHeight w:val="469"/>
          <w:tblCellSpacing w:w="14" w:type="dxa"/>
        </w:trPr>
        <w:tc>
          <w:tcPr>
            <w:tcW w:w="10410" w:type="dxa"/>
            <w:gridSpan w:val="3"/>
            <w:tcBorders>
              <w:top w:val="single" w:sz="4" w:space="0" w:color="70C165"/>
              <w:left w:val="single" w:sz="4" w:space="0" w:color="70C165"/>
              <w:bottom w:val="single" w:sz="4" w:space="0" w:color="70C165"/>
              <w:right w:val="single" w:sz="4" w:space="0" w:color="70C165"/>
            </w:tcBorders>
            <w:shd w:val="clear" w:color="auto" w:fill="auto"/>
          </w:tcPr>
          <w:p w14:paraId="4E7C4C6E" w14:textId="77777777" w:rsidR="001E7CDC" w:rsidRPr="00323233" w:rsidRDefault="001E7CDC" w:rsidP="00CC46FC">
            <w:r>
              <w:t>To manage and organise cover in the absence of a teacher through deployment of Curriculum Support Officers and supply staff. To organise and provide</w:t>
            </w:r>
            <w:r w:rsidRPr="00D445EC">
              <w:t xml:space="preserve"> induction and support for supply staff </w:t>
            </w:r>
            <w:r>
              <w:t xml:space="preserve">and Curriculum Support Officers. </w:t>
            </w:r>
          </w:p>
        </w:tc>
      </w:tr>
    </w:tbl>
    <w:tbl>
      <w:tblPr>
        <w:tblpPr w:leftFromText="180" w:rightFromText="180" w:vertAnchor="text" w:tblpY="1"/>
        <w:tblOverlap w:val="never"/>
        <w:tblW w:w="10456" w:type="dxa"/>
        <w:tblCellSpacing w:w="14" w:type="dxa"/>
        <w:tblCellMar>
          <w:top w:w="57" w:type="dxa"/>
          <w:left w:w="57" w:type="dxa"/>
          <w:bottom w:w="57" w:type="dxa"/>
          <w:right w:w="57" w:type="dxa"/>
        </w:tblCellMar>
        <w:tblLook w:val="04A0" w:firstRow="1" w:lastRow="0" w:firstColumn="1" w:lastColumn="0" w:noHBand="0" w:noVBand="1"/>
      </w:tblPr>
      <w:tblGrid>
        <w:gridCol w:w="10456"/>
      </w:tblGrid>
      <w:tr w:rsidR="001E7CDC" w14:paraId="45553D70" w14:textId="77777777" w:rsidTr="001E7CDC">
        <w:trPr>
          <w:trHeight w:val="397"/>
          <w:tblCellSpacing w:w="14" w:type="dxa"/>
        </w:trPr>
        <w:tc>
          <w:tcPr>
            <w:tcW w:w="10400"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6F3E5524" w14:textId="77777777" w:rsidR="001E7CDC" w:rsidRPr="00CF1FB1" w:rsidRDefault="001E7CDC" w:rsidP="00CC46FC">
            <w:pPr>
              <w:rPr>
                <w:b/>
              </w:rPr>
            </w:pPr>
            <w:r>
              <w:rPr>
                <w:b/>
              </w:rPr>
              <w:t xml:space="preserve">Responsibilities </w:t>
            </w:r>
          </w:p>
        </w:tc>
      </w:tr>
      <w:tr w:rsidR="001E7CDC" w14:paraId="3A48229C" w14:textId="77777777" w:rsidTr="001E7CDC">
        <w:trPr>
          <w:trHeight w:val="3604"/>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tcPr>
          <w:p w14:paraId="7222D929" w14:textId="77777777" w:rsidR="001E7CDC" w:rsidRDefault="001E7CDC" w:rsidP="001E7CDC">
            <w:pPr>
              <w:pStyle w:val="ListParagraph"/>
              <w:numPr>
                <w:ilvl w:val="0"/>
                <w:numId w:val="4"/>
              </w:numPr>
              <w:spacing w:line="276" w:lineRule="auto"/>
            </w:pPr>
            <w:r>
              <w:t xml:space="preserve">To </w:t>
            </w:r>
            <w:r w:rsidRPr="00D445EC">
              <w:t xml:space="preserve">manage the </w:t>
            </w:r>
            <w:proofErr w:type="gramStart"/>
            <w:r w:rsidRPr="00D445EC">
              <w:t>staff</w:t>
            </w:r>
            <w:proofErr w:type="gramEnd"/>
            <w:r w:rsidRPr="00D445EC">
              <w:t xml:space="preserve"> cover system to ensure cont</w:t>
            </w:r>
            <w:r>
              <w:t>inuity in teaching and learning, organising</w:t>
            </w:r>
            <w:r w:rsidRPr="00D445EC">
              <w:t xml:space="preserve"> the appropriate deployment of teachers, supply staff and </w:t>
            </w:r>
            <w:r>
              <w:t>Curriculum Support Officer</w:t>
            </w:r>
            <w:r w:rsidRPr="00D445EC">
              <w:t>s</w:t>
            </w:r>
            <w:r>
              <w:t>.</w:t>
            </w:r>
          </w:p>
          <w:p w14:paraId="3DF1F42E" w14:textId="77777777" w:rsidR="001E7CDC" w:rsidRDefault="001E7CDC" w:rsidP="001E7CDC">
            <w:pPr>
              <w:pStyle w:val="ListParagraph"/>
              <w:numPr>
                <w:ilvl w:val="0"/>
                <w:numId w:val="4"/>
              </w:numPr>
              <w:spacing w:line="276" w:lineRule="auto"/>
            </w:pPr>
            <w:r>
              <w:t xml:space="preserve">To </w:t>
            </w:r>
            <w:r w:rsidRPr="00D445EC">
              <w:t>liaise with supply and recruitment agencies in engaging appropriately qualified supply staff to cover absences and temporary vacancies.</w:t>
            </w:r>
          </w:p>
          <w:p w14:paraId="06314CF9" w14:textId="77777777" w:rsidR="001E7CDC" w:rsidRDefault="001E7CDC" w:rsidP="001E7CDC">
            <w:pPr>
              <w:pStyle w:val="ListParagraph"/>
              <w:numPr>
                <w:ilvl w:val="0"/>
                <w:numId w:val="4"/>
              </w:numPr>
              <w:spacing w:line="276" w:lineRule="auto"/>
            </w:pPr>
            <w:r>
              <w:t xml:space="preserve">To </w:t>
            </w:r>
            <w:r w:rsidRPr="00CE35E0">
              <w:t>act as the main point of contact for any problems that may occur in relation to cover</w:t>
            </w:r>
            <w:r>
              <w:t>, reporting any concerns to the teacher or manager where appropriate and in accordance with the school’s referral procedures.</w:t>
            </w:r>
          </w:p>
          <w:p w14:paraId="2C62B224" w14:textId="77777777" w:rsidR="001E7CDC" w:rsidRDefault="001E7CDC" w:rsidP="001E7CDC">
            <w:pPr>
              <w:pStyle w:val="ListParagraph"/>
              <w:numPr>
                <w:ilvl w:val="0"/>
                <w:numId w:val="4"/>
              </w:numPr>
              <w:spacing w:line="276" w:lineRule="auto"/>
            </w:pPr>
            <w:r>
              <w:t xml:space="preserve">To liaise with senior management and Heads of Department </w:t>
            </w:r>
            <w:r w:rsidRPr="005F1937">
              <w:t>regarding specific cover duties.</w:t>
            </w:r>
          </w:p>
          <w:p w14:paraId="6158E611" w14:textId="77777777" w:rsidR="001E7CDC" w:rsidRDefault="001E7CDC" w:rsidP="001E7CDC">
            <w:pPr>
              <w:pStyle w:val="ListParagraph"/>
              <w:numPr>
                <w:ilvl w:val="0"/>
                <w:numId w:val="4"/>
              </w:numPr>
              <w:spacing w:line="276" w:lineRule="auto"/>
            </w:pPr>
            <w:r>
              <w:t>To carry out Curriculum Support Officer role in the absence of a teacher; creating and maintaining a purposeful and orderly learning environment for pupils, ensuring that the work set out by the teacher is carried out in accordance with the school’s strategy, to ensure pupils have the appropriate equipment and materials to enable them to complete the tasks set and ensure completed work is collected at the end of the lesson and returned to the teacher.</w:t>
            </w:r>
          </w:p>
          <w:p w14:paraId="2A7F15F5" w14:textId="77777777" w:rsidR="001E7CDC" w:rsidRDefault="001E7CDC" w:rsidP="001E7CDC">
            <w:pPr>
              <w:pStyle w:val="ListParagraph"/>
              <w:numPr>
                <w:ilvl w:val="0"/>
                <w:numId w:val="4"/>
              </w:numPr>
              <w:spacing w:line="276" w:lineRule="auto"/>
            </w:pPr>
            <w:r>
              <w:t xml:space="preserve">To support expectations of pupil behaviour in and outside the classroom, securing appropriate standards of discipline and ensuring that the school’s behaviour management policy is adhered to. </w:t>
            </w:r>
          </w:p>
          <w:p w14:paraId="687A348A" w14:textId="77777777" w:rsidR="001E7CDC" w:rsidRDefault="001E7CDC" w:rsidP="001E7CDC">
            <w:pPr>
              <w:pStyle w:val="ListParagraph"/>
              <w:numPr>
                <w:ilvl w:val="0"/>
                <w:numId w:val="4"/>
              </w:numPr>
              <w:spacing w:line="276" w:lineRule="auto"/>
            </w:pPr>
            <w:r>
              <w:t>To deal with any emergencies or problems which occur, in line with the school’s policies and procedures.</w:t>
            </w:r>
          </w:p>
          <w:p w14:paraId="333E787C" w14:textId="77777777" w:rsidR="001E7CDC" w:rsidRDefault="001E7CDC" w:rsidP="001E7CDC">
            <w:pPr>
              <w:pStyle w:val="ListParagraph"/>
              <w:numPr>
                <w:ilvl w:val="0"/>
                <w:numId w:val="4"/>
              </w:numPr>
              <w:spacing w:line="276" w:lineRule="auto"/>
            </w:pPr>
            <w:r w:rsidRPr="008036F2">
              <w:t>To participate in the organisation and supervision of whole school activity days such as induction days.</w:t>
            </w:r>
          </w:p>
          <w:p w14:paraId="7EA10B87" w14:textId="77777777" w:rsidR="001E7CDC" w:rsidRPr="008036F2" w:rsidRDefault="001E7CDC" w:rsidP="001E7CDC">
            <w:pPr>
              <w:pStyle w:val="ListParagraph"/>
              <w:numPr>
                <w:ilvl w:val="0"/>
                <w:numId w:val="4"/>
              </w:numPr>
              <w:spacing w:line="276" w:lineRule="auto"/>
            </w:pPr>
            <w:r w:rsidRPr="008036F2">
              <w:t xml:space="preserve">To supervise small groups of students or individuals who are entitled to support or extended time for public examinations. </w:t>
            </w:r>
          </w:p>
          <w:p w14:paraId="03443C1F" w14:textId="77777777" w:rsidR="001E7CDC" w:rsidRDefault="001E7CDC" w:rsidP="001E7CDC">
            <w:pPr>
              <w:pStyle w:val="ListParagraph"/>
              <w:numPr>
                <w:ilvl w:val="0"/>
                <w:numId w:val="4"/>
              </w:numPr>
              <w:spacing w:line="276" w:lineRule="auto"/>
            </w:pPr>
            <w:r>
              <w:t>To assist in the general efficient operation of the school, including providing cover for support staff where necessary and as directed by the Principal.</w:t>
            </w:r>
          </w:p>
          <w:p w14:paraId="6BC33153" w14:textId="77777777" w:rsidR="001E7CDC" w:rsidRDefault="001E7CDC" w:rsidP="001E7CDC">
            <w:pPr>
              <w:pStyle w:val="ListParagraph"/>
              <w:numPr>
                <w:ilvl w:val="0"/>
                <w:numId w:val="4"/>
              </w:numPr>
              <w:spacing w:line="276" w:lineRule="auto"/>
            </w:pPr>
            <w:r w:rsidRPr="00DA4D1E">
              <w:t>To undertake any other duties, commensurate with the level of the post, as ma</w:t>
            </w:r>
            <w:r>
              <w:t>y be required from time to time.</w:t>
            </w:r>
          </w:p>
        </w:tc>
      </w:tr>
      <w:tr w:rsidR="001E7CDC" w14:paraId="37019586" w14:textId="77777777" w:rsidTr="001E7CDC">
        <w:trPr>
          <w:trHeight w:val="441"/>
          <w:tblCellSpacing w:w="14" w:type="dxa"/>
        </w:trPr>
        <w:tc>
          <w:tcPr>
            <w:tcW w:w="10400"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7C6482F9" w14:textId="77777777" w:rsidR="001E7CDC" w:rsidRPr="00CF1FB1" w:rsidRDefault="001E7CDC" w:rsidP="00CC46FC">
            <w:pPr>
              <w:rPr>
                <w:b/>
              </w:rPr>
            </w:pPr>
            <w:r>
              <w:rPr>
                <w:b/>
              </w:rPr>
              <w:t>Assessment and Reporting</w:t>
            </w:r>
          </w:p>
        </w:tc>
      </w:tr>
      <w:tr w:rsidR="001E7CDC" w14:paraId="60622AB6" w14:textId="77777777" w:rsidTr="001E7CDC">
        <w:trPr>
          <w:trHeight w:val="848"/>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52D21450" w14:textId="77777777" w:rsidR="001E7CDC" w:rsidRPr="00CD2870" w:rsidRDefault="001E7CDC" w:rsidP="001E7CDC">
            <w:pPr>
              <w:pStyle w:val="ListParagraph"/>
              <w:widowControl w:val="0"/>
              <w:numPr>
                <w:ilvl w:val="0"/>
                <w:numId w:val="3"/>
              </w:numPr>
              <w:autoSpaceDE w:val="0"/>
              <w:autoSpaceDN w:val="0"/>
              <w:adjustRightInd w:val="0"/>
              <w:spacing w:line="276" w:lineRule="auto"/>
              <w:ind w:left="465" w:hanging="357"/>
            </w:pPr>
            <w:r w:rsidRPr="0078210F">
              <w:t xml:space="preserve">Standard of work will be assessed by the </w:t>
            </w:r>
            <w:r>
              <w:t xml:space="preserve">Line Manager and as such the Curriculum Support Manager </w:t>
            </w:r>
            <w:r w:rsidRPr="0078210F">
              <w:t xml:space="preserve">will be observed and monitored both formally, through the Trust’s Performance Development procedures and informally through daily discussions. </w:t>
            </w:r>
          </w:p>
        </w:tc>
      </w:tr>
      <w:tr w:rsidR="001E7CDC" w14:paraId="6A1A7E2C" w14:textId="77777777" w:rsidTr="001E7CDC">
        <w:trPr>
          <w:trHeight w:val="475"/>
          <w:tblCellSpacing w:w="14" w:type="dxa"/>
        </w:trPr>
        <w:tc>
          <w:tcPr>
            <w:tcW w:w="10400"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310D664E" w14:textId="77777777" w:rsidR="001E7CDC" w:rsidRPr="00CF1FB1" w:rsidRDefault="001E7CDC" w:rsidP="00CC46FC">
            <w:pPr>
              <w:rPr>
                <w:b/>
              </w:rPr>
            </w:pPr>
            <w:r>
              <w:rPr>
                <w:b/>
              </w:rPr>
              <w:t>Student Care Role</w:t>
            </w:r>
          </w:p>
        </w:tc>
      </w:tr>
      <w:tr w:rsidR="001E7CDC" w14:paraId="403BA61F" w14:textId="77777777" w:rsidTr="001E7CDC">
        <w:trPr>
          <w:trHeight w:val="352"/>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tcPr>
          <w:p w14:paraId="156754E6" w14:textId="77777777" w:rsidR="001E7CDC" w:rsidRPr="00DD6855" w:rsidRDefault="001E7CDC" w:rsidP="001E7CDC">
            <w:pPr>
              <w:widowControl w:val="0"/>
              <w:numPr>
                <w:ilvl w:val="0"/>
                <w:numId w:val="2"/>
              </w:numPr>
              <w:autoSpaceDE w:val="0"/>
              <w:autoSpaceDN w:val="0"/>
              <w:adjustRightInd w:val="0"/>
              <w:spacing w:after="0" w:line="276" w:lineRule="auto"/>
              <w:ind w:left="465" w:hanging="357"/>
              <w:contextualSpacing/>
            </w:pPr>
            <w:r>
              <w:t xml:space="preserve">The Curriculum Support Manager </w:t>
            </w:r>
            <w:r w:rsidRPr="00DD6855">
              <w:t xml:space="preserve">will follow </w:t>
            </w:r>
            <w:r>
              <w:t xml:space="preserve">the Trust’s </w:t>
            </w:r>
            <w:r w:rsidRPr="00DD6855">
              <w:t>procedure</w:t>
            </w:r>
            <w:r>
              <w:t>s</w:t>
            </w:r>
            <w:r w:rsidRPr="00DD6855">
              <w:t xml:space="preserve"> for student contact &amp; welfare</w:t>
            </w:r>
            <w:r>
              <w:t>.</w:t>
            </w:r>
          </w:p>
          <w:p w14:paraId="3830B926" w14:textId="77777777" w:rsidR="001E7CDC" w:rsidRPr="00CD2870" w:rsidRDefault="001E7CDC" w:rsidP="001E7CDC">
            <w:pPr>
              <w:widowControl w:val="0"/>
              <w:numPr>
                <w:ilvl w:val="0"/>
                <w:numId w:val="2"/>
              </w:numPr>
              <w:autoSpaceDE w:val="0"/>
              <w:autoSpaceDN w:val="0"/>
              <w:adjustRightInd w:val="0"/>
              <w:spacing w:after="0" w:line="276" w:lineRule="auto"/>
              <w:ind w:left="465" w:hanging="357"/>
              <w:contextualSpacing/>
            </w:pPr>
            <w:r w:rsidRPr="00DD6855">
              <w:lastRenderedPageBreak/>
              <w:t>All issues arising from direct or indirect contact are to be taken to the appropriate Academy’s Child Protection Officer</w:t>
            </w:r>
            <w:r>
              <w:t>.</w:t>
            </w:r>
          </w:p>
        </w:tc>
      </w:tr>
      <w:tr w:rsidR="001E7CDC" w14:paraId="58B53221" w14:textId="77777777" w:rsidTr="001E7CDC">
        <w:trPr>
          <w:trHeight w:val="253"/>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D9E2F3" w:themeFill="accent1" w:themeFillTint="33"/>
            <w:vAlign w:val="center"/>
          </w:tcPr>
          <w:p w14:paraId="4B60B965" w14:textId="77777777" w:rsidR="001E7CDC" w:rsidRPr="00175303" w:rsidRDefault="001E7CDC" w:rsidP="00CC46FC">
            <w:pPr>
              <w:widowControl w:val="0"/>
              <w:autoSpaceDE w:val="0"/>
              <w:autoSpaceDN w:val="0"/>
              <w:adjustRightInd w:val="0"/>
              <w:contextualSpacing/>
              <w:rPr>
                <w:b/>
              </w:rPr>
            </w:pPr>
            <w:r w:rsidRPr="00175303">
              <w:rPr>
                <w:b/>
              </w:rPr>
              <w:lastRenderedPageBreak/>
              <w:t>Training and Development</w:t>
            </w:r>
          </w:p>
        </w:tc>
      </w:tr>
      <w:tr w:rsidR="001E7CDC" w14:paraId="505527C8" w14:textId="77777777" w:rsidTr="001E7CDC">
        <w:trPr>
          <w:trHeight w:val="671"/>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3A50FF0B" w14:textId="77777777" w:rsidR="001E7CDC" w:rsidRPr="0031008E" w:rsidRDefault="001E7CDC" w:rsidP="001E7CDC">
            <w:pPr>
              <w:widowControl w:val="0"/>
              <w:numPr>
                <w:ilvl w:val="0"/>
                <w:numId w:val="2"/>
              </w:numPr>
              <w:autoSpaceDE w:val="0"/>
              <w:autoSpaceDN w:val="0"/>
              <w:adjustRightInd w:val="0"/>
              <w:spacing w:after="0" w:line="276" w:lineRule="auto"/>
              <w:ind w:left="465" w:hanging="357"/>
              <w:contextualSpacing/>
            </w:pPr>
            <w:r w:rsidRPr="00DD6855">
              <w:t>Training and development w</w:t>
            </w:r>
            <w:r>
              <w:t>ill be given to ensure that the Curriculum Support Manager</w:t>
            </w:r>
            <w:r w:rsidRPr="0078210F">
              <w:t xml:space="preserve"> </w:t>
            </w:r>
            <w:r w:rsidRPr="0031008E">
              <w:t>is</w:t>
            </w:r>
            <w:r w:rsidRPr="00DD6855">
              <w:t xml:space="preserve"> able to carry out their job and will play a full and active part in the performance </w:t>
            </w:r>
            <w:r>
              <w:t>of the Brooke Weston Trust.</w:t>
            </w:r>
          </w:p>
        </w:tc>
      </w:tr>
      <w:tr w:rsidR="001E7CDC" w14:paraId="5D3631AE" w14:textId="77777777" w:rsidTr="001E7CDC">
        <w:trPr>
          <w:trHeight w:val="401"/>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D9E2F3" w:themeFill="accent1" w:themeFillTint="33"/>
            <w:vAlign w:val="center"/>
          </w:tcPr>
          <w:p w14:paraId="6DE3F4E0" w14:textId="77777777" w:rsidR="001E7CDC" w:rsidRPr="00CC52C1" w:rsidRDefault="001E7CDC" w:rsidP="00CC46FC">
            <w:pPr>
              <w:widowControl w:val="0"/>
              <w:autoSpaceDE w:val="0"/>
              <w:autoSpaceDN w:val="0"/>
              <w:adjustRightInd w:val="0"/>
              <w:contextualSpacing/>
              <w:rPr>
                <w:b/>
              </w:rPr>
            </w:pPr>
            <w:r w:rsidRPr="00CC52C1">
              <w:rPr>
                <w:b/>
              </w:rPr>
              <w:t>Communication</w:t>
            </w:r>
          </w:p>
        </w:tc>
      </w:tr>
      <w:tr w:rsidR="001E7CDC" w14:paraId="1045408B" w14:textId="77777777" w:rsidTr="001E7CDC">
        <w:trPr>
          <w:trHeight w:val="671"/>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031CC73E" w14:textId="77777777" w:rsidR="001E7CDC" w:rsidRPr="0078210F" w:rsidRDefault="001E7CDC" w:rsidP="00CC46FC">
            <w:pPr>
              <w:widowControl w:val="0"/>
              <w:autoSpaceDE w:val="0"/>
              <w:autoSpaceDN w:val="0"/>
              <w:adjustRightInd w:val="0"/>
              <w:rPr>
                <w:rFonts w:cs="Arial"/>
              </w:rPr>
            </w:pPr>
            <w:r>
              <w:rPr>
                <w:rFonts w:cs="Arial"/>
              </w:rPr>
              <w:t>The</w:t>
            </w:r>
            <w:r>
              <w:t xml:space="preserve"> Curriculum Support Manager</w:t>
            </w:r>
            <w:r w:rsidRPr="0078210F">
              <w:t xml:space="preserve"> </w:t>
            </w:r>
            <w:r w:rsidRPr="0078210F">
              <w:rPr>
                <w:rFonts w:cs="Arial"/>
              </w:rPr>
              <w:t>will:</w:t>
            </w:r>
          </w:p>
          <w:p w14:paraId="02143FA3" w14:textId="77777777" w:rsidR="001E7CDC" w:rsidRPr="0078210F" w:rsidRDefault="001E7CDC" w:rsidP="00CC46FC">
            <w:pPr>
              <w:widowControl w:val="0"/>
              <w:numPr>
                <w:ilvl w:val="0"/>
                <w:numId w:val="1"/>
              </w:numPr>
              <w:autoSpaceDE w:val="0"/>
              <w:autoSpaceDN w:val="0"/>
              <w:adjustRightInd w:val="0"/>
              <w:spacing w:after="0" w:line="240" w:lineRule="auto"/>
              <w:ind w:left="720" w:hanging="360"/>
              <w:rPr>
                <w:rFonts w:cs="Arial"/>
              </w:rPr>
            </w:pPr>
            <w:r w:rsidRPr="0078210F">
              <w:rPr>
                <w:rFonts w:cs="Arial"/>
              </w:rPr>
              <w:t>seek to respond to work-related matters within the same working day wherever possible</w:t>
            </w:r>
          </w:p>
          <w:p w14:paraId="5DDA06D7" w14:textId="77777777" w:rsidR="001E7CDC" w:rsidRPr="00CC52C1" w:rsidRDefault="001E7CDC" w:rsidP="00CC46FC">
            <w:pPr>
              <w:widowControl w:val="0"/>
              <w:numPr>
                <w:ilvl w:val="0"/>
                <w:numId w:val="1"/>
              </w:numPr>
              <w:autoSpaceDE w:val="0"/>
              <w:autoSpaceDN w:val="0"/>
              <w:adjustRightInd w:val="0"/>
              <w:spacing w:after="0" w:line="240" w:lineRule="auto"/>
              <w:ind w:left="720" w:hanging="360"/>
              <w:rPr>
                <w:rFonts w:cs="Arial"/>
              </w:rPr>
            </w:pPr>
            <w:r w:rsidRPr="0078210F">
              <w:rPr>
                <w:rFonts w:cs="Arial"/>
              </w:rPr>
              <w:t>represent the Trust in a range of situations including communicating and co-operating with persons or bodies outside the school environment</w:t>
            </w:r>
          </w:p>
        </w:tc>
      </w:tr>
      <w:tr w:rsidR="001E7CDC" w14:paraId="1745CA6A" w14:textId="77777777" w:rsidTr="001E7CDC">
        <w:trPr>
          <w:trHeight w:val="443"/>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D9E2F3" w:themeFill="accent1" w:themeFillTint="33"/>
            <w:vAlign w:val="center"/>
          </w:tcPr>
          <w:p w14:paraId="4BC9C98C" w14:textId="77777777" w:rsidR="001E7CDC" w:rsidRPr="0078210F" w:rsidRDefault="001E7CDC" w:rsidP="00CC46FC">
            <w:pPr>
              <w:widowControl w:val="0"/>
              <w:autoSpaceDE w:val="0"/>
              <w:autoSpaceDN w:val="0"/>
              <w:adjustRightInd w:val="0"/>
              <w:rPr>
                <w:rFonts w:cs="Arial"/>
              </w:rPr>
            </w:pPr>
            <w:r w:rsidRPr="0078210F">
              <w:rPr>
                <w:rFonts w:cs="Arial"/>
                <w:b/>
                <w:bCs/>
              </w:rPr>
              <w:t xml:space="preserve">Discipline, health and safety </w:t>
            </w:r>
          </w:p>
        </w:tc>
      </w:tr>
      <w:tr w:rsidR="001E7CDC" w14:paraId="38D63FB9" w14:textId="77777777" w:rsidTr="001E7CDC">
        <w:trPr>
          <w:trHeight w:val="671"/>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6B731414" w14:textId="77777777" w:rsidR="001E7CDC" w:rsidRPr="00CC52C1" w:rsidRDefault="001E7CDC" w:rsidP="00CC46FC">
            <w:pPr>
              <w:widowControl w:val="0"/>
              <w:autoSpaceDE w:val="0"/>
              <w:autoSpaceDN w:val="0"/>
              <w:adjustRightInd w:val="0"/>
              <w:rPr>
                <w:rFonts w:cs="Arial"/>
              </w:rPr>
            </w:pPr>
            <w:r w:rsidRPr="0078210F">
              <w:rPr>
                <w:rFonts w:cs="Arial"/>
              </w:rPr>
              <w:t>All staff share an obligation to maintain good order and discipline among the students and safeguard their health and safety both when they are authorised to be on Academy premises and when they are engaged in authoris</w:t>
            </w:r>
            <w:r>
              <w:rPr>
                <w:rFonts w:cs="Arial"/>
              </w:rPr>
              <w:t xml:space="preserve">ed Trust activities elsewhere. </w:t>
            </w:r>
          </w:p>
        </w:tc>
      </w:tr>
      <w:tr w:rsidR="001E7CDC" w14:paraId="4AA94F6E" w14:textId="77777777" w:rsidTr="001E7CDC">
        <w:trPr>
          <w:trHeight w:val="423"/>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D9E2F3" w:themeFill="accent1" w:themeFillTint="33"/>
            <w:vAlign w:val="center"/>
          </w:tcPr>
          <w:p w14:paraId="0E576ACF" w14:textId="77777777" w:rsidR="001E7CDC" w:rsidRPr="00CC52C1" w:rsidRDefault="001E7CDC" w:rsidP="00CC46FC">
            <w:pPr>
              <w:widowControl w:val="0"/>
              <w:autoSpaceDE w:val="0"/>
              <w:autoSpaceDN w:val="0"/>
              <w:adjustRightInd w:val="0"/>
              <w:rPr>
                <w:rFonts w:cs="Arial"/>
                <w:b/>
              </w:rPr>
            </w:pPr>
            <w:r w:rsidRPr="00CC52C1">
              <w:rPr>
                <w:rFonts w:cs="Arial"/>
                <w:b/>
              </w:rPr>
              <w:t>Hours of work</w:t>
            </w:r>
          </w:p>
        </w:tc>
      </w:tr>
      <w:tr w:rsidR="001E7CDC" w14:paraId="5F48EB6B" w14:textId="77777777" w:rsidTr="001E7CDC">
        <w:trPr>
          <w:trHeight w:val="423"/>
          <w:tblCellSpacing w:w="14" w:type="dxa"/>
        </w:trPr>
        <w:tc>
          <w:tcPr>
            <w:tcW w:w="10400" w:type="dxa"/>
            <w:tcBorders>
              <w:top w:val="single" w:sz="4" w:space="0" w:color="70C165"/>
              <w:left w:val="single" w:sz="4" w:space="0" w:color="70C165"/>
              <w:bottom w:val="single" w:sz="4" w:space="0" w:color="70C165"/>
              <w:right w:val="single" w:sz="4" w:space="0" w:color="70C165"/>
            </w:tcBorders>
            <w:shd w:val="clear" w:color="auto" w:fill="auto"/>
          </w:tcPr>
          <w:p w14:paraId="5C590CB2" w14:textId="051FD303" w:rsidR="001E7CDC" w:rsidRPr="00CC52C1" w:rsidRDefault="001E7CDC" w:rsidP="001E7CDC">
            <w:pPr>
              <w:pStyle w:val="ListParagraph"/>
              <w:widowControl w:val="0"/>
              <w:numPr>
                <w:ilvl w:val="0"/>
                <w:numId w:val="2"/>
              </w:numPr>
              <w:autoSpaceDE w:val="0"/>
              <w:autoSpaceDN w:val="0"/>
              <w:adjustRightInd w:val="0"/>
              <w:rPr>
                <w:rFonts w:cs="Arial"/>
                <w:b/>
              </w:rPr>
            </w:pPr>
            <w:r w:rsidRPr="00DD6855">
              <w:t xml:space="preserve">The </w:t>
            </w:r>
            <w:r>
              <w:t>Curriculum Support Manager</w:t>
            </w:r>
            <w:r w:rsidRPr="0078210F">
              <w:t xml:space="preserve"> </w:t>
            </w:r>
            <w:r>
              <w:t xml:space="preserve">is employed for </w:t>
            </w:r>
            <w:r w:rsidR="003938F9">
              <w:t xml:space="preserve">37 hours </w:t>
            </w:r>
            <w:r>
              <w:t xml:space="preserve">per week for </w:t>
            </w:r>
            <w:r w:rsidR="003938F9">
              <w:t>39 weeks.</w:t>
            </w:r>
          </w:p>
        </w:tc>
      </w:tr>
    </w:tbl>
    <w:p w14:paraId="481DC205" w14:textId="77777777" w:rsidR="00773D83" w:rsidRDefault="00773D83"/>
    <w:p w14:paraId="26968F0B" w14:textId="77777777" w:rsidR="003938F9" w:rsidRDefault="003938F9"/>
    <w:p w14:paraId="382EAEC8" w14:textId="77777777" w:rsidR="003938F9" w:rsidRDefault="003938F9"/>
    <w:p w14:paraId="3841D578" w14:textId="77777777" w:rsidR="003938F9" w:rsidRDefault="003938F9"/>
    <w:p w14:paraId="35F7BF01" w14:textId="77777777" w:rsidR="003938F9" w:rsidRDefault="003938F9"/>
    <w:p w14:paraId="21B7FD35" w14:textId="77777777" w:rsidR="003938F9" w:rsidRDefault="003938F9"/>
    <w:p w14:paraId="1791EA54" w14:textId="77777777" w:rsidR="003938F9" w:rsidRDefault="003938F9"/>
    <w:p w14:paraId="06A4D446" w14:textId="77777777" w:rsidR="003938F9" w:rsidRDefault="003938F9"/>
    <w:p w14:paraId="7A50DB6E" w14:textId="77777777" w:rsidR="003938F9" w:rsidRDefault="003938F9"/>
    <w:p w14:paraId="734B33CC" w14:textId="77777777" w:rsidR="003938F9" w:rsidRDefault="003938F9"/>
    <w:p w14:paraId="08EC0828" w14:textId="77777777" w:rsidR="003938F9" w:rsidRDefault="003938F9"/>
    <w:p w14:paraId="71E5B740" w14:textId="77777777" w:rsidR="003938F9" w:rsidRDefault="003938F9"/>
    <w:p w14:paraId="596032E4" w14:textId="77777777" w:rsidR="003938F9" w:rsidRDefault="003938F9"/>
    <w:p w14:paraId="782126D0" w14:textId="77777777" w:rsidR="003938F9" w:rsidRDefault="003938F9"/>
    <w:p w14:paraId="2B59A0A6" w14:textId="77777777" w:rsidR="003938F9" w:rsidRDefault="003938F9"/>
    <w:p w14:paraId="216C6275" w14:textId="77777777" w:rsidR="003938F9" w:rsidRDefault="003938F9"/>
    <w:p w14:paraId="560905D3" w14:textId="77777777" w:rsidR="003938F9" w:rsidRDefault="003938F9"/>
    <w:p w14:paraId="054D5368" w14:textId="77777777" w:rsidR="003938F9" w:rsidRDefault="003938F9"/>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466"/>
      </w:tblGrid>
      <w:tr w:rsidR="003938F9" w14:paraId="273AE249" w14:textId="77777777" w:rsidTr="003938F9">
        <w:trPr>
          <w:trHeight w:val="731"/>
          <w:tblCellSpacing w:w="14" w:type="dxa"/>
        </w:trPr>
        <w:tc>
          <w:tcPr>
            <w:tcW w:w="10682" w:type="dxa"/>
            <w:shd w:val="clear" w:color="auto" w:fill="003679"/>
            <w:vAlign w:val="center"/>
            <w:hideMark/>
          </w:tcPr>
          <w:p w14:paraId="68546484" w14:textId="77777777" w:rsidR="003938F9" w:rsidRDefault="003938F9">
            <w:pPr>
              <w:pStyle w:val="Default"/>
              <w:spacing w:line="256" w:lineRule="auto"/>
              <w:rPr>
                <w:b/>
                <w:color w:val="FFFFFF" w:themeColor="background1"/>
                <w:sz w:val="32"/>
              </w:rPr>
            </w:pPr>
            <w:r>
              <w:rPr>
                <w:b/>
                <w:color w:val="FFFFFF" w:themeColor="background1"/>
                <w:sz w:val="32"/>
              </w:rPr>
              <w:lastRenderedPageBreak/>
              <w:t xml:space="preserve">Beanfield Primary School                     </w:t>
            </w:r>
          </w:p>
          <w:p w14:paraId="08A118A3" w14:textId="11ED5BF1" w:rsidR="003938F9" w:rsidRDefault="003938F9">
            <w:pPr>
              <w:pStyle w:val="Default"/>
              <w:spacing w:line="256" w:lineRule="auto"/>
              <w:rPr>
                <w:b/>
                <w:color w:val="FFFFFF" w:themeColor="background1"/>
                <w:sz w:val="36"/>
              </w:rPr>
            </w:pPr>
            <w:r>
              <w:rPr>
                <w:b/>
                <w:color w:val="FFFFFF" w:themeColor="background1"/>
                <w:sz w:val="32"/>
                <w:szCs w:val="36"/>
              </w:rPr>
              <w:t xml:space="preserve">Curriculum Support </w:t>
            </w:r>
            <w:r>
              <w:rPr>
                <w:b/>
                <w:color w:val="FFFFFF" w:themeColor="background1"/>
                <w:sz w:val="32"/>
                <w:szCs w:val="36"/>
              </w:rPr>
              <w:t>Manager</w:t>
            </w:r>
            <w:r>
              <w:rPr>
                <w:b/>
                <w:color w:val="FFFFFF" w:themeColor="background1"/>
                <w:sz w:val="32"/>
              </w:rPr>
              <w:t xml:space="preserve">- Person Specification </w:t>
            </w:r>
          </w:p>
        </w:tc>
      </w:tr>
    </w:tbl>
    <w:p w14:paraId="1907BF6C" w14:textId="77777777" w:rsidR="003938F9" w:rsidRDefault="003938F9" w:rsidP="003938F9">
      <w:pPr>
        <w:rPr>
          <w:sz w:val="10"/>
        </w:rPr>
      </w:pPr>
    </w:p>
    <w:tbl>
      <w:tblPr>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blBorders>
        <w:tblCellMar>
          <w:top w:w="28" w:type="dxa"/>
          <w:bottom w:w="28" w:type="dxa"/>
        </w:tblCellMar>
        <w:tblLook w:val="04A0" w:firstRow="1" w:lastRow="0" w:firstColumn="1" w:lastColumn="0" w:noHBand="0" w:noVBand="1"/>
      </w:tblPr>
      <w:tblGrid>
        <w:gridCol w:w="8057"/>
        <w:gridCol w:w="1103"/>
        <w:gridCol w:w="1296"/>
      </w:tblGrid>
      <w:tr w:rsidR="003938F9" w14:paraId="526800E4" w14:textId="77777777" w:rsidTr="003938F9">
        <w:trPr>
          <w:trHeight w:val="52"/>
        </w:trPr>
        <w:tc>
          <w:tcPr>
            <w:tcW w:w="8057" w:type="dxa"/>
            <w:tcBorders>
              <w:top w:val="single" w:sz="4" w:space="0" w:color="1F3864" w:themeColor="accent1" w:themeShade="80"/>
              <w:left w:val="single" w:sz="4" w:space="0" w:color="1F3864" w:themeColor="accent1" w:themeShade="80"/>
              <w:bottom w:val="nil"/>
              <w:right w:val="nil"/>
            </w:tcBorders>
            <w:shd w:val="clear" w:color="auto" w:fill="B4C6E7" w:themeFill="accent1" w:themeFillTint="66"/>
            <w:vAlign w:val="center"/>
            <w:hideMark/>
          </w:tcPr>
          <w:p w14:paraId="59474EDA" w14:textId="77777777" w:rsidR="003938F9" w:rsidRDefault="003938F9">
            <w:pPr>
              <w:rPr>
                <w:b/>
              </w:rPr>
            </w:pPr>
            <w:r>
              <w:rPr>
                <w:b/>
              </w:rPr>
              <w:t>Education and Qualifications</w:t>
            </w:r>
          </w:p>
        </w:tc>
        <w:tc>
          <w:tcPr>
            <w:tcW w:w="1103" w:type="dxa"/>
            <w:tcBorders>
              <w:top w:val="single" w:sz="4" w:space="0" w:color="1F3864" w:themeColor="accent1" w:themeShade="80"/>
              <w:left w:val="nil"/>
              <w:bottom w:val="nil"/>
              <w:right w:val="nil"/>
            </w:tcBorders>
            <w:shd w:val="clear" w:color="auto" w:fill="B4C6E7" w:themeFill="accent1" w:themeFillTint="66"/>
            <w:vAlign w:val="center"/>
            <w:hideMark/>
          </w:tcPr>
          <w:p w14:paraId="1FA8D903" w14:textId="77777777" w:rsidR="003938F9" w:rsidRDefault="003938F9">
            <w:pPr>
              <w:jc w:val="center"/>
              <w:rPr>
                <w:b/>
              </w:rPr>
            </w:pPr>
            <w:r>
              <w:rPr>
                <w:b/>
              </w:rPr>
              <w:t>Criteria</w:t>
            </w:r>
          </w:p>
        </w:tc>
        <w:tc>
          <w:tcPr>
            <w:tcW w:w="1296" w:type="dxa"/>
            <w:tcBorders>
              <w:top w:val="single" w:sz="4" w:space="0" w:color="1F3864" w:themeColor="accent1" w:themeShade="80"/>
              <w:left w:val="nil"/>
              <w:bottom w:val="nil"/>
              <w:right w:val="single" w:sz="4" w:space="0" w:color="1F3864" w:themeColor="accent1" w:themeShade="80"/>
            </w:tcBorders>
            <w:shd w:val="clear" w:color="auto" w:fill="B4C6E7" w:themeFill="accent1" w:themeFillTint="66"/>
            <w:hideMark/>
          </w:tcPr>
          <w:p w14:paraId="2B9A1D6F" w14:textId="77777777" w:rsidR="003938F9" w:rsidRDefault="003938F9">
            <w:pPr>
              <w:jc w:val="center"/>
              <w:rPr>
                <w:b/>
              </w:rPr>
            </w:pPr>
            <w:r>
              <w:rPr>
                <w:b/>
              </w:rPr>
              <w:t>Assessment</w:t>
            </w:r>
          </w:p>
        </w:tc>
      </w:tr>
      <w:tr w:rsidR="003938F9" w14:paraId="71C47807" w14:textId="77777777" w:rsidTr="003938F9">
        <w:trPr>
          <w:trHeight w:val="52"/>
        </w:trPr>
        <w:tc>
          <w:tcPr>
            <w:tcW w:w="8057" w:type="dxa"/>
            <w:tcBorders>
              <w:top w:val="single" w:sz="4" w:space="0" w:color="8EAADB" w:themeColor="accent1" w:themeTint="99"/>
              <w:left w:val="single" w:sz="4" w:space="0" w:color="1F3864" w:themeColor="accent1" w:themeShade="80"/>
              <w:bottom w:val="single" w:sz="4" w:space="0" w:color="8EAADB" w:themeColor="accent1" w:themeTint="99"/>
              <w:right w:val="nil"/>
            </w:tcBorders>
            <w:vAlign w:val="center"/>
            <w:hideMark/>
          </w:tcPr>
          <w:p w14:paraId="7AF7154C" w14:textId="1385B35F" w:rsidR="003938F9" w:rsidRDefault="00ED0122">
            <w:pPr>
              <w:rPr>
                <w:rFonts w:ascii="Calibri" w:hAnsi="Calibri" w:cs="Calibri"/>
                <w:color w:val="FF0000"/>
              </w:rPr>
            </w:pPr>
            <w:r>
              <w:rPr>
                <w:rFonts w:ascii="Calibri" w:hAnsi="Calibri" w:cs="Calibri"/>
              </w:rPr>
              <w:t>Educated to GCSE level in Maths, English and IT</w:t>
            </w:r>
          </w:p>
        </w:tc>
        <w:tc>
          <w:tcPr>
            <w:tcW w:w="1103" w:type="dxa"/>
            <w:tcBorders>
              <w:top w:val="single" w:sz="4" w:space="0" w:color="8EAADB" w:themeColor="accent1" w:themeTint="99"/>
              <w:left w:val="nil"/>
              <w:bottom w:val="single" w:sz="4" w:space="0" w:color="8EAADB" w:themeColor="accent1" w:themeTint="99"/>
              <w:right w:val="nil"/>
            </w:tcBorders>
            <w:vAlign w:val="center"/>
            <w:hideMark/>
          </w:tcPr>
          <w:p w14:paraId="73F90914" w14:textId="77777777" w:rsidR="003938F9" w:rsidRDefault="003938F9">
            <w:pPr>
              <w:jc w:val="center"/>
              <w:rPr>
                <w:rFonts w:cs="Times New Roman"/>
                <w:b/>
                <w:color w:val="525252" w:themeColor="accent3" w:themeShade="80"/>
              </w:rPr>
            </w:pPr>
            <w:r>
              <w:rPr>
                <w:b/>
                <w:noProof/>
                <w:color w:val="525252" w:themeColor="accent3" w:themeShade="80"/>
                <w:lang w:eastAsia="en-GB"/>
              </w:rPr>
              <w:t>E</w:t>
            </w:r>
          </w:p>
        </w:tc>
        <w:tc>
          <w:tcPr>
            <w:tcW w:w="1296" w:type="dxa"/>
            <w:tcBorders>
              <w:top w:val="single" w:sz="4" w:space="0" w:color="8EAADB" w:themeColor="accent1" w:themeTint="99"/>
              <w:left w:val="nil"/>
              <w:bottom w:val="single" w:sz="4" w:space="0" w:color="8EAADB" w:themeColor="accent1" w:themeTint="99"/>
              <w:right w:val="single" w:sz="4" w:space="0" w:color="1F3864" w:themeColor="accent1" w:themeShade="80"/>
            </w:tcBorders>
            <w:vAlign w:val="center"/>
            <w:hideMark/>
          </w:tcPr>
          <w:p w14:paraId="33DE49DD" w14:textId="77777777" w:rsidR="003938F9" w:rsidRDefault="003938F9">
            <w:pPr>
              <w:jc w:val="center"/>
              <w:rPr>
                <w:b/>
                <w:color w:val="525252" w:themeColor="accent3" w:themeShade="80"/>
              </w:rPr>
            </w:pPr>
            <w:r>
              <w:rPr>
                <w:b/>
                <w:noProof/>
                <w:color w:val="525252" w:themeColor="accent3" w:themeShade="80"/>
                <w:lang w:eastAsia="en-GB"/>
              </w:rPr>
              <w:t>A</w:t>
            </w:r>
          </w:p>
        </w:tc>
      </w:tr>
      <w:tr w:rsidR="003938F9" w14:paraId="21CFCB7B" w14:textId="77777777" w:rsidTr="003938F9">
        <w:trPr>
          <w:trHeight w:val="146"/>
        </w:trPr>
        <w:tc>
          <w:tcPr>
            <w:tcW w:w="8057" w:type="dxa"/>
            <w:tcBorders>
              <w:top w:val="nil"/>
              <w:left w:val="single" w:sz="4" w:space="0" w:color="1F3864" w:themeColor="accent1" w:themeShade="80"/>
              <w:bottom w:val="single" w:sz="4" w:space="0" w:color="B4C6E7" w:themeColor="accent1" w:themeTint="66"/>
              <w:right w:val="nil"/>
            </w:tcBorders>
            <w:vAlign w:val="center"/>
            <w:hideMark/>
          </w:tcPr>
          <w:p w14:paraId="73562665" w14:textId="77777777" w:rsidR="003938F9" w:rsidRDefault="003938F9">
            <w:pPr>
              <w:autoSpaceDE w:val="0"/>
              <w:autoSpaceDN w:val="0"/>
              <w:spacing w:line="238" w:lineRule="exact"/>
              <w:ind w:left="4" w:firstLine="15"/>
              <w:rPr>
                <w:rFonts w:ascii="Calibri" w:hAnsi="Calibri" w:cs="Calibri"/>
              </w:rPr>
            </w:pPr>
            <w:r>
              <w:rPr>
                <w:rFonts w:ascii="Calibri" w:hAnsi="Calibri" w:cs="Calibri"/>
                <w:color w:val="232323"/>
              </w:rPr>
              <w:t>Further qualifications relevant to the post, e.g. Learning Support training, NVQ, communication, ASD, First Aid.</w:t>
            </w:r>
          </w:p>
        </w:tc>
        <w:tc>
          <w:tcPr>
            <w:tcW w:w="1103" w:type="dxa"/>
            <w:tcBorders>
              <w:top w:val="nil"/>
              <w:left w:val="nil"/>
              <w:bottom w:val="single" w:sz="4" w:space="0" w:color="B4C6E7" w:themeColor="accent1" w:themeTint="66"/>
              <w:right w:val="nil"/>
            </w:tcBorders>
            <w:hideMark/>
          </w:tcPr>
          <w:p w14:paraId="4B0BE49B" w14:textId="77777777" w:rsidR="003938F9" w:rsidRDefault="003938F9">
            <w:pPr>
              <w:jc w:val="center"/>
              <w:rPr>
                <w:rFonts w:cs="Times New Roman"/>
                <w:b/>
                <w:color w:val="525252" w:themeColor="accent3" w:themeShade="80"/>
              </w:rPr>
            </w:pPr>
            <w:r>
              <w:rPr>
                <w:b/>
                <w:color w:val="525252" w:themeColor="accent3" w:themeShade="80"/>
              </w:rPr>
              <w:t>D</w:t>
            </w:r>
          </w:p>
        </w:tc>
        <w:tc>
          <w:tcPr>
            <w:tcW w:w="1296" w:type="dxa"/>
            <w:tcBorders>
              <w:top w:val="nil"/>
              <w:left w:val="nil"/>
              <w:bottom w:val="single" w:sz="4" w:space="0" w:color="B4C6E7" w:themeColor="accent1" w:themeTint="66"/>
              <w:right w:val="single" w:sz="4" w:space="0" w:color="1F3864" w:themeColor="accent1" w:themeShade="80"/>
            </w:tcBorders>
            <w:hideMark/>
          </w:tcPr>
          <w:p w14:paraId="224DE826" w14:textId="77777777" w:rsidR="003938F9" w:rsidRDefault="003938F9">
            <w:pPr>
              <w:jc w:val="center"/>
              <w:rPr>
                <w:b/>
                <w:color w:val="525252" w:themeColor="accent3" w:themeShade="80"/>
                <w:sz w:val="24"/>
                <w:szCs w:val="24"/>
              </w:rPr>
            </w:pPr>
            <w:r>
              <w:rPr>
                <w:b/>
                <w:noProof/>
                <w:color w:val="525252" w:themeColor="accent3" w:themeShade="80"/>
                <w:sz w:val="24"/>
                <w:szCs w:val="24"/>
                <w:lang w:eastAsia="en-GB"/>
              </w:rPr>
              <w:t>A</w:t>
            </w:r>
          </w:p>
        </w:tc>
      </w:tr>
      <w:tr w:rsidR="003938F9" w14:paraId="45CBC842" w14:textId="77777777" w:rsidTr="00ED0122">
        <w:trPr>
          <w:trHeight w:val="146"/>
        </w:trPr>
        <w:tc>
          <w:tcPr>
            <w:tcW w:w="8057" w:type="dxa"/>
            <w:tcBorders>
              <w:top w:val="single" w:sz="4" w:space="0" w:color="B4C6E7" w:themeColor="accent1" w:themeTint="66"/>
              <w:left w:val="single" w:sz="4" w:space="0" w:color="1F3864" w:themeColor="accent1" w:themeShade="80"/>
              <w:bottom w:val="single" w:sz="4" w:space="0" w:color="8EAADB" w:themeColor="accent1" w:themeTint="99"/>
              <w:right w:val="nil"/>
            </w:tcBorders>
            <w:vAlign w:val="center"/>
          </w:tcPr>
          <w:p w14:paraId="3BBDE0B6" w14:textId="7992DA2A" w:rsidR="003938F9" w:rsidRDefault="00ED0122">
            <w:pPr>
              <w:autoSpaceDE w:val="0"/>
              <w:autoSpaceDN w:val="0"/>
              <w:spacing w:line="238" w:lineRule="exact"/>
              <w:ind w:left="4" w:firstLine="15"/>
              <w:rPr>
                <w:rFonts w:ascii="Calibri" w:hAnsi="Calibri" w:cs="Calibri"/>
                <w:color w:val="232323"/>
              </w:rPr>
            </w:pPr>
            <w:r>
              <w:t>Evidence of CPD and recent training which enhances administrative practice</w:t>
            </w:r>
          </w:p>
        </w:tc>
        <w:tc>
          <w:tcPr>
            <w:tcW w:w="1103" w:type="dxa"/>
            <w:tcBorders>
              <w:top w:val="single" w:sz="4" w:space="0" w:color="B4C6E7" w:themeColor="accent1" w:themeTint="66"/>
              <w:left w:val="nil"/>
              <w:bottom w:val="single" w:sz="4" w:space="0" w:color="8EAADB" w:themeColor="accent1" w:themeTint="99"/>
              <w:right w:val="nil"/>
            </w:tcBorders>
            <w:hideMark/>
          </w:tcPr>
          <w:p w14:paraId="7E627457" w14:textId="10377527" w:rsidR="003938F9" w:rsidRDefault="00ED0122">
            <w:pPr>
              <w:jc w:val="center"/>
              <w:rPr>
                <w:rFonts w:cs="Times New Roman"/>
                <w:b/>
                <w:color w:val="525252" w:themeColor="accent3" w:themeShade="80"/>
              </w:rPr>
            </w:pPr>
            <w:r>
              <w:rPr>
                <w:rFonts w:cs="Times New Roman"/>
                <w:b/>
                <w:color w:val="525252" w:themeColor="accent3" w:themeShade="80"/>
              </w:rPr>
              <w:t>D</w:t>
            </w:r>
          </w:p>
        </w:tc>
        <w:tc>
          <w:tcPr>
            <w:tcW w:w="1296" w:type="dxa"/>
            <w:tcBorders>
              <w:top w:val="single" w:sz="4" w:space="0" w:color="B4C6E7" w:themeColor="accent1" w:themeTint="66"/>
              <w:left w:val="nil"/>
              <w:bottom w:val="single" w:sz="4" w:space="0" w:color="8EAADB" w:themeColor="accent1" w:themeTint="99"/>
              <w:right w:val="single" w:sz="4" w:space="0" w:color="1F3864" w:themeColor="accent1" w:themeShade="80"/>
            </w:tcBorders>
            <w:hideMark/>
          </w:tcPr>
          <w:p w14:paraId="22161FB9" w14:textId="77777777" w:rsidR="003938F9" w:rsidRDefault="003938F9">
            <w:pPr>
              <w:jc w:val="center"/>
              <w:rPr>
                <w:b/>
                <w:noProof/>
                <w:color w:val="525252" w:themeColor="accent3" w:themeShade="80"/>
                <w:sz w:val="24"/>
                <w:szCs w:val="24"/>
                <w:lang w:eastAsia="en-GB"/>
              </w:rPr>
            </w:pPr>
            <w:r>
              <w:rPr>
                <w:b/>
                <w:noProof/>
                <w:color w:val="525252" w:themeColor="accent3" w:themeShade="80"/>
                <w:szCs w:val="24"/>
                <w:lang w:eastAsia="en-GB"/>
              </w:rPr>
              <w:t>A/I</w:t>
            </w:r>
          </w:p>
        </w:tc>
      </w:tr>
    </w:tbl>
    <w:p w14:paraId="35CE73D4" w14:textId="77777777" w:rsidR="003938F9" w:rsidRDefault="003938F9" w:rsidP="003938F9">
      <w:pPr>
        <w:rPr>
          <w:sz w:val="10"/>
        </w:rPr>
      </w:pPr>
    </w:p>
    <w:tbl>
      <w:tblPr>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blBorders>
        <w:tblCellMar>
          <w:top w:w="28" w:type="dxa"/>
          <w:bottom w:w="28" w:type="dxa"/>
        </w:tblCellMar>
        <w:tblLook w:val="04A0" w:firstRow="1" w:lastRow="0" w:firstColumn="1" w:lastColumn="0" w:noHBand="0" w:noVBand="1"/>
      </w:tblPr>
      <w:tblGrid>
        <w:gridCol w:w="8057"/>
        <w:gridCol w:w="1103"/>
        <w:gridCol w:w="1296"/>
      </w:tblGrid>
      <w:tr w:rsidR="003938F9" w14:paraId="2AE9D755" w14:textId="77777777" w:rsidTr="003938F9">
        <w:trPr>
          <w:trHeight w:val="52"/>
        </w:trPr>
        <w:tc>
          <w:tcPr>
            <w:tcW w:w="8276" w:type="dxa"/>
            <w:tcBorders>
              <w:top w:val="single" w:sz="4" w:space="0" w:color="1F3864" w:themeColor="accent1" w:themeShade="80"/>
              <w:left w:val="single" w:sz="4" w:space="0" w:color="1F3864" w:themeColor="accent1" w:themeShade="80"/>
              <w:bottom w:val="single" w:sz="4" w:space="0" w:color="8EAADB" w:themeColor="accent1" w:themeTint="99"/>
              <w:right w:val="nil"/>
            </w:tcBorders>
            <w:shd w:val="clear" w:color="auto" w:fill="B4C6E7" w:themeFill="accent1" w:themeFillTint="66"/>
            <w:vAlign w:val="center"/>
            <w:hideMark/>
          </w:tcPr>
          <w:p w14:paraId="4C3E5C6A" w14:textId="77777777" w:rsidR="003938F9" w:rsidRDefault="003938F9">
            <w:pPr>
              <w:rPr>
                <w:b/>
              </w:rPr>
            </w:pPr>
            <w:r>
              <w:rPr>
                <w:b/>
              </w:rPr>
              <w:t>Experience</w:t>
            </w:r>
          </w:p>
        </w:tc>
        <w:tc>
          <w:tcPr>
            <w:tcW w:w="1110" w:type="dxa"/>
            <w:tcBorders>
              <w:top w:val="single" w:sz="4" w:space="0" w:color="1F3864" w:themeColor="accent1" w:themeShade="80"/>
              <w:left w:val="nil"/>
              <w:bottom w:val="single" w:sz="4" w:space="0" w:color="8EAADB" w:themeColor="accent1" w:themeTint="99"/>
              <w:right w:val="nil"/>
            </w:tcBorders>
            <w:shd w:val="clear" w:color="auto" w:fill="B4C6E7" w:themeFill="accent1" w:themeFillTint="66"/>
            <w:vAlign w:val="center"/>
            <w:hideMark/>
          </w:tcPr>
          <w:p w14:paraId="0F6C2487" w14:textId="77777777" w:rsidR="003938F9" w:rsidRDefault="003938F9">
            <w:pPr>
              <w:jc w:val="center"/>
              <w:rPr>
                <w:b/>
              </w:rPr>
            </w:pPr>
            <w:r>
              <w:rPr>
                <w:b/>
              </w:rPr>
              <w:t>Criteria</w:t>
            </w:r>
          </w:p>
        </w:tc>
        <w:tc>
          <w:tcPr>
            <w:tcW w:w="1296" w:type="dxa"/>
            <w:tcBorders>
              <w:top w:val="single" w:sz="4" w:space="0" w:color="1F3864" w:themeColor="accent1" w:themeShade="80"/>
              <w:left w:val="nil"/>
              <w:bottom w:val="single" w:sz="4" w:space="0" w:color="8EAADB" w:themeColor="accent1" w:themeTint="99"/>
              <w:right w:val="single" w:sz="4" w:space="0" w:color="1F3864" w:themeColor="accent1" w:themeShade="80"/>
            </w:tcBorders>
            <w:shd w:val="clear" w:color="auto" w:fill="B4C6E7" w:themeFill="accent1" w:themeFillTint="66"/>
            <w:hideMark/>
          </w:tcPr>
          <w:p w14:paraId="42C2169A" w14:textId="77777777" w:rsidR="003938F9" w:rsidRDefault="003938F9">
            <w:pPr>
              <w:jc w:val="center"/>
              <w:rPr>
                <w:b/>
              </w:rPr>
            </w:pPr>
            <w:r>
              <w:rPr>
                <w:b/>
              </w:rPr>
              <w:t>Assessment</w:t>
            </w:r>
          </w:p>
        </w:tc>
      </w:tr>
      <w:tr w:rsidR="003938F9" w14:paraId="6B460122" w14:textId="77777777" w:rsidTr="003938F9">
        <w:trPr>
          <w:trHeight w:val="276"/>
        </w:trPr>
        <w:tc>
          <w:tcPr>
            <w:tcW w:w="8276" w:type="dxa"/>
            <w:tcBorders>
              <w:top w:val="single" w:sz="4" w:space="0" w:color="8EAADB" w:themeColor="accent1" w:themeTint="99"/>
              <w:left w:val="single" w:sz="4" w:space="0" w:color="1F3864" w:themeColor="accent1" w:themeShade="80"/>
              <w:bottom w:val="single" w:sz="4" w:space="0" w:color="8EAADB" w:themeColor="accent1" w:themeTint="99"/>
              <w:right w:val="nil"/>
            </w:tcBorders>
            <w:hideMark/>
          </w:tcPr>
          <w:p w14:paraId="67F692FF" w14:textId="77777777" w:rsidR="003938F9" w:rsidRDefault="003938F9">
            <w:pPr>
              <w:autoSpaceDE w:val="0"/>
              <w:autoSpaceDN w:val="0"/>
              <w:spacing w:line="276" w:lineRule="auto"/>
              <w:ind w:right="62"/>
              <w:rPr>
                <w:rFonts w:ascii="Calibri" w:hAnsi="Calibri" w:cs="Calibri"/>
              </w:rPr>
            </w:pPr>
            <w:r>
              <w:rPr>
                <w:rFonts w:ascii="Calibri" w:hAnsi="Calibri" w:cs="Calibri"/>
                <w:color w:val="232323"/>
                <w:spacing w:val="-3"/>
              </w:rPr>
              <w:t>Successful recent experience of working with children in a school learning environment</w:t>
            </w:r>
            <w:r>
              <w:rPr>
                <w:rFonts w:ascii="Calibri" w:hAnsi="Calibri" w:cs="Calibri"/>
                <w:color w:val="232323"/>
              </w:rPr>
              <w:t>.</w:t>
            </w:r>
          </w:p>
        </w:tc>
        <w:tc>
          <w:tcPr>
            <w:tcW w:w="1110" w:type="dxa"/>
            <w:tcBorders>
              <w:top w:val="single" w:sz="4" w:space="0" w:color="8EAADB" w:themeColor="accent1" w:themeTint="99"/>
              <w:left w:val="nil"/>
              <w:bottom w:val="single" w:sz="4" w:space="0" w:color="8EAADB" w:themeColor="accent1" w:themeTint="99"/>
              <w:right w:val="nil"/>
            </w:tcBorders>
            <w:vAlign w:val="center"/>
            <w:hideMark/>
          </w:tcPr>
          <w:p w14:paraId="79722689" w14:textId="77777777" w:rsidR="003938F9" w:rsidRDefault="003938F9">
            <w:pPr>
              <w:jc w:val="center"/>
              <w:rPr>
                <w:rFonts w:cs="Times New Roman"/>
                <w:b/>
                <w:color w:val="525252" w:themeColor="accent3" w:themeShade="80"/>
              </w:rPr>
            </w:pPr>
            <w:r>
              <w:rPr>
                <w:b/>
                <w:color w:val="525252" w:themeColor="accent3" w:themeShade="80"/>
              </w:rPr>
              <w:t>E</w:t>
            </w:r>
          </w:p>
        </w:tc>
        <w:tc>
          <w:tcPr>
            <w:tcW w:w="1296" w:type="dxa"/>
            <w:tcBorders>
              <w:top w:val="single" w:sz="4" w:space="0" w:color="8EAADB" w:themeColor="accent1" w:themeTint="99"/>
              <w:left w:val="nil"/>
              <w:bottom w:val="single" w:sz="4" w:space="0" w:color="8EAADB" w:themeColor="accent1" w:themeTint="99"/>
              <w:right w:val="single" w:sz="4" w:space="0" w:color="1F3864" w:themeColor="accent1" w:themeShade="80"/>
            </w:tcBorders>
            <w:vAlign w:val="center"/>
            <w:hideMark/>
          </w:tcPr>
          <w:p w14:paraId="2B3D572C" w14:textId="77777777" w:rsidR="003938F9" w:rsidRDefault="003938F9">
            <w:pPr>
              <w:jc w:val="center"/>
              <w:rPr>
                <w:b/>
                <w:color w:val="525252" w:themeColor="accent3" w:themeShade="80"/>
              </w:rPr>
            </w:pPr>
            <w:r>
              <w:rPr>
                <w:b/>
                <w:noProof/>
                <w:color w:val="525252" w:themeColor="accent3" w:themeShade="80"/>
                <w:lang w:eastAsia="en-GB"/>
              </w:rPr>
              <w:t>A/I</w:t>
            </w:r>
          </w:p>
        </w:tc>
      </w:tr>
      <w:tr w:rsidR="003938F9" w14:paraId="021A220D" w14:textId="77777777" w:rsidTr="003938F9">
        <w:trPr>
          <w:trHeight w:val="52"/>
        </w:trPr>
        <w:tc>
          <w:tcPr>
            <w:tcW w:w="8276" w:type="dxa"/>
            <w:tcBorders>
              <w:top w:val="single" w:sz="4" w:space="0" w:color="8EAADB" w:themeColor="accent1" w:themeTint="99"/>
              <w:left w:val="single" w:sz="4" w:space="0" w:color="1F3864" w:themeColor="accent1" w:themeShade="80"/>
              <w:bottom w:val="single" w:sz="4" w:space="0" w:color="8EAADB" w:themeColor="accent1" w:themeTint="99"/>
              <w:right w:val="nil"/>
            </w:tcBorders>
            <w:hideMark/>
          </w:tcPr>
          <w:p w14:paraId="77A6607F" w14:textId="77777777" w:rsidR="003938F9" w:rsidRDefault="003938F9">
            <w:pPr>
              <w:tabs>
                <w:tab w:val="right" w:leader="dot" w:pos="8080"/>
              </w:tabs>
              <w:spacing w:line="276" w:lineRule="auto"/>
              <w:rPr>
                <w:rFonts w:ascii="Calibri" w:hAnsi="Calibri" w:cs="Calibri"/>
                <w:color w:val="232323"/>
                <w:spacing w:val="-1"/>
              </w:rPr>
            </w:pPr>
            <w:r>
              <w:rPr>
                <w:rFonts w:ascii="Calibri" w:hAnsi="Calibri" w:cs="Calibri"/>
                <w:color w:val="232323"/>
                <w:spacing w:val="-1"/>
              </w:rPr>
              <w:t>Previous experience of being a Cover supervisor/ HTLA, teaching whole classes.</w:t>
            </w:r>
          </w:p>
        </w:tc>
        <w:tc>
          <w:tcPr>
            <w:tcW w:w="1110" w:type="dxa"/>
            <w:tcBorders>
              <w:top w:val="single" w:sz="4" w:space="0" w:color="8EAADB" w:themeColor="accent1" w:themeTint="99"/>
              <w:left w:val="nil"/>
              <w:bottom w:val="single" w:sz="4" w:space="0" w:color="8EAADB" w:themeColor="accent1" w:themeTint="99"/>
              <w:right w:val="nil"/>
            </w:tcBorders>
            <w:vAlign w:val="center"/>
            <w:hideMark/>
          </w:tcPr>
          <w:p w14:paraId="44D0DEC0" w14:textId="77777777" w:rsidR="003938F9" w:rsidRDefault="003938F9">
            <w:pPr>
              <w:jc w:val="center"/>
              <w:rPr>
                <w:rFonts w:cs="Times New Roman"/>
                <w:b/>
                <w:noProof/>
                <w:color w:val="525252" w:themeColor="accent3" w:themeShade="80"/>
                <w:lang w:eastAsia="en-GB"/>
              </w:rPr>
            </w:pPr>
            <w:r>
              <w:rPr>
                <w:b/>
                <w:noProof/>
                <w:color w:val="525252" w:themeColor="accent3" w:themeShade="80"/>
                <w:lang w:eastAsia="en-GB"/>
              </w:rPr>
              <w:t>D</w:t>
            </w:r>
          </w:p>
        </w:tc>
        <w:tc>
          <w:tcPr>
            <w:tcW w:w="1296" w:type="dxa"/>
            <w:tcBorders>
              <w:top w:val="single" w:sz="4" w:space="0" w:color="8EAADB" w:themeColor="accent1" w:themeTint="99"/>
              <w:left w:val="nil"/>
              <w:bottom w:val="single" w:sz="4" w:space="0" w:color="8EAADB" w:themeColor="accent1" w:themeTint="99"/>
              <w:right w:val="single" w:sz="4" w:space="0" w:color="1F3864" w:themeColor="accent1" w:themeShade="80"/>
            </w:tcBorders>
            <w:vAlign w:val="center"/>
            <w:hideMark/>
          </w:tcPr>
          <w:p w14:paraId="1BFE33E9" w14:textId="77777777" w:rsidR="003938F9" w:rsidRDefault="003938F9">
            <w:pPr>
              <w:jc w:val="center"/>
              <w:rPr>
                <w:b/>
                <w:noProof/>
                <w:color w:val="525252" w:themeColor="accent3" w:themeShade="80"/>
                <w:lang w:eastAsia="en-GB"/>
              </w:rPr>
            </w:pPr>
            <w:r>
              <w:rPr>
                <w:b/>
                <w:noProof/>
                <w:color w:val="525252" w:themeColor="accent3" w:themeShade="80"/>
                <w:lang w:eastAsia="en-GB"/>
              </w:rPr>
              <w:t>A/I</w:t>
            </w:r>
          </w:p>
        </w:tc>
      </w:tr>
      <w:tr w:rsidR="003938F9" w14:paraId="6BAC1052" w14:textId="77777777" w:rsidTr="003938F9">
        <w:trPr>
          <w:trHeight w:val="52"/>
        </w:trPr>
        <w:tc>
          <w:tcPr>
            <w:tcW w:w="8276" w:type="dxa"/>
            <w:tcBorders>
              <w:top w:val="single" w:sz="4" w:space="0" w:color="8EAADB" w:themeColor="accent1" w:themeTint="99"/>
              <w:left w:val="single" w:sz="4" w:space="0" w:color="1F3864" w:themeColor="accent1" w:themeShade="80"/>
              <w:bottom w:val="single" w:sz="4" w:space="0" w:color="8EAADB" w:themeColor="accent1" w:themeTint="99"/>
              <w:right w:val="nil"/>
            </w:tcBorders>
            <w:hideMark/>
          </w:tcPr>
          <w:p w14:paraId="3F990D3C" w14:textId="2068654A" w:rsidR="003938F9" w:rsidRDefault="00ED0122">
            <w:pPr>
              <w:tabs>
                <w:tab w:val="right" w:leader="dot" w:pos="8080"/>
              </w:tabs>
              <w:spacing w:line="276" w:lineRule="auto"/>
              <w:rPr>
                <w:rFonts w:ascii="Calibri" w:hAnsi="Calibri" w:cs="Calibri"/>
                <w:color w:val="232323"/>
                <w:spacing w:val="-1"/>
              </w:rPr>
            </w:pPr>
            <w:r>
              <w:t xml:space="preserve">Experience of </w:t>
            </w:r>
            <w:r>
              <w:t>developing and</w:t>
            </w:r>
            <w:r>
              <w:t xml:space="preserve"> operating effective administrative and organisational systems.</w:t>
            </w:r>
          </w:p>
        </w:tc>
        <w:tc>
          <w:tcPr>
            <w:tcW w:w="1110" w:type="dxa"/>
            <w:tcBorders>
              <w:top w:val="single" w:sz="4" w:space="0" w:color="8EAADB" w:themeColor="accent1" w:themeTint="99"/>
              <w:left w:val="nil"/>
              <w:bottom w:val="single" w:sz="4" w:space="0" w:color="8EAADB" w:themeColor="accent1" w:themeTint="99"/>
              <w:right w:val="nil"/>
            </w:tcBorders>
            <w:vAlign w:val="center"/>
            <w:hideMark/>
          </w:tcPr>
          <w:p w14:paraId="6D9D9FB2" w14:textId="0E529329" w:rsidR="003938F9" w:rsidRDefault="00ED0122">
            <w:pPr>
              <w:jc w:val="center"/>
              <w:rPr>
                <w:rFonts w:cs="Times New Roman"/>
                <w:b/>
                <w:noProof/>
                <w:color w:val="525252" w:themeColor="accent3" w:themeShade="80"/>
                <w:lang w:eastAsia="en-GB"/>
              </w:rPr>
            </w:pPr>
            <w:r>
              <w:rPr>
                <w:rFonts w:cs="Times New Roman"/>
                <w:b/>
                <w:noProof/>
                <w:color w:val="525252" w:themeColor="accent3" w:themeShade="80"/>
                <w:lang w:eastAsia="en-GB"/>
              </w:rPr>
              <w:t>E</w:t>
            </w:r>
          </w:p>
        </w:tc>
        <w:tc>
          <w:tcPr>
            <w:tcW w:w="1296" w:type="dxa"/>
            <w:tcBorders>
              <w:top w:val="single" w:sz="4" w:space="0" w:color="8EAADB" w:themeColor="accent1" w:themeTint="99"/>
              <w:left w:val="nil"/>
              <w:bottom w:val="single" w:sz="4" w:space="0" w:color="8EAADB" w:themeColor="accent1" w:themeTint="99"/>
              <w:right w:val="single" w:sz="4" w:space="0" w:color="1F3864" w:themeColor="accent1" w:themeShade="80"/>
            </w:tcBorders>
            <w:vAlign w:val="center"/>
            <w:hideMark/>
          </w:tcPr>
          <w:p w14:paraId="53046BE5" w14:textId="77777777" w:rsidR="003938F9" w:rsidRDefault="003938F9">
            <w:pPr>
              <w:jc w:val="center"/>
              <w:rPr>
                <w:b/>
                <w:noProof/>
                <w:color w:val="525252" w:themeColor="accent3" w:themeShade="80"/>
                <w:lang w:eastAsia="en-GB"/>
              </w:rPr>
            </w:pPr>
            <w:r>
              <w:rPr>
                <w:b/>
                <w:noProof/>
                <w:color w:val="525252" w:themeColor="accent3" w:themeShade="80"/>
                <w:lang w:eastAsia="en-GB"/>
              </w:rPr>
              <w:t>A/I</w:t>
            </w:r>
          </w:p>
        </w:tc>
      </w:tr>
      <w:tr w:rsidR="003938F9" w14:paraId="4E253601" w14:textId="77777777" w:rsidTr="003938F9">
        <w:trPr>
          <w:trHeight w:val="52"/>
        </w:trPr>
        <w:tc>
          <w:tcPr>
            <w:tcW w:w="8276" w:type="dxa"/>
            <w:tcBorders>
              <w:top w:val="single" w:sz="4" w:space="0" w:color="8EAADB" w:themeColor="accent1" w:themeTint="99"/>
              <w:left w:val="single" w:sz="4" w:space="0" w:color="1F3864" w:themeColor="accent1" w:themeShade="80"/>
              <w:bottom w:val="single" w:sz="4" w:space="0" w:color="8EAADB" w:themeColor="accent1" w:themeTint="99"/>
              <w:right w:val="nil"/>
            </w:tcBorders>
            <w:hideMark/>
          </w:tcPr>
          <w:p w14:paraId="42FB1BB7" w14:textId="60027F67" w:rsidR="003938F9" w:rsidRDefault="003938F9">
            <w:pPr>
              <w:tabs>
                <w:tab w:val="right" w:leader="dot" w:pos="8080"/>
              </w:tabs>
              <w:spacing w:line="276" w:lineRule="auto"/>
              <w:rPr>
                <w:rFonts w:ascii="Calibri" w:hAnsi="Calibri" w:cs="Calibri"/>
              </w:rPr>
            </w:pPr>
            <w:r>
              <w:rPr>
                <w:rFonts w:ascii="Calibri" w:hAnsi="Calibri" w:cs="Calibri"/>
                <w:color w:val="232323"/>
                <w:spacing w:val="-1"/>
              </w:rPr>
              <w:t>Ability to work collaboratively in a variety of team settings.</w:t>
            </w:r>
          </w:p>
        </w:tc>
        <w:tc>
          <w:tcPr>
            <w:tcW w:w="1110" w:type="dxa"/>
            <w:tcBorders>
              <w:top w:val="single" w:sz="4" w:space="0" w:color="8EAADB" w:themeColor="accent1" w:themeTint="99"/>
              <w:left w:val="nil"/>
              <w:bottom w:val="single" w:sz="4" w:space="0" w:color="8EAADB" w:themeColor="accent1" w:themeTint="99"/>
              <w:right w:val="nil"/>
            </w:tcBorders>
            <w:vAlign w:val="center"/>
            <w:hideMark/>
          </w:tcPr>
          <w:p w14:paraId="3663141F" w14:textId="77777777" w:rsidR="003938F9" w:rsidRDefault="003938F9">
            <w:pPr>
              <w:jc w:val="center"/>
              <w:rPr>
                <w:rFonts w:cs="Times New Roman"/>
                <w:b/>
                <w:color w:val="525252" w:themeColor="accent3" w:themeShade="80"/>
              </w:rPr>
            </w:pPr>
            <w:r>
              <w:rPr>
                <w:b/>
                <w:color w:val="525252" w:themeColor="accent3" w:themeShade="80"/>
              </w:rPr>
              <w:t>E</w:t>
            </w:r>
          </w:p>
        </w:tc>
        <w:tc>
          <w:tcPr>
            <w:tcW w:w="1296" w:type="dxa"/>
            <w:tcBorders>
              <w:top w:val="single" w:sz="4" w:space="0" w:color="8EAADB" w:themeColor="accent1" w:themeTint="99"/>
              <w:left w:val="nil"/>
              <w:bottom w:val="single" w:sz="4" w:space="0" w:color="8EAADB" w:themeColor="accent1" w:themeTint="99"/>
              <w:right w:val="single" w:sz="4" w:space="0" w:color="1F3864" w:themeColor="accent1" w:themeShade="80"/>
            </w:tcBorders>
            <w:vAlign w:val="center"/>
            <w:hideMark/>
          </w:tcPr>
          <w:p w14:paraId="1207BE89" w14:textId="77777777" w:rsidR="003938F9" w:rsidRDefault="003938F9">
            <w:pPr>
              <w:jc w:val="center"/>
              <w:rPr>
                <w:b/>
                <w:color w:val="525252" w:themeColor="accent3" w:themeShade="80"/>
              </w:rPr>
            </w:pPr>
            <w:r>
              <w:rPr>
                <w:b/>
                <w:noProof/>
                <w:color w:val="525252" w:themeColor="accent3" w:themeShade="80"/>
                <w:lang w:eastAsia="en-GB"/>
              </w:rPr>
              <w:t>A/I</w:t>
            </w:r>
          </w:p>
        </w:tc>
      </w:tr>
    </w:tbl>
    <w:p w14:paraId="0495B2F6" w14:textId="77777777" w:rsidR="003938F9" w:rsidRDefault="003938F9" w:rsidP="003938F9">
      <w:pPr>
        <w:rPr>
          <w:sz w:val="10"/>
        </w:rPr>
      </w:pPr>
    </w:p>
    <w:tbl>
      <w:tblPr>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blBorders>
        <w:tblCellMar>
          <w:top w:w="28" w:type="dxa"/>
          <w:bottom w:w="28" w:type="dxa"/>
        </w:tblCellMar>
        <w:tblLook w:val="04A0" w:firstRow="1" w:lastRow="0" w:firstColumn="1" w:lastColumn="0" w:noHBand="0" w:noVBand="1"/>
      </w:tblPr>
      <w:tblGrid>
        <w:gridCol w:w="8057"/>
        <w:gridCol w:w="1103"/>
        <w:gridCol w:w="1296"/>
      </w:tblGrid>
      <w:tr w:rsidR="003938F9" w14:paraId="7DB02C1A" w14:textId="77777777" w:rsidTr="00773D83">
        <w:trPr>
          <w:trHeight w:val="52"/>
        </w:trPr>
        <w:tc>
          <w:tcPr>
            <w:tcW w:w="8057" w:type="dxa"/>
            <w:tcBorders>
              <w:top w:val="single" w:sz="4" w:space="0" w:color="1F3864" w:themeColor="accent1" w:themeShade="80"/>
              <w:left w:val="single" w:sz="4" w:space="0" w:color="1F3864" w:themeColor="accent1" w:themeShade="80"/>
              <w:bottom w:val="nil"/>
              <w:right w:val="nil"/>
            </w:tcBorders>
            <w:shd w:val="clear" w:color="auto" w:fill="B4C6E7" w:themeFill="accent1" w:themeFillTint="66"/>
            <w:vAlign w:val="center"/>
            <w:hideMark/>
          </w:tcPr>
          <w:p w14:paraId="7DFF3EBC" w14:textId="77777777" w:rsidR="003938F9" w:rsidRDefault="003938F9">
            <w:pPr>
              <w:rPr>
                <w:b/>
              </w:rPr>
            </w:pPr>
            <w:r>
              <w:rPr>
                <w:b/>
              </w:rPr>
              <w:t xml:space="preserve">Knowledge and </w:t>
            </w:r>
            <w:proofErr w:type="gramStart"/>
            <w:r>
              <w:rPr>
                <w:b/>
              </w:rPr>
              <w:t>Understanding</w:t>
            </w:r>
            <w:proofErr w:type="gramEnd"/>
          </w:p>
        </w:tc>
        <w:tc>
          <w:tcPr>
            <w:tcW w:w="1103" w:type="dxa"/>
            <w:tcBorders>
              <w:top w:val="single" w:sz="4" w:space="0" w:color="1F3864" w:themeColor="accent1" w:themeShade="80"/>
              <w:left w:val="nil"/>
              <w:bottom w:val="nil"/>
              <w:right w:val="nil"/>
            </w:tcBorders>
            <w:shd w:val="clear" w:color="auto" w:fill="B4C6E7" w:themeFill="accent1" w:themeFillTint="66"/>
            <w:vAlign w:val="center"/>
            <w:hideMark/>
          </w:tcPr>
          <w:p w14:paraId="4416BB6A" w14:textId="77777777" w:rsidR="003938F9" w:rsidRDefault="003938F9">
            <w:pPr>
              <w:rPr>
                <w:b/>
              </w:rPr>
            </w:pPr>
            <w:r>
              <w:rPr>
                <w:b/>
              </w:rPr>
              <w:t>Criteria</w:t>
            </w:r>
          </w:p>
        </w:tc>
        <w:tc>
          <w:tcPr>
            <w:tcW w:w="1296" w:type="dxa"/>
            <w:tcBorders>
              <w:top w:val="single" w:sz="4" w:space="0" w:color="1F3864" w:themeColor="accent1" w:themeShade="80"/>
              <w:left w:val="nil"/>
              <w:bottom w:val="nil"/>
              <w:right w:val="single" w:sz="4" w:space="0" w:color="1F3864" w:themeColor="accent1" w:themeShade="80"/>
            </w:tcBorders>
            <w:shd w:val="clear" w:color="auto" w:fill="B4C6E7" w:themeFill="accent1" w:themeFillTint="66"/>
            <w:hideMark/>
          </w:tcPr>
          <w:p w14:paraId="3720BAEF" w14:textId="77777777" w:rsidR="003938F9" w:rsidRDefault="003938F9">
            <w:pPr>
              <w:rPr>
                <w:b/>
              </w:rPr>
            </w:pPr>
            <w:r>
              <w:rPr>
                <w:b/>
              </w:rPr>
              <w:t>Assessment</w:t>
            </w:r>
          </w:p>
        </w:tc>
      </w:tr>
      <w:tr w:rsidR="003938F9" w14:paraId="354AB8D5" w14:textId="77777777" w:rsidTr="00773D83">
        <w:trPr>
          <w:trHeight w:val="290"/>
        </w:trPr>
        <w:tc>
          <w:tcPr>
            <w:tcW w:w="8057" w:type="dxa"/>
            <w:tcBorders>
              <w:top w:val="nil"/>
              <w:left w:val="single" w:sz="4" w:space="0" w:color="1F3864" w:themeColor="accent1" w:themeShade="80"/>
              <w:bottom w:val="single" w:sz="4" w:space="0" w:color="ACB9CA" w:themeColor="text2" w:themeTint="66"/>
              <w:right w:val="nil"/>
            </w:tcBorders>
            <w:hideMark/>
          </w:tcPr>
          <w:p w14:paraId="6A98D402" w14:textId="77777777" w:rsidR="003938F9" w:rsidRDefault="003938F9">
            <w:pPr>
              <w:autoSpaceDE w:val="0"/>
              <w:autoSpaceDN w:val="0"/>
              <w:spacing w:before="100" w:line="200" w:lineRule="exact"/>
              <w:ind w:right="62"/>
              <w:rPr>
                <w:rFonts w:ascii="Calibri" w:hAnsi="Calibri" w:cs="Calibri"/>
              </w:rPr>
            </w:pPr>
            <w:r>
              <w:rPr>
                <w:rFonts w:ascii="Calibri" w:hAnsi="Calibri" w:cs="Calibri"/>
              </w:rPr>
              <w:t>General understanding of national curriculum and other basic learning programmes.</w:t>
            </w:r>
          </w:p>
        </w:tc>
        <w:tc>
          <w:tcPr>
            <w:tcW w:w="1103" w:type="dxa"/>
            <w:tcBorders>
              <w:top w:val="nil"/>
              <w:left w:val="nil"/>
              <w:bottom w:val="single" w:sz="4" w:space="0" w:color="ACB9CA" w:themeColor="text2" w:themeTint="66"/>
              <w:right w:val="nil"/>
            </w:tcBorders>
            <w:hideMark/>
          </w:tcPr>
          <w:p w14:paraId="040A4698" w14:textId="77777777" w:rsidR="003938F9" w:rsidRDefault="003938F9">
            <w:pPr>
              <w:jc w:val="center"/>
              <w:rPr>
                <w:rFonts w:cs="Times New Roman"/>
                <w:b/>
                <w:color w:val="525252" w:themeColor="accent3" w:themeShade="80"/>
              </w:rPr>
            </w:pPr>
            <w:r>
              <w:rPr>
                <w:b/>
                <w:color w:val="525252" w:themeColor="accent3" w:themeShade="80"/>
              </w:rPr>
              <w:t>D</w:t>
            </w:r>
          </w:p>
        </w:tc>
        <w:tc>
          <w:tcPr>
            <w:tcW w:w="1296" w:type="dxa"/>
            <w:tcBorders>
              <w:top w:val="nil"/>
              <w:left w:val="nil"/>
              <w:bottom w:val="single" w:sz="4" w:space="0" w:color="ACB9CA" w:themeColor="text2" w:themeTint="66"/>
              <w:right w:val="single" w:sz="4" w:space="0" w:color="1F3864" w:themeColor="accent1" w:themeShade="80"/>
            </w:tcBorders>
            <w:hideMark/>
          </w:tcPr>
          <w:p w14:paraId="1942DDFC" w14:textId="77777777" w:rsidR="003938F9" w:rsidRDefault="003938F9">
            <w:pPr>
              <w:jc w:val="center"/>
              <w:rPr>
                <w:b/>
                <w:color w:val="525252" w:themeColor="accent3" w:themeShade="80"/>
              </w:rPr>
            </w:pPr>
            <w:r>
              <w:rPr>
                <w:b/>
                <w:noProof/>
                <w:color w:val="525252" w:themeColor="accent3" w:themeShade="80"/>
                <w:lang w:eastAsia="en-GB"/>
              </w:rPr>
              <w:t>A/I</w:t>
            </w:r>
          </w:p>
        </w:tc>
      </w:tr>
      <w:tr w:rsidR="003938F9" w14:paraId="4D0CBA2C" w14:textId="77777777" w:rsidTr="00773D83">
        <w:trPr>
          <w:trHeight w:val="342"/>
        </w:trPr>
        <w:tc>
          <w:tcPr>
            <w:tcW w:w="8057" w:type="dxa"/>
            <w:tcBorders>
              <w:top w:val="single" w:sz="4" w:space="0" w:color="ACB9CA" w:themeColor="text2" w:themeTint="66"/>
              <w:left w:val="single" w:sz="4" w:space="0" w:color="1F3864" w:themeColor="accent1" w:themeShade="80"/>
              <w:bottom w:val="single" w:sz="4" w:space="0" w:color="ACB9CA" w:themeColor="text2" w:themeTint="66"/>
              <w:right w:val="nil"/>
            </w:tcBorders>
            <w:hideMark/>
          </w:tcPr>
          <w:p w14:paraId="0EA18445" w14:textId="60476982" w:rsidR="003938F9" w:rsidRDefault="00773D83">
            <w:pPr>
              <w:tabs>
                <w:tab w:val="right" w:leader="dot" w:pos="8080"/>
              </w:tabs>
              <w:spacing w:before="120"/>
              <w:rPr>
                <w:rFonts w:ascii="Calibri" w:hAnsi="Calibri" w:cs="Calibri"/>
              </w:rPr>
            </w:pPr>
            <w:r>
              <w:t>Detailed knowledge of IT systems; competent user of Word, Excel, SharePoint.</w:t>
            </w:r>
          </w:p>
        </w:tc>
        <w:tc>
          <w:tcPr>
            <w:tcW w:w="1103" w:type="dxa"/>
            <w:tcBorders>
              <w:top w:val="single" w:sz="4" w:space="0" w:color="ACB9CA" w:themeColor="text2" w:themeTint="66"/>
              <w:left w:val="nil"/>
              <w:bottom w:val="single" w:sz="4" w:space="0" w:color="ACB9CA" w:themeColor="text2" w:themeTint="66"/>
              <w:right w:val="nil"/>
            </w:tcBorders>
            <w:hideMark/>
          </w:tcPr>
          <w:p w14:paraId="655C0A14" w14:textId="77777777" w:rsidR="003938F9" w:rsidRDefault="003938F9">
            <w:pPr>
              <w:jc w:val="center"/>
              <w:rPr>
                <w:rFonts w:cs="Times New Roman"/>
                <w:b/>
                <w:color w:val="525252" w:themeColor="accent3" w:themeShade="80"/>
              </w:rPr>
            </w:pPr>
            <w:r>
              <w:rPr>
                <w:b/>
                <w:color w:val="525252" w:themeColor="accent3" w:themeShade="80"/>
              </w:rPr>
              <w:t>E</w:t>
            </w:r>
          </w:p>
        </w:tc>
        <w:tc>
          <w:tcPr>
            <w:tcW w:w="1296" w:type="dxa"/>
            <w:tcBorders>
              <w:top w:val="single" w:sz="4" w:space="0" w:color="ACB9CA" w:themeColor="text2" w:themeTint="66"/>
              <w:left w:val="nil"/>
              <w:bottom w:val="single" w:sz="4" w:space="0" w:color="ACB9CA" w:themeColor="text2" w:themeTint="66"/>
              <w:right w:val="single" w:sz="4" w:space="0" w:color="1F3864" w:themeColor="accent1" w:themeShade="80"/>
            </w:tcBorders>
            <w:hideMark/>
          </w:tcPr>
          <w:p w14:paraId="16FB9841" w14:textId="77777777" w:rsidR="003938F9" w:rsidRDefault="003938F9">
            <w:pPr>
              <w:jc w:val="center"/>
              <w:rPr>
                <w:b/>
                <w:noProof/>
                <w:color w:val="525252" w:themeColor="accent3" w:themeShade="80"/>
                <w:lang w:eastAsia="en-GB"/>
              </w:rPr>
            </w:pPr>
            <w:r>
              <w:rPr>
                <w:b/>
                <w:noProof/>
                <w:color w:val="525252" w:themeColor="accent3" w:themeShade="80"/>
                <w:lang w:eastAsia="en-GB"/>
              </w:rPr>
              <w:t>A</w:t>
            </w:r>
          </w:p>
        </w:tc>
      </w:tr>
      <w:tr w:rsidR="003938F9" w14:paraId="5D554B8D" w14:textId="77777777" w:rsidTr="00773D83">
        <w:trPr>
          <w:trHeight w:val="448"/>
        </w:trPr>
        <w:tc>
          <w:tcPr>
            <w:tcW w:w="8057" w:type="dxa"/>
            <w:tcBorders>
              <w:top w:val="single" w:sz="4" w:space="0" w:color="ACB9CA" w:themeColor="text2" w:themeTint="66"/>
              <w:left w:val="single" w:sz="4" w:space="0" w:color="1F3864" w:themeColor="accent1" w:themeShade="80"/>
              <w:bottom w:val="single" w:sz="4" w:space="0" w:color="ACB9CA" w:themeColor="text2" w:themeTint="66"/>
              <w:right w:val="nil"/>
            </w:tcBorders>
            <w:hideMark/>
          </w:tcPr>
          <w:p w14:paraId="7C4F0B8A" w14:textId="246F984D" w:rsidR="003938F9" w:rsidRDefault="00773D83">
            <w:pPr>
              <w:tabs>
                <w:tab w:val="right" w:leader="dot" w:pos="8080"/>
              </w:tabs>
              <w:spacing w:before="120"/>
              <w:rPr>
                <w:rFonts w:ascii="Calibri" w:hAnsi="Calibri" w:cs="Calibri"/>
              </w:rPr>
            </w:pPr>
            <w:r>
              <w:t>Detailed knowledge of School Management Information Systems (MIS) (Pupil Asset)</w:t>
            </w:r>
          </w:p>
        </w:tc>
        <w:tc>
          <w:tcPr>
            <w:tcW w:w="1103" w:type="dxa"/>
            <w:tcBorders>
              <w:top w:val="single" w:sz="4" w:space="0" w:color="ACB9CA" w:themeColor="text2" w:themeTint="66"/>
              <w:left w:val="nil"/>
              <w:bottom w:val="single" w:sz="4" w:space="0" w:color="ACB9CA" w:themeColor="text2" w:themeTint="66"/>
              <w:right w:val="nil"/>
            </w:tcBorders>
            <w:hideMark/>
          </w:tcPr>
          <w:p w14:paraId="7F7A9A00" w14:textId="77777777" w:rsidR="003938F9" w:rsidRDefault="003938F9">
            <w:pPr>
              <w:jc w:val="center"/>
              <w:rPr>
                <w:rFonts w:cs="Times New Roman"/>
                <w:b/>
                <w:color w:val="525252" w:themeColor="accent3" w:themeShade="80"/>
              </w:rPr>
            </w:pPr>
            <w:r>
              <w:rPr>
                <w:b/>
                <w:color w:val="525252" w:themeColor="accent3" w:themeShade="80"/>
              </w:rPr>
              <w:t>D</w:t>
            </w:r>
          </w:p>
        </w:tc>
        <w:tc>
          <w:tcPr>
            <w:tcW w:w="1296" w:type="dxa"/>
            <w:tcBorders>
              <w:top w:val="single" w:sz="4" w:space="0" w:color="ACB9CA" w:themeColor="text2" w:themeTint="66"/>
              <w:left w:val="nil"/>
              <w:bottom w:val="single" w:sz="4" w:space="0" w:color="ACB9CA" w:themeColor="text2" w:themeTint="66"/>
              <w:right w:val="single" w:sz="4" w:space="0" w:color="1F3864" w:themeColor="accent1" w:themeShade="80"/>
            </w:tcBorders>
            <w:hideMark/>
          </w:tcPr>
          <w:p w14:paraId="1D72EF5C" w14:textId="77777777" w:rsidR="003938F9" w:rsidRDefault="003938F9">
            <w:pPr>
              <w:jc w:val="center"/>
              <w:rPr>
                <w:b/>
                <w:noProof/>
                <w:color w:val="525252" w:themeColor="accent3" w:themeShade="80"/>
                <w:lang w:eastAsia="en-GB"/>
              </w:rPr>
            </w:pPr>
            <w:r>
              <w:rPr>
                <w:b/>
                <w:noProof/>
                <w:color w:val="525252" w:themeColor="accent3" w:themeShade="80"/>
                <w:lang w:eastAsia="en-GB"/>
              </w:rPr>
              <w:t>A/I</w:t>
            </w:r>
          </w:p>
        </w:tc>
      </w:tr>
    </w:tbl>
    <w:p w14:paraId="392CAC5D" w14:textId="77777777" w:rsidR="003938F9" w:rsidRDefault="003938F9" w:rsidP="003938F9">
      <w:pPr>
        <w:rPr>
          <w:sz w:val="10"/>
        </w:rPr>
      </w:pPr>
    </w:p>
    <w:tbl>
      <w:tblPr>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blBorders>
        <w:tblCellMar>
          <w:top w:w="28" w:type="dxa"/>
          <w:bottom w:w="28" w:type="dxa"/>
        </w:tblCellMar>
        <w:tblLook w:val="04A0" w:firstRow="1" w:lastRow="0" w:firstColumn="1" w:lastColumn="0" w:noHBand="0" w:noVBand="1"/>
      </w:tblPr>
      <w:tblGrid>
        <w:gridCol w:w="8057"/>
        <w:gridCol w:w="1103"/>
        <w:gridCol w:w="1296"/>
      </w:tblGrid>
      <w:tr w:rsidR="003938F9" w14:paraId="59CCAB69" w14:textId="77777777" w:rsidTr="00773D83">
        <w:trPr>
          <w:trHeight w:val="52"/>
        </w:trPr>
        <w:tc>
          <w:tcPr>
            <w:tcW w:w="8057" w:type="dxa"/>
            <w:tcBorders>
              <w:top w:val="single" w:sz="4" w:space="0" w:color="1F3864" w:themeColor="accent1" w:themeShade="80"/>
              <w:left w:val="single" w:sz="4" w:space="0" w:color="1F3864" w:themeColor="accent1" w:themeShade="80"/>
              <w:bottom w:val="nil"/>
              <w:right w:val="nil"/>
            </w:tcBorders>
            <w:shd w:val="clear" w:color="auto" w:fill="B4C6E7" w:themeFill="accent1" w:themeFillTint="66"/>
            <w:vAlign w:val="center"/>
            <w:hideMark/>
          </w:tcPr>
          <w:p w14:paraId="01DD2CC1" w14:textId="77777777" w:rsidR="003938F9" w:rsidRDefault="003938F9">
            <w:pPr>
              <w:rPr>
                <w:b/>
              </w:rPr>
            </w:pPr>
            <w:r>
              <w:rPr>
                <w:b/>
              </w:rPr>
              <w:t>Skills</w:t>
            </w:r>
          </w:p>
        </w:tc>
        <w:tc>
          <w:tcPr>
            <w:tcW w:w="1103" w:type="dxa"/>
            <w:tcBorders>
              <w:top w:val="single" w:sz="4" w:space="0" w:color="1F3864" w:themeColor="accent1" w:themeShade="80"/>
              <w:left w:val="nil"/>
              <w:bottom w:val="nil"/>
              <w:right w:val="nil"/>
            </w:tcBorders>
            <w:shd w:val="clear" w:color="auto" w:fill="B4C6E7" w:themeFill="accent1" w:themeFillTint="66"/>
            <w:vAlign w:val="center"/>
            <w:hideMark/>
          </w:tcPr>
          <w:p w14:paraId="1D0A87BC" w14:textId="77777777" w:rsidR="003938F9" w:rsidRDefault="003938F9">
            <w:pPr>
              <w:rPr>
                <w:b/>
              </w:rPr>
            </w:pPr>
            <w:r>
              <w:rPr>
                <w:b/>
              </w:rPr>
              <w:t>Criteria</w:t>
            </w:r>
          </w:p>
        </w:tc>
        <w:tc>
          <w:tcPr>
            <w:tcW w:w="1296" w:type="dxa"/>
            <w:tcBorders>
              <w:top w:val="single" w:sz="4" w:space="0" w:color="1F3864" w:themeColor="accent1" w:themeShade="80"/>
              <w:left w:val="nil"/>
              <w:bottom w:val="nil"/>
              <w:right w:val="single" w:sz="4" w:space="0" w:color="1F3864" w:themeColor="accent1" w:themeShade="80"/>
            </w:tcBorders>
            <w:shd w:val="clear" w:color="auto" w:fill="B4C6E7" w:themeFill="accent1" w:themeFillTint="66"/>
            <w:hideMark/>
          </w:tcPr>
          <w:p w14:paraId="380603CD" w14:textId="77777777" w:rsidR="003938F9" w:rsidRDefault="003938F9">
            <w:pPr>
              <w:rPr>
                <w:b/>
              </w:rPr>
            </w:pPr>
            <w:r>
              <w:rPr>
                <w:b/>
              </w:rPr>
              <w:t>Assessment</w:t>
            </w:r>
          </w:p>
        </w:tc>
      </w:tr>
      <w:tr w:rsidR="003938F9" w14:paraId="54214757" w14:textId="77777777" w:rsidTr="00773D83">
        <w:trPr>
          <w:trHeight w:val="88"/>
        </w:trPr>
        <w:tc>
          <w:tcPr>
            <w:tcW w:w="8057" w:type="dxa"/>
            <w:tcBorders>
              <w:top w:val="nil"/>
              <w:left w:val="single" w:sz="4" w:space="0" w:color="1F3864" w:themeColor="accent1" w:themeShade="80"/>
              <w:bottom w:val="single" w:sz="4" w:space="0" w:color="8EAADB" w:themeColor="accent1" w:themeTint="99"/>
              <w:right w:val="nil"/>
            </w:tcBorders>
            <w:hideMark/>
          </w:tcPr>
          <w:p w14:paraId="1BD8B01E" w14:textId="77777777" w:rsidR="003938F9" w:rsidRDefault="003938F9">
            <w:pPr>
              <w:tabs>
                <w:tab w:val="right" w:leader="dot" w:pos="8080"/>
              </w:tabs>
              <w:spacing w:before="120"/>
              <w:rPr>
                <w:rFonts w:ascii="Calibri" w:hAnsi="Calibri" w:cs="Calibri"/>
              </w:rPr>
            </w:pPr>
            <w:r>
              <w:rPr>
                <w:rFonts w:ascii="Calibri" w:hAnsi="Calibri" w:cs="Calibri"/>
              </w:rPr>
              <w:t>Ability to maintain clear and concise notes and records.</w:t>
            </w:r>
          </w:p>
        </w:tc>
        <w:tc>
          <w:tcPr>
            <w:tcW w:w="1103" w:type="dxa"/>
            <w:tcBorders>
              <w:top w:val="nil"/>
              <w:left w:val="nil"/>
              <w:bottom w:val="single" w:sz="4" w:space="0" w:color="8EAADB" w:themeColor="accent1" w:themeTint="99"/>
              <w:right w:val="nil"/>
            </w:tcBorders>
            <w:vAlign w:val="center"/>
            <w:hideMark/>
          </w:tcPr>
          <w:p w14:paraId="62E921A0" w14:textId="77777777" w:rsidR="003938F9" w:rsidRDefault="003938F9">
            <w:pPr>
              <w:jc w:val="center"/>
              <w:rPr>
                <w:rFonts w:cs="Times New Roman"/>
                <w:b/>
                <w:color w:val="525252" w:themeColor="accent3" w:themeShade="80"/>
              </w:rPr>
            </w:pPr>
            <w:r>
              <w:rPr>
                <w:b/>
                <w:color w:val="525252" w:themeColor="accent3" w:themeShade="80"/>
              </w:rPr>
              <w:t>E</w:t>
            </w:r>
          </w:p>
        </w:tc>
        <w:tc>
          <w:tcPr>
            <w:tcW w:w="1296" w:type="dxa"/>
            <w:tcBorders>
              <w:top w:val="nil"/>
              <w:left w:val="nil"/>
              <w:bottom w:val="single" w:sz="4" w:space="0" w:color="8EAADB" w:themeColor="accent1" w:themeTint="99"/>
              <w:right w:val="single" w:sz="4" w:space="0" w:color="1F3864" w:themeColor="accent1" w:themeShade="80"/>
            </w:tcBorders>
            <w:vAlign w:val="center"/>
            <w:hideMark/>
          </w:tcPr>
          <w:p w14:paraId="24BBCFD8" w14:textId="77777777" w:rsidR="003938F9" w:rsidRDefault="003938F9">
            <w:pPr>
              <w:jc w:val="center"/>
              <w:rPr>
                <w:b/>
                <w:color w:val="525252" w:themeColor="accent3" w:themeShade="80"/>
              </w:rPr>
            </w:pPr>
            <w:r>
              <w:rPr>
                <w:b/>
                <w:noProof/>
                <w:color w:val="525252" w:themeColor="accent3" w:themeShade="80"/>
                <w:lang w:eastAsia="en-GB"/>
              </w:rPr>
              <w:t>A/I</w:t>
            </w:r>
          </w:p>
        </w:tc>
      </w:tr>
      <w:tr w:rsidR="003938F9" w14:paraId="3AE20A27" w14:textId="77777777" w:rsidTr="00773D83">
        <w:trPr>
          <w:trHeight w:val="52"/>
        </w:trPr>
        <w:tc>
          <w:tcPr>
            <w:tcW w:w="8057" w:type="dxa"/>
            <w:tcBorders>
              <w:top w:val="single" w:sz="4" w:space="0" w:color="8EAADB" w:themeColor="accent1" w:themeTint="99"/>
              <w:left w:val="single" w:sz="4" w:space="0" w:color="1F3864" w:themeColor="accent1" w:themeShade="80"/>
              <w:bottom w:val="single" w:sz="4" w:space="0" w:color="8EAADB" w:themeColor="accent1" w:themeTint="99"/>
              <w:right w:val="nil"/>
            </w:tcBorders>
            <w:hideMark/>
          </w:tcPr>
          <w:p w14:paraId="0A0EDE0E" w14:textId="1F62AABC" w:rsidR="003938F9" w:rsidRDefault="00773D83">
            <w:pPr>
              <w:tabs>
                <w:tab w:val="right" w:leader="dot" w:pos="8080"/>
              </w:tabs>
              <w:spacing w:before="120"/>
              <w:rPr>
                <w:rFonts w:ascii="Calibri" w:hAnsi="Calibri" w:cs="Calibri"/>
              </w:rPr>
            </w:pPr>
            <w:r>
              <w:t>Ability to work under pressure and prioritise effectively</w:t>
            </w:r>
          </w:p>
        </w:tc>
        <w:tc>
          <w:tcPr>
            <w:tcW w:w="1103" w:type="dxa"/>
            <w:tcBorders>
              <w:top w:val="single" w:sz="4" w:space="0" w:color="8EAADB" w:themeColor="accent1" w:themeTint="99"/>
              <w:left w:val="nil"/>
              <w:bottom w:val="single" w:sz="4" w:space="0" w:color="8EAADB" w:themeColor="accent1" w:themeTint="99"/>
              <w:right w:val="nil"/>
            </w:tcBorders>
            <w:vAlign w:val="center"/>
            <w:hideMark/>
          </w:tcPr>
          <w:p w14:paraId="776968D1" w14:textId="77777777" w:rsidR="003938F9" w:rsidRDefault="003938F9">
            <w:pPr>
              <w:jc w:val="center"/>
              <w:rPr>
                <w:rFonts w:cs="Times New Roman"/>
                <w:b/>
                <w:noProof/>
                <w:color w:val="525252" w:themeColor="accent3" w:themeShade="80"/>
                <w:lang w:eastAsia="en-GB"/>
              </w:rPr>
            </w:pPr>
            <w:r>
              <w:rPr>
                <w:b/>
                <w:noProof/>
                <w:color w:val="525252" w:themeColor="accent3" w:themeShade="80"/>
                <w:lang w:eastAsia="en-GB"/>
              </w:rPr>
              <w:t>E</w:t>
            </w:r>
          </w:p>
        </w:tc>
        <w:tc>
          <w:tcPr>
            <w:tcW w:w="1296" w:type="dxa"/>
            <w:tcBorders>
              <w:top w:val="single" w:sz="4" w:space="0" w:color="8EAADB" w:themeColor="accent1" w:themeTint="99"/>
              <w:left w:val="nil"/>
              <w:bottom w:val="single" w:sz="4" w:space="0" w:color="8EAADB" w:themeColor="accent1" w:themeTint="99"/>
              <w:right w:val="single" w:sz="4" w:space="0" w:color="1F3864" w:themeColor="accent1" w:themeShade="80"/>
            </w:tcBorders>
            <w:vAlign w:val="center"/>
            <w:hideMark/>
          </w:tcPr>
          <w:p w14:paraId="21E720CD" w14:textId="77777777" w:rsidR="003938F9" w:rsidRDefault="003938F9">
            <w:pPr>
              <w:jc w:val="center"/>
              <w:rPr>
                <w:b/>
                <w:noProof/>
                <w:color w:val="525252" w:themeColor="accent3" w:themeShade="80"/>
                <w:lang w:eastAsia="en-GB"/>
              </w:rPr>
            </w:pPr>
            <w:r>
              <w:rPr>
                <w:b/>
                <w:noProof/>
                <w:color w:val="525252" w:themeColor="accent3" w:themeShade="80"/>
                <w:lang w:eastAsia="en-GB"/>
              </w:rPr>
              <w:t>A/I</w:t>
            </w:r>
          </w:p>
        </w:tc>
      </w:tr>
      <w:tr w:rsidR="003938F9" w14:paraId="467AA43B" w14:textId="77777777" w:rsidTr="00773D83">
        <w:trPr>
          <w:trHeight w:val="52"/>
        </w:trPr>
        <w:tc>
          <w:tcPr>
            <w:tcW w:w="8057" w:type="dxa"/>
            <w:tcBorders>
              <w:top w:val="single" w:sz="4" w:space="0" w:color="8EAADB" w:themeColor="accent1" w:themeTint="99"/>
              <w:left w:val="single" w:sz="4" w:space="0" w:color="1F3864" w:themeColor="accent1" w:themeShade="80"/>
              <w:bottom w:val="single" w:sz="4" w:space="0" w:color="8EAADB" w:themeColor="accent1" w:themeTint="99"/>
              <w:right w:val="nil"/>
            </w:tcBorders>
            <w:hideMark/>
          </w:tcPr>
          <w:p w14:paraId="0CAC3E0E" w14:textId="77777777" w:rsidR="003938F9" w:rsidRDefault="003938F9">
            <w:pPr>
              <w:tabs>
                <w:tab w:val="right" w:leader="dot" w:pos="8080"/>
              </w:tabs>
              <w:spacing w:before="120"/>
              <w:rPr>
                <w:rFonts w:ascii="Calibri" w:hAnsi="Calibri" w:cs="Calibri"/>
              </w:rPr>
            </w:pPr>
            <w:r>
              <w:rPr>
                <w:rFonts w:ascii="Calibri" w:hAnsi="Calibri" w:cs="Calibri"/>
              </w:rPr>
              <w:t>Good organisational and time management skills.</w:t>
            </w:r>
          </w:p>
        </w:tc>
        <w:tc>
          <w:tcPr>
            <w:tcW w:w="1103" w:type="dxa"/>
            <w:tcBorders>
              <w:top w:val="single" w:sz="4" w:space="0" w:color="8EAADB" w:themeColor="accent1" w:themeTint="99"/>
              <w:left w:val="nil"/>
              <w:bottom w:val="single" w:sz="4" w:space="0" w:color="8EAADB" w:themeColor="accent1" w:themeTint="99"/>
              <w:right w:val="nil"/>
            </w:tcBorders>
            <w:vAlign w:val="center"/>
            <w:hideMark/>
          </w:tcPr>
          <w:p w14:paraId="46D5684A" w14:textId="77777777" w:rsidR="003938F9" w:rsidRDefault="003938F9">
            <w:pPr>
              <w:jc w:val="center"/>
              <w:rPr>
                <w:rFonts w:cs="Times New Roman"/>
                <w:b/>
                <w:noProof/>
                <w:color w:val="525252" w:themeColor="accent3" w:themeShade="80"/>
                <w:lang w:eastAsia="en-GB"/>
              </w:rPr>
            </w:pPr>
            <w:r>
              <w:rPr>
                <w:b/>
                <w:noProof/>
                <w:color w:val="525252" w:themeColor="accent3" w:themeShade="80"/>
                <w:lang w:eastAsia="en-GB"/>
              </w:rPr>
              <w:t>E</w:t>
            </w:r>
          </w:p>
        </w:tc>
        <w:tc>
          <w:tcPr>
            <w:tcW w:w="1296" w:type="dxa"/>
            <w:tcBorders>
              <w:top w:val="single" w:sz="4" w:space="0" w:color="8EAADB" w:themeColor="accent1" w:themeTint="99"/>
              <w:left w:val="nil"/>
              <w:bottom w:val="single" w:sz="4" w:space="0" w:color="8EAADB" w:themeColor="accent1" w:themeTint="99"/>
              <w:right w:val="single" w:sz="4" w:space="0" w:color="1F3864" w:themeColor="accent1" w:themeShade="80"/>
            </w:tcBorders>
            <w:vAlign w:val="center"/>
            <w:hideMark/>
          </w:tcPr>
          <w:p w14:paraId="040ECA7C" w14:textId="77777777" w:rsidR="003938F9" w:rsidRDefault="003938F9">
            <w:pPr>
              <w:jc w:val="center"/>
              <w:rPr>
                <w:b/>
                <w:noProof/>
                <w:color w:val="525252" w:themeColor="accent3" w:themeShade="80"/>
                <w:lang w:eastAsia="en-GB"/>
              </w:rPr>
            </w:pPr>
            <w:r>
              <w:rPr>
                <w:b/>
                <w:noProof/>
                <w:color w:val="525252" w:themeColor="accent3" w:themeShade="80"/>
                <w:lang w:eastAsia="en-GB"/>
              </w:rPr>
              <w:t>A/I</w:t>
            </w:r>
          </w:p>
        </w:tc>
      </w:tr>
    </w:tbl>
    <w:p w14:paraId="69FB3336" w14:textId="77777777" w:rsidR="003938F9" w:rsidRDefault="003938F9" w:rsidP="003938F9">
      <w:pPr>
        <w:rPr>
          <w:sz w:val="10"/>
        </w:rPr>
      </w:pPr>
    </w:p>
    <w:p w14:paraId="64E89F44" w14:textId="77777777" w:rsidR="003938F9" w:rsidRDefault="003938F9" w:rsidP="003938F9">
      <w:pPr>
        <w:rPr>
          <w:sz w:val="10"/>
        </w:rPr>
      </w:pPr>
    </w:p>
    <w:tbl>
      <w:tblPr>
        <w:tblpPr w:leftFromText="180" w:rightFromText="180" w:bottomFromText="160" w:vertAnchor="text" w:tblpY="13"/>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blBorders>
        <w:tblCellMar>
          <w:top w:w="28" w:type="dxa"/>
          <w:bottom w:w="28" w:type="dxa"/>
        </w:tblCellMar>
        <w:tblLook w:val="04A0" w:firstRow="1" w:lastRow="0" w:firstColumn="1" w:lastColumn="0" w:noHBand="0" w:noVBand="1"/>
      </w:tblPr>
      <w:tblGrid>
        <w:gridCol w:w="8057"/>
        <w:gridCol w:w="1103"/>
        <w:gridCol w:w="1296"/>
      </w:tblGrid>
      <w:tr w:rsidR="003938F9" w14:paraId="35298282" w14:textId="77777777" w:rsidTr="003938F9">
        <w:trPr>
          <w:trHeight w:val="52"/>
        </w:trPr>
        <w:tc>
          <w:tcPr>
            <w:tcW w:w="8276" w:type="dxa"/>
            <w:tcBorders>
              <w:top w:val="single" w:sz="4" w:space="0" w:color="1F3864" w:themeColor="accent1" w:themeShade="80"/>
              <w:left w:val="single" w:sz="4" w:space="0" w:color="1F3864" w:themeColor="accent1" w:themeShade="80"/>
              <w:bottom w:val="nil"/>
              <w:right w:val="nil"/>
            </w:tcBorders>
            <w:shd w:val="clear" w:color="auto" w:fill="B4C6E7" w:themeFill="accent1" w:themeFillTint="66"/>
            <w:hideMark/>
          </w:tcPr>
          <w:p w14:paraId="4B32EF2F" w14:textId="77777777" w:rsidR="003938F9" w:rsidRDefault="003938F9">
            <w:pPr>
              <w:rPr>
                <w:b/>
              </w:rPr>
            </w:pPr>
            <w:r>
              <w:br w:type="page"/>
            </w:r>
            <w:r>
              <w:rPr>
                <w:b/>
              </w:rPr>
              <w:t>Personal Qualities</w:t>
            </w:r>
          </w:p>
        </w:tc>
        <w:tc>
          <w:tcPr>
            <w:tcW w:w="1110" w:type="dxa"/>
            <w:tcBorders>
              <w:top w:val="single" w:sz="4" w:space="0" w:color="1F3864" w:themeColor="accent1" w:themeShade="80"/>
              <w:left w:val="nil"/>
              <w:bottom w:val="nil"/>
              <w:right w:val="nil"/>
            </w:tcBorders>
            <w:shd w:val="clear" w:color="auto" w:fill="B4C6E7" w:themeFill="accent1" w:themeFillTint="66"/>
            <w:hideMark/>
          </w:tcPr>
          <w:p w14:paraId="7C0EC519" w14:textId="77777777" w:rsidR="003938F9" w:rsidRDefault="003938F9">
            <w:pPr>
              <w:jc w:val="center"/>
              <w:rPr>
                <w:b/>
              </w:rPr>
            </w:pPr>
            <w:r>
              <w:rPr>
                <w:b/>
              </w:rPr>
              <w:t>Criteria</w:t>
            </w:r>
          </w:p>
        </w:tc>
        <w:tc>
          <w:tcPr>
            <w:tcW w:w="1296" w:type="dxa"/>
            <w:tcBorders>
              <w:top w:val="single" w:sz="4" w:space="0" w:color="1F3864" w:themeColor="accent1" w:themeShade="80"/>
              <w:left w:val="nil"/>
              <w:bottom w:val="nil"/>
              <w:right w:val="single" w:sz="4" w:space="0" w:color="1F3864" w:themeColor="accent1" w:themeShade="80"/>
            </w:tcBorders>
            <w:shd w:val="clear" w:color="auto" w:fill="B4C6E7" w:themeFill="accent1" w:themeFillTint="66"/>
            <w:hideMark/>
          </w:tcPr>
          <w:p w14:paraId="5DAC46EB" w14:textId="77777777" w:rsidR="003938F9" w:rsidRDefault="003938F9">
            <w:pPr>
              <w:jc w:val="center"/>
              <w:rPr>
                <w:b/>
              </w:rPr>
            </w:pPr>
            <w:r>
              <w:rPr>
                <w:b/>
              </w:rPr>
              <w:t>Assessment</w:t>
            </w:r>
          </w:p>
        </w:tc>
      </w:tr>
      <w:tr w:rsidR="003938F9" w14:paraId="6EC8E804" w14:textId="77777777" w:rsidTr="003938F9">
        <w:trPr>
          <w:trHeight w:val="146"/>
        </w:trPr>
        <w:tc>
          <w:tcPr>
            <w:tcW w:w="8276" w:type="dxa"/>
            <w:tcBorders>
              <w:top w:val="nil"/>
              <w:left w:val="single" w:sz="4" w:space="0" w:color="1F3864" w:themeColor="accent1" w:themeShade="80"/>
              <w:bottom w:val="single" w:sz="4" w:space="0" w:color="8EAADB" w:themeColor="accent1" w:themeTint="99"/>
              <w:right w:val="nil"/>
            </w:tcBorders>
            <w:vAlign w:val="center"/>
            <w:hideMark/>
          </w:tcPr>
          <w:p w14:paraId="1480869A" w14:textId="77777777" w:rsidR="003938F9" w:rsidRDefault="003938F9">
            <w:r>
              <w:t>Have a passion for education and developing the whole child.</w:t>
            </w:r>
          </w:p>
        </w:tc>
        <w:tc>
          <w:tcPr>
            <w:tcW w:w="1110" w:type="dxa"/>
            <w:tcBorders>
              <w:top w:val="nil"/>
              <w:left w:val="nil"/>
              <w:bottom w:val="single" w:sz="4" w:space="0" w:color="8EAADB" w:themeColor="accent1" w:themeTint="99"/>
              <w:right w:val="nil"/>
            </w:tcBorders>
            <w:vAlign w:val="center"/>
            <w:hideMark/>
          </w:tcPr>
          <w:p w14:paraId="21B87F77" w14:textId="77777777" w:rsidR="003938F9" w:rsidRDefault="003938F9">
            <w:pPr>
              <w:jc w:val="center"/>
              <w:rPr>
                <w:b/>
                <w:color w:val="525252" w:themeColor="accent3" w:themeShade="80"/>
              </w:rPr>
            </w:pPr>
            <w:r>
              <w:rPr>
                <w:b/>
                <w:color w:val="525252" w:themeColor="accent3" w:themeShade="80"/>
              </w:rPr>
              <w:t>E</w:t>
            </w:r>
          </w:p>
        </w:tc>
        <w:tc>
          <w:tcPr>
            <w:tcW w:w="1296" w:type="dxa"/>
            <w:tcBorders>
              <w:top w:val="nil"/>
              <w:left w:val="nil"/>
              <w:bottom w:val="single" w:sz="4" w:space="0" w:color="8EAADB" w:themeColor="accent1" w:themeTint="99"/>
              <w:right w:val="single" w:sz="4" w:space="0" w:color="1F3864" w:themeColor="accent1" w:themeShade="80"/>
            </w:tcBorders>
            <w:hideMark/>
          </w:tcPr>
          <w:p w14:paraId="3DFEB094" w14:textId="77777777" w:rsidR="003938F9" w:rsidRDefault="003938F9">
            <w:pPr>
              <w:jc w:val="center"/>
              <w:rPr>
                <w:b/>
                <w:noProof/>
                <w:color w:val="525252" w:themeColor="accent3" w:themeShade="80"/>
                <w:lang w:eastAsia="en-GB"/>
              </w:rPr>
            </w:pPr>
            <w:r>
              <w:rPr>
                <w:b/>
                <w:noProof/>
                <w:color w:val="525252" w:themeColor="accent3" w:themeShade="80"/>
                <w:lang w:eastAsia="en-GB"/>
              </w:rPr>
              <w:t>I</w:t>
            </w:r>
          </w:p>
        </w:tc>
      </w:tr>
      <w:tr w:rsidR="003938F9" w14:paraId="30C3A846" w14:textId="77777777" w:rsidTr="003938F9">
        <w:trPr>
          <w:trHeight w:val="146"/>
        </w:trPr>
        <w:tc>
          <w:tcPr>
            <w:tcW w:w="8276" w:type="dxa"/>
            <w:tcBorders>
              <w:top w:val="nil"/>
              <w:left w:val="single" w:sz="4" w:space="0" w:color="1F3864" w:themeColor="accent1" w:themeShade="80"/>
              <w:bottom w:val="single" w:sz="4" w:space="0" w:color="8EAADB" w:themeColor="accent1" w:themeTint="99"/>
              <w:right w:val="nil"/>
            </w:tcBorders>
            <w:vAlign w:val="center"/>
            <w:hideMark/>
          </w:tcPr>
          <w:p w14:paraId="2C79E1E2" w14:textId="77777777" w:rsidR="003938F9" w:rsidRDefault="003938F9">
            <w:r>
              <w:t>Be able to demonstrate a commitment to personal professional development.</w:t>
            </w:r>
          </w:p>
        </w:tc>
        <w:tc>
          <w:tcPr>
            <w:tcW w:w="1110" w:type="dxa"/>
            <w:tcBorders>
              <w:top w:val="nil"/>
              <w:left w:val="nil"/>
              <w:bottom w:val="single" w:sz="4" w:space="0" w:color="8EAADB" w:themeColor="accent1" w:themeTint="99"/>
              <w:right w:val="nil"/>
            </w:tcBorders>
            <w:vAlign w:val="center"/>
            <w:hideMark/>
          </w:tcPr>
          <w:p w14:paraId="5ADB5B77" w14:textId="77777777" w:rsidR="003938F9" w:rsidRDefault="003938F9">
            <w:pPr>
              <w:jc w:val="center"/>
              <w:rPr>
                <w:b/>
                <w:color w:val="525252" w:themeColor="accent3" w:themeShade="80"/>
              </w:rPr>
            </w:pPr>
            <w:r>
              <w:rPr>
                <w:b/>
                <w:color w:val="525252" w:themeColor="accent3" w:themeShade="80"/>
              </w:rPr>
              <w:t>D</w:t>
            </w:r>
          </w:p>
        </w:tc>
        <w:tc>
          <w:tcPr>
            <w:tcW w:w="1296" w:type="dxa"/>
            <w:tcBorders>
              <w:top w:val="nil"/>
              <w:left w:val="nil"/>
              <w:bottom w:val="single" w:sz="4" w:space="0" w:color="8EAADB" w:themeColor="accent1" w:themeTint="99"/>
              <w:right w:val="single" w:sz="4" w:space="0" w:color="1F3864" w:themeColor="accent1" w:themeShade="80"/>
            </w:tcBorders>
            <w:hideMark/>
          </w:tcPr>
          <w:p w14:paraId="2C50BF32" w14:textId="77777777" w:rsidR="003938F9" w:rsidRDefault="003938F9">
            <w:pPr>
              <w:jc w:val="center"/>
              <w:rPr>
                <w:b/>
                <w:noProof/>
                <w:color w:val="525252" w:themeColor="accent3" w:themeShade="80"/>
                <w:lang w:eastAsia="en-GB"/>
              </w:rPr>
            </w:pPr>
            <w:r>
              <w:rPr>
                <w:b/>
                <w:noProof/>
                <w:color w:val="525252" w:themeColor="accent3" w:themeShade="80"/>
                <w:lang w:eastAsia="en-GB"/>
              </w:rPr>
              <w:t>I</w:t>
            </w:r>
          </w:p>
        </w:tc>
      </w:tr>
      <w:tr w:rsidR="003938F9" w14:paraId="2FEB0F6B" w14:textId="77777777" w:rsidTr="003938F9">
        <w:trPr>
          <w:trHeight w:val="146"/>
        </w:trPr>
        <w:tc>
          <w:tcPr>
            <w:tcW w:w="8276" w:type="dxa"/>
            <w:tcBorders>
              <w:top w:val="nil"/>
              <w:left w:val="single" w:sz="4" w:space="0" w:color="1F3864" w:themeColor="accent1" w:themeShade="80"/>
              <w:bottom w:val="single" w:sz="4" w:space="0" w:color="8EAADB" w:themeColor="accent1" w:themeTint="99"/>
              <w:right w:val="nil"/>
            </w:tcBorders>
            <w:vAlign w:val="center"/>
            <w:hideMark/>
          </w:tcPr>
          <w:p w14:paraId="5D1B475D" w14:textId="77777777" w:rsidR="003938F9" w:rsidRDefault="003938F9">
            <w:pPr>
              <w:rPr>
                <w:color w:val="006E12"/>
              </w:rPr>
            </w:pPr>
            <w:r>
              <w:t>Positive and enthusiastic approach towards work.</w:t>
            </w:r>
          </w:p>
        </w:tc>
        <w:tc>
          <w:tcPr>
            <w:tcW w:w="1110" w:type="dxa"/>
            <w:tcBorders>
              <w:top w:val="nil"/>
              <w:left w:val="nil"/>
              <w:bottom w:val="single" w:sz="4" w:space="0" w:color="8EAADB" w:themeColor="accent1" w:themeTint="99"/>
              <w:right w:val="nil"/>
            </w:tcBorders>
            <w:vAlign w:val="center"/>
            <w:hideMark/>
          </w:tcPr>
          <w:p w14:paraId="7A8DB4FD" w14:textId="77777777" w:rsidR="003938F9" w:rsidRDefault="003938F9">
            <w:pPr>
              <w:jc w:val="center"/>
              <w:rPr>
                <w:b/>
                <w:color w:val="525252" w:themeColor="accent3" w:themeShade="80"/>
              </w:rPr>
            </w:pPr>
            <w:r>
              <w:rPr>
                <w:b/>
                <w:color w:val="525252" w:themeColor="accent3" w:themeShade="80"/>
              </w:rPr>
              <w:t>E</w:t>
            </w:r>
          </w:p>
        </w:tc>
        <w:tc>
          <w:tcPr>
            <w:tcW w:w="1296" w:type="dxa"/>
            <w:tcBorders>
              <w:top w:val="nil"/>
              <w:left w:val="nil"/>
              <w:bottom w:val="single" w:sz="4" w:space="0" w:color="8EAADB" w:themeColor="accent1" w:themeTint="99"/>
              <w:right w:val="single" w:sz="4" w:space="0" w:color="1F3864" w:themeColor="accent1" w:themeShade="80"/>
            </w:tcBorders>
            <w:hideMark/>
          </w:tcPr>
          <w:p w14:paraId="296557EE" w14:textId="77777777" w:rsidR="003938F9" w:rsidRDefault="003938F9">
            <w:pPr>
              <w:jc w:val="center"/>
              <w:rPr>
                <w:b/>
                <w:color w:val="525252" w:themeColor="accent3" w:themeShade="80"/>
              </w:rPr>
            </w:pPr>
            <w:r>
              <w:rPr>
                <w:b/>
                <w:noProof/>
                <w:color w:val="525252" w:themeColor="accent3" w:themeShade="80"/>
                <w:lang w:eastAsia="en-GB"/>
              </w:rPr>
              <w:t>I</w:t>
            </w:r>
          </w:p>
        </w:tc>
      </w:tr>
      <w:tr w:rsidR="003938F9" w14:paraId="23CE7D56" w14:textId="77777777" w:rsidTr="003938F9">
        <w:trPr>
          <w:trHeight w:val="223"/>
        </w:trPr>
        <w:tc>
          <w:tcPr>
            <w:tcW w:w="8276" w:type="dxa"/>
            <w:tcBorders>
              <w:top w:val="single" w:sz="4" w:space="0" w:color="8EAADB" w:themeColor="accent1" w:themeTint="99"/>
              <w:left w:val="single" w:sz="4" w:space="0" w:color="1F3864" w:themeColor="accent1" w:themeShade="80"/>
              <w:bottom w:val="single" w:sz="4" w:space="0" w:color="8EAADB" w:themeColor="accent1" w:themeTint="99"/>
              <w:right w:val="nil"/>
            </w:tcBorders>
            <w:vAlign w:val="center"/>
            <w:hideMark/>
          </w:tcPr>
          <w:p w14:paraId="67BB3A0F" w14:textId="14465990" w:rsidR="003938F9" w:rsidRDefault="003938F9">
            <w:pPr>
              <w:rPr>
                <w:b/>
                <w:color w:val="006E12"/>
              </w:rPr>
            </w:pPr>
            <w:r>
              <w:t>Be able to work on own initiative, as well as part of a team</w:t>
            </w:r>
            <w:r w:rsidR="00773D83">
              <w:t>.</w:t>
            </w:r>
          </w:p>
        </w:tc>
        <w:tc>
          <w:tcPr>
            <w:tcW w:w="1110" w:type="dxa"/>
            <w:tcBorders>
              <w:top w:val="single" w:sz="4" w:space="0" w:color="8EAADB" w:themeColor="accent1" w:themeTint="99"/>
              <w:left w:val="nil"/>
              <w:bottom w:val="single" w:sz="4" w:space="0" w:color="8EAADB" w:themeColor="accent1" w:themeTint="99"/>
              <w:right w:val="nil"/>
            </w:tcBorders>
            <w:vAlign w:val="center"/>
            <w:hideMark/>
          </w:tcPr>
          <w:p w14:paraId="14AF4883" w14:textId="77777777" w:rsidR="003938F9" w:rsidRDefault="003938F9">
            <w:pPr>
              <w:jc w:val="center"/>
              <w:rPr>
                <w:b/>
                <w:color w:val="525252" w:themeColor="accent3" w:themeShade="80"/>
              </w:rPr>
            </w:pPr>
            <w:r>
              <w:rPr>
                <w:b/>
                <w:color w:val="525252" w:themeColor="accent3" w:themeShade="80"/>
              </w:rPr>
              <w:t>E</w:t>
            </w:r>
          </w:p>
        </w:tc>
        <w:tc>
          <w:tcPr>
            <w:tcW w:w="1296" w:type="dxa"/>
            <w:tcBorders>
              <w:top w:val="single" w:sz="4" w:space="0" w:color="8EAADB" w:themeColor="accent1" w:themeTint="99"/>
              <w:left w:val="nil"/>
              <w:bottom w:val="single" w:sz="4" w:space="0" w:color="8EAADB" w:themeColor="accent1" w:themeTint="99"/>
              <w:right w:val="single" w:sz="4" w:space="0" w:color="1F3864" w:themeColor="accent1" w:themeShade="80"/>
            </w:tcBorders>
            <w:hideMark/>
          </w:tcPr>
          <w:p w14:paraId="237D951F" w14:textId="77777777" w:rsidR="003938F9" w:rsidRDefault="003938F9">
            <w:pPr>
              <w:jc w:val="center"/>
              <w:rPr>
                <w:b/>
                <w:color w:val="525252" w:themeColor="accent3" w:themeShade="80"/>
              </w:rPr>
            </w:pPr>
            <w:r>
              <w:rPr>
                <w:b/>
                <w:noProof/>
                <w:color w:val="525252" w:themeColor="accent3" w:themeShade="80"/>
                <w:lang w:eastAsia="en-GB"/>
              </w:rPr>
              <w:t>I</w:t>
            </w:r>
          </w:p>
        </w:tc>
      </w:tr>
      <w:tr w:rsidR="003938F9" w14:paraId="7B291EB5" w14:textId="77777777" w:rsidTr="003938F9">
        <w:trPr>
          <w:trHeight w:val="52"/>
        </w:trPr>
        <w:tc>
          <w:tcPr>
            <w:tcW w:w="8276" w:type="dxa"/>
            <w:tcBorders>
              <w:top w:val="single" w:sz="4" w:space="0" w:color="8EAADB" w:themeColor="accent1" w:themeTint="99"/>
              <w:left w:val="single" w:sz="4" w:space="0" w:color="1F3864" w:themeColor="accent1" w:themeShade="80"/>
              <w:bottom w:val="single" w:sz="4" w:space="0" w:color="8EAADB" w:themeColor="accent1" w:themeTint="99"/>
              <w:right w:val="nil"/>
            </w:tcBorders>
            <w:vAlign w:val="center"/>
            <w:hideMark/>
          </w:tcPr>
          <w:p w14:paraId="43AB1320" w14:textId="77777777" w:rsidR="003938F9" w:rsidRDefault="003938F9">
            <w:pPr>
              <w:rPr>
                <w:color w:val="006E12"/>
              </w:rPr>
            </w:pPr>
            <w:r>
              <w:lastRenderedPageBreak/>
              <w:t>High expectations of self and others.</w:t>
            </w:r>
          </w:p>
        </w:tc>
        <w:tc>
          <w:tcPr>
            <w:tcW w:w="1110" w:type="dxa"/>
            <w:tcBorders>
              <w:top w:val="single" w:sz="4" w:space="0" w:color="8EAADB" w:themeColor="accent1" w:themeTint="99"/>
              <w:left w:val="nil"/>
              <w:bottom w:val="single" w:sz="4" w:space="0" w:color="8EAADB" w:themeColor="accent1" w:themeTint="99"/>
              <w:right w:val="nil"/>
            </w:tcBorders>
            <w:vAlign w:val="center"/>
            <w:hideMark/>
          </w:tcPr>
          <w:p w14:paraId="15098606" w14:textId="77777777" w:rsidR="003938F9" w:rsidRDefault="003938F9">
            <w:pPr>
              <w:jc w:val="center"/>
              <w:rPr>
                <w:b/>
                <w:color w:val="525252" w:themeColor="accent3" w:themeShade="80"/>
              </w:rPr>
            </w:pPr>
            <w:r>
              <w:rPr>
                <w:b/>
                <w:color w:val="525252" w:themeColor="accent3" w:themeShade="80"/>
              </w:rPr>
              <w:t>E</w:t>
            </w:r>
          </w:p>
        </w:tc>
        <w:tc>
          <w:tcPr>
            <w:tcW w:w="1296" w:type="dxa"/>
            <w:tcBorders>
              <w:top w:val="single" w:sz="4" w:space="0" w:color="8EAADB" w:themeColor="accent1" w:themeTint="99"/>
              <w:left w:val="nil"/>
              <w:bottom w:val="single" w:sz="4" w:space="0" w:color="8EAADB" w:themeColor="accent1" w:themeTint="99"/>
              <w:right w:val="single" w:sz="4" w:space="0" w:color="1F3864" w:themeColor="accent1" w:themeShade="80"/>
            </w:tcBorders>
            <w:hideMark/>
          </w:tcPr>
          <w:p w14:paraId="29674E07" w14:textId="77777777" w:rsidR="003938F9" w:rsidRDefault="003938F9">
            <w:pPr>
              <w:jc w:val="center"/>
              <w:rPr>
                <w:b/>
                <w:color w:val="525252" w:themeColor="accent3" w:themeShade="80"/>
              </w:rPr>
            </w:pPr>
            <w:r>
              <w:rPr>
                <w:b/>
                <w:color w:val="525252" w:themeColor="accent3" w:themeShade="80"/>
              </w:rPr>
              <w:t>I</w:t>
            </w:r>
          </w:p>
        </w:tc>
      </w:tr>
      <w:tr w:rsidR="003938F9" w14:paraId="4D4C963C" w14:textId="77777777" w:rsidTr="003938F9">
        <w:trPr>
          <w:trHeight w:val="52"/>
        </w:trPr>
        <w:tc>
          <w:tcPr>
            <w:tcW w:w="8276" w:type="dxa"/>
            <w:tcBorders>
              <w:top w:val="single" w:sz="4" w:space="0" w:color="8EAADB" w:themeColor="accent1" w:themeTint="99"/>
              <w:left w:val="single" w:sz="4" w:space="0" w:color="1F3864" w:themeColor="accent1" w:themeShade="80"/>
              <w:bottom w:val="single" w:sz="4" w:space="0" w:color="8EAADB" w:themeColor="accent1" w:themeTint="99"/>
              <w:right w:val="nil"/>
            </w:tcBorders>
            <w:vAlign w:val="center"/>
            <w:hideMark/>
          </w:tcPr>
          <w:p w14:paraId="738C007C" w14:textId="69E69B10" w:rsidR="003938F9" w:rsidRDefault="003938F9">
            <w:r>
              <w:t>Able to remain calm under pressure and be able to adapt quickly to change</w:t>
            </w:r>
            <w:r w:rsidR="00773D83">
              <w:t>.</w:t>
            </w:r>
          </w:p>
        </w:tc>
        <w:tc>
          <w:tcPr>
            <w:tcW w:w="1110" w:type="dxa"/>
            <w:tcBorders>
              <w:top w:val="single" w:sz="4" w:space="0" w:color="8EAADB" w:themeColor="accent1" w:themeTint="99"/>
              <w:left w:val="nil"/>
              <w:bottom w:val="single" w:sz="4" w:space="0" w:color="8EAADB" w:themeColor="accent1" w:themeTint="99"/>
              <w:right w:val="nil"/>
            </w:tcBorders>
            <w:vAlign w:val="center"/>
            <w:hideMark/>
          </w:tcPr>
          <w:p w14:paraId="5CFB8344" w14:textId="77777777" w:rsidR="003938F9" w:rsidRDefault="003938F9">
            <w:pPr>
              <w:jc w:val="center"/>
              <w:rPr>
                <w:b/>
                <w:color w:val="525252" w:themeColor="accent3" w:themeShade="80"/>
              </w:rPr>
            </w:pPr>
            <w:r>
              <w:rPr>
                <w:b/>
                <w:color w:val="525252" w:themeColor="accent3" w:themeShade="80"/>
              </w:rPr>
              <w:t>E</w:t>
            </w:r>
          </w:p>
        </w:tc>
        <w:tc>
          <w:tcPr>
            <w:tcW w:w="1296" w:type="dxa"/>
            <w:tcBorders>
              <w:top w:val="single" w:sz="4" w:space="0" w:color="8EAADB" w:themeColor="accent1" w:themeTint="99"/>
              <w:left w:val="nil"/>
              <w:bottom w:val="single" w:sz="4" w:space="0" w:color="8EAADB" w:themeColor="accent1" w:themeTint="99"/>
              <w:right w:val="single" w:sz="4" w:space="0" w:color="1F3864" w:themeColor="accent1" w:themeShade="80"/>
            </w:tcBorders>
            <w:hideMark/>
          </w:tcPr>
          <w:p w14:paraId="37E7A909" w14:textId="77777777" w:rsidR="003938F9" w:rsidRDefault="003938F9">
            <w:pPr>
              <w:jc w:val="center"/>
              <w:rPr>
                <w:b/>
                <w:color w:val="525252" w:themeColor="accent3" w:themeShade="80"/>
              </w:rPr>
            </w:pPr>
            <w:r>
              <w:rPr>
                <w:b/>
                <w:color w:val="525252" w:themeColor="accent3" w:themeShade="80"/>
              </w:rPr>
              <w:t>I</w:t>
            </w:r>
          </w:p>
        </w:tc>
      </w:tr>
      <w:tr w:rsidR="003938F9" w14:paraId="18DAB956" w14:textId="77777777" w:rsidTr="003938F9">
        <w:trPr>
          <w:trHeight w:val="52"/>
        </w:trPr>
        <w:tc>
          <w:tcPr>
            <w:tcW w:w="8276" w:type="dxa"/>
            <w:tcBorders>
              <w:top w:val="single" w:sz="4" w:space="0" w:color="8EAADB" w:themeColor="accent1" w:themeTint="99"/>
              <w:left w:val="single" w:sz="4" w:space="0" w:color="1F3864" w:themeColor="accent1" w:themeShade="80"/>
              <w:bottom w:val="single" w:sz="4" w:space="0" w:color="8EAADB" w:themeColor="accent1" w:themeTint="99"/>
              <w:right w:val="nil"/>
            </w:tcBorders>
            <w:vAlign w:val="center"/>
            <w:hideMark/>
          </w:tcPr>
          <w:p w14:paraId="0E2C5F15" w14:textId="77777777" w:rsidR="003938F9" w:rsidRDefault="003938F9">
            <w:r>
              <w:t>Flexible to meet the needs of the school.</w:t>
            </w:r>
          </w:p>
        </w:tc>
        <w:tc>
          <w:tcPr>
            <w:tcW w:w="1110" w:type="dxa"/>
            <w:tcBorders>
              <w:top w:val="single" w:sz="4" w:space="0" w:color="8EAADB" w:themeColor="accent1" w:themeTint="99"/>
              <w:left w:val="nil"/>
              <w:bottom w:val="single" w:sz="4" w:space="0" w:color="8EAADB" w:themeColor="accent1" w:themeTint="99"/>
              <w:right w:val="nil"/>
            </w:tcBorders>
            <w:vAlign w:val="center"/>
            <w:hideMark/>
          </w:tcPr>
          <w:p w14:paraId="57484F97" w14:textId="77777777" w:rsidR="003938F9" w:rsidRDefault="003938F9">
            <w:pPr>
              <w:jc w:val="center"/>
              <w:rPr>
                <w:b/>
                <w:color w:val="525252" w:themeColor="accent3" w:themeShade="80"/>
              </w:rPr>
            </w:pPr>
            <w:r>
              <w:rPr>
                <w:b/>
                <w:color w:val="525252" w:themeColor="accent3" w:themeShade="80"/>
              </w:rPr>
              <w:t>E</w:t>
            </w:r>
          </w:p>
        </w:tc>
        <w:tc>
          <w:tcPr>
            <w:tcW w:w="1296" w:type="dxa"/>
            <w:tcBorders>
              <w:top w:val="single" w:sz="4" w:space="0" w:color="8EAADB" w:themeColor="accent1" w:themeTint="99"/>
              <w:left w:val="nil"/>
              <w:bottom w:val="single" w:sz="4" w:space="0" w:color="8EAADB" w:themeColor="accent1" w:themeTint="99"/>
              <w:right w:val="single" w:sz="4" w:space="0" w:color="1F3864" w:themeColor="accent1" w:themeShade="80"/>
            </w:tcBorders>
            <w:hideMark/>
          </w:tcPr>
          <w:p w14:paraId="0C223F15" w14:textId="77777777" w:rsidR="003938F9" w:rsidRDefault="003938F9">
            <w:pPr>
              <w:jc w:val="center"/>
              <w:rPr>
                <w:b/>
                <w:color w:val="525252" w:themeColor="accent3" w:themeShade="80"/>
              </w:rPr>
            </w:pPr>
            <w:r>
              <w:rPr>
                <w:b/>
                <w:color w:val="525252" w:themeColor="accent3" w:themeShade="80"/>
              </w:rPr>
              <w:t>I</w:t>
            </w:r>
          </w:p>
        </w:tc>
      </w:tr>
      <w:tr w:rsidR="00773D83" w14:paraId="5B83F4CC" w14:textId="77777777" w:rsidTr="003938F9">
        <w:trPr>
          <w:trHeight w:val="52"/>
        </w:trPr>
        <w:tc>
          <w:tcPr>
            <w:tcW w:w="8276" w:type="dxa"/>
            <w:tcBorders>
              <w:top w:val="single" w:sz="4" w:space="0" w:color="8EAADB" w:themeColor="accent1" w:themeTint="99"/>
              <w:left w:val="single" w:sz="4" w:space="0" w:color="1F3864" w:themeColor="accent1" w:themeShade="80"/>
              <w:bottom w:val="single" w:sz="4" w:space="0" w:color="8EAADB" w:themeColor="accent1" w:themeTint="99"/>
              <w:right w:val="nil"/>
            </w:tcBorders>
            <w:vAlign w:val="center"/>
          </w:tcPr>
          <w:p w14:paraId="18D131E2" w14:textId="230BCC5B" w:rsidR="00773D83" w:rsidRDefault="00773D83">
            <w:r>
              <w:t>Maintains confidentiality and discretion</w:t>
            </w:r>
          </w:p>
        </w:tc>
        <w:tc>
          <w:tcPr>
            <w:tcW w:w="1110" w:type="dxa"/>
            <w:tcBorders>
              <w:top w:val="single" w:sz="4" w:space="0" w:color="8EAADB" w:themeColor="accent1" w:themeTint="99"/>
              <w:left w:val="nil"/>
              <w:bottom w:val="single" w:sz="4" w:space="0" w:color="8EAADB" w:themeColor="accent1" w:themeTint="99"/>
              <w:right w:val="nil"/>
            </w:tcBorders>
            <w:vAlign w:val="center"/>
          </w:tcPr>
          <w:p w14:paraId="2C73659F" w14:textId="066DD8AB" w:rsidR="00773D83" w:rsidRDefault="00773D83">
            <w:pPr>
              <w:jc w:val="center"/>
              <w:rPr>
                <w:b/>
                <w:color w:val="525252" w:themeColor="accent3" w:themeShade="80"/>
              </w:rPr>
            </w:pPr>
            <w:r>
              <w:rPr>
                <w:b/>
                <w:color w:val="525252" w:themeColor="accent3" w:themeShade="80"/>
              </w:rPr>
              <w:t>E</w:t>
            </w:r>
          </w:p>
        </w:tc>
        <w:tc>
          <w:tcPr>
            <w:tcW w:w="1296" w:type="dxa"/>
            <w:tcBorders>
              <w:top w:val="single" w:sz="4" w:space="0" w:color="8EAADB" w:themeColor="accent1" w:themeTint="99"/>
              <w:left w:val="nil"/>
              <w:bottom w:val="single" w:sz="4" w:space="0" w:color="8EAADB" w:themeColor="accent1" w:themeTint="99"/>
              <w:right w:val="single" w:sz="4" w:space="0" w:color="1F3864" w:themeColor="accent1" w:themeShade="80"/>
            </w:tcBorders>
          </w:tcPr>
          <w:p w14:paraId="620E5947" w14:textId="7768DC86" w:rsidR="00773D83" w:rsidRDefault="00773D83">
            <w:pPr>
              <w:jc w:val="center"/>
              <w:rPr>
                <w:b/>
                <w:color w:val="525252" w:themeColor="accent3" w:themeShade="80"/>
              </w:rPr>
            </w:pPr>
            <w:r>
              <w:rPr>
                <w:b/>
                <w:color w:val="525252" w:themeColor="accent3" w:themeShade="80"/>
              </w:rPr>
              <w:t>A/I</w:t>
            </w:r>
          </w:p>
        </w:tc>
      </w:tr>
    </w:tbl>
    <w:p w14:paraId="1A04CE45" w14:textId="77777777" w:rsidR="003938F9" w:rsidRDefault="003938F9" w:rsidP="003938F9">
      <w:pPr>
        <w:rPr>
          <w:sz w:val="10"/>
        </w:rPr>
      </w:pPr>
    </w:p>
    <w:tbl>
      <w:tblPr>
        <w:tblW w:w="0" w:type="auto"/>
        <w:tblLook w:val="04A0" w:firstRow="1" w:lastRow="0" w:firstColumn="1" w:lastColumn="0" w:noHBand="0" w:noVBand="1"/>
      </w:tblPr>
      <w:tblGrid>
        <w:gridCol w:w="390"/>
        <w:gridCol w:w="4840"/>
        <w:gridCol w:w="435"/>
        <w:gridCol w:w="4801"/>
      </w:tblGrid>
      <w:tr w:rsidR="003938F9" w14:paraId="10379D17" w14:textId="77777777" w:rsidTr="003938F9">
        <w:trPr>
          <w:trHeight w:val="342"/>
        </w:trPr>
        <w:tc>
          <w:tcPr>
            <w:tcW w:w="5341" w:type="dxa"/>
            <w:gridSpan w:val="2"/>
            <w:vAlign w:val="center"/>
            <w:hideMark/>
          </w:tcPr>
          <w:p w14:paraId="4569DF1E" w14:textId="77777777" w:rsidR="003938F9" w:rsidRDefault="003938F9">
            <w:pPr>
              <w:rPr>
                <w:b/>
              </w:rPr>
            </w:pPr>
            <w:r>
              <w:rPr>
                <w:b/>
              </w:rPr>
              <w:t>Criteria Key</w:t>
            </w:r>
          </w:p>
        </w:tc>
        <w:tc>
          <w:tcPr>
            <w:tcW w:w="5341" w:type="dxa"/>
            <w:gridSpan w:val="2"/>
            <w:vAlign w:val="center"/>
            <w:hideMark/>
          </w:tcPr>
          <w:p w14:paraId="09A168A1" w14:textId="77777777" w:rsidR="003938F9" w:rsidRDefault="003938F9">
            <w:pPr>
              <w:rPr>
                <w:b/>
              </w:rPr>
            </w:pPr>
            <w:r>
              <w:rPr>
                <w:b/>
              </w:rPr>
              <w:t>Assessment Key</w:t>
            </w:r>
          </w:p>
        </w:tc>
      </w:tr>
      <w:tr w:rsidR="003938F9" w14:paraId="2E40A86C" w14:textId="77777777" w:rsidTr="003938F9">
        <w:trPr>
          <w:trHeight w:val="418"/>
        </w:trPr>
        <w:tc>
          <w:tcPr>
            <w:tcW w:w="392" w:type="dxa"/>
            <w:vAlign w:val="center"/>
            <w:hideMark/>
          </w:tcPr>
          <w:p w14:paraId="40924276" w14:textId="77777777" w:rsidR="003938F9" w:rsidRDefault="003938F9">
            <w:pPr>
              <w:jc w:val="center"/>
              <w:rPr>
                <w:b/>
                <w:color w:val="525252" w:themeColor="accent3" w:themeShade="80"/>
              </w:rPr>
            </w:pPr>
            <w:r>
              <w:rPr>
                <w:b/>
                <w:color w:val="525252" w:themeColor="accent3" w:themeShade="80"/>
              </w:rPr>
              <w:t>E</w:t>
            </w:r>
          </w:p>
        </w:tc>
        <w:tc>
          <w:tcPr>
            <w:tcW w:w="4949" w:type="dxa"/>
            <w:vAlign w:val="center"/>
            <w:hideMark/>
          </w:tcPr>
          <w:p w14:paraId="460C912B" w14:textId="77777777" w:rsidR="003938F9" w:rsidRDefault="003938F9">
            <w:r>
              <w:t>Essential</w:t>
            </w:r>
          </w:p>
        </w:tc>
        <w:tc>
          <w:tcPr>
            <w:tcW w:w="437" w:type="dxa"/>
            <w:vAlign w:val="center"/>
            <w:hideMark/>
          </w:tcPr>
          <w:p w14:paraId="6B29F277" w14:textId="77777777" w:rsidR="003938F9" w:rsidRDefault="003938F9">
            <w:pPr>
              <w:jc w:val="center"/>
              <w:rPr>
                <w:b/>
                <w:color w:val="525252" w:themeColor="accent3" w:themeShade="80"/>
              </w:rPr>
            </w:pPr>
            <w:r>
              <w:rPr>
                <w:b/>
                <w:color w:val="525252" w:themeColor="accent3" w:themeShade="80"/>
              </w:rPr>
              <w:t>A</w:t>
            </w:r>
          </w:p>
        </w:tc>
        <w:tc>
          <w:tcPr>
            <w:tcW w:w="4904" w:type="dxa"/>
            <w:vAlign w:val="center"/>
            <w:hideMark/>
          </w:tcPr>
          <w:p w14:paraId="4347A2E3" w14:textId="77777777" w:rsidR="003938F9" w:rsidRDefault="003938F9">
            <w:r>
              <w:t>Application Form</w:t>
            </w:r>
          </w:p>
        </w:tc>
      </w:tr>
      <w:tr w:rsidR="003938F9" w14:paraId="56ADB133" w14:textId="77777777" w:rsidTr="003938F9">
        <w:trPr>
          <w:trHeight w:val="283"/>
        </w:trPr>
        <w:tc>
          <w:tcPr>
            <w:tcW w:w="392" w:type="dxa"/>
            <w:vAlign w:val="center"/>
            <w:hideMark/>
          </w:tcPr>
          <w:p w14:paraId="0189F56E" w14:textId="77777777" w:rsidR="003938F9" w:rsidRDefault="003938F9">
            <w:pPr>
              <w:jc w:val="center"/>
              <w:rPr>
                <w:b/>
                <w:color w:val="525252" w:themeColor="accent3" w:themeShade="80"/>
              </w:rPr>
            </w:pPr>
            <w:r>
              <w:rPr>
                <w:b/>
                <w:color w:val="525252" w:themeColor="accent3" w:themeShade="80"/>
              </w:rPr>
              <w:t>D</w:t>
            </w:r>
          </w:p>
        </w:tc>
        <w:tc>
          <w:tcPr>
            <w:tcW w:w="4949" w:type="dxa"/>
            <w:vAlign w:val="center"/>
            <w:hideMark/>
          </w:tcPr>
          <w:p w14:paraId="2499274C" w14:textId="77777777" w:rsidR="003938F9" w:rsidRDefault="003938F9">
            <w:r>
              <w:t>Desirable</w:t>
            </w:r>
          </w:p>
        </w:tc>
        <w:tc>
          <w:tcPr>
            <w:tcW w:w="437" w:type="dxa"/>
            <w:vAlign w:val="center"/>
            <w:hideMark/>
          </w:tcPr>
          <w:p w14:paraId="22855A24" w14:textId="77777777" w:rsidR="003938F9" w:rsidRDefault="003938F9">
            <w:pPr>
              <w:jc w:val="center"/>
              <w:rPr>
                <w:b/>
                <w:color w:val="525252" w:themeColor="accent3" w:themeShade="80"/>
              </w:rPr>
            </w:pPr>
            <w:r>
              <w:rPr>
                <w:b/>
                <w:color w:val="525252" w:themeColor="accent3" w:themeShade="80"/>
              </w:rPr>
              <w:t>I</w:t>
            </w:r>
          </w:p>
        </w:tc>
        <w:tc>
          <w:tcPr>
            <w:tcW w:w="4904" w:type="dxa"/>
            <w:vAlign w:val="center"/>
            <w:hideMark/>
          </w:tcPr>
          <w:p w14:paraId="70DFD9A6" w14:textId="77777777" w:rsidR="003938F9" w:rsidRDefault="003938F9">
            <w:r>
              <w:t>Interview</w:t>
            </w:r>
          </w:p>
        </w:tc>
      </w:tr>
    </w:tbl>
    <w:p w14:paraId="6D2DCF01" w14:textId="77777777" w:rsidR="003938F9" w:rsidRDefault="003938F9"/>
    <w:sectPr w:rsidR="003938F9" w:rsidSect="001E7C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23C746A"/>
    <w:lvl w:ilvl="0">
      <w:numFmt w:val="bullet"/>
      <w:lvlText w:val="*"/>
      <w:lvlJc w:val="left"/>
    </w:lvl>
  </w:abstractNum>
  <w:abstractNum w:abstractNumId="1" w15:restartNumberingAfterBreak="0">
    <w:nsid w:val="5703659D"/>
    <w:multiLevelType w:val="hybridMultilevel"/>
    <w:tmpl w:val="DE58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72119"/>
    <w:multiLevelType w:val="hybridMultilevel"/>
    <w:tmpl w:val="72B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E1CBD"/>
    <w:multiLevelType w:val="hybridMultilevel"/>
    <w:tmpl w:val="6A244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0520451">
    <w:abstractNumId w:val="0"/>
    <w:lvlOverride w:ilvl="0">
      <w:lvl w:ilvl="0">
        <w:numFmt w:val="bullet"/>
        <w:lvlText w:val=""/>
        <w:legacy w:legacy="1" w:legacySpace="0" w:legacyIndent="0"/>
        <w:lvlJc w:val="left"/>
        <w:rPr>
          <w:rFonts w:ascii="Symbol" w:hAnsi="Symbol" w:hint="default"/>
        </w:rPr>
      </w:lvl>
    </w:lvlOverride>
  </w:num>
  <w:num w:numId="2" w16cid:durableId="145246562">
    <w:abstractNumId w:val="2"/>
  </w:num>
  <w:num w:numId="3" w16cid:durableId="751973499">
    <w:abstractNumId w:val="1"/>
  </w:num>
  <w:num w:numId="4" w16cid:durableId="561600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DC"/>
    <w:rsid w:val="000A2522"/>
    <w:rsid w:val="001E7CDC"/>
    <w:rsid w:val="00313990"/>
    <w:rsid w:val="003938F9"/>
    <w:rsid w:val="003B60B9"/>
    <w:rsid w:val="003B6F8F"/>
    <w:rsid w:val="00557444"/>
    <w:rsid w:val="006F2131"/>
    <w:rsid w:val="00700B58"/>
    <w:rsid w:val="00773D83"/>
    <w:rsid w:val="00901269"/>
    <w:rsid w:val="00B23AFE"/>
    <w:rsid w:val="00CF738F"/>
    <w:rsid w:val="00E6342F"/>
    <w:rsid w:val="00ED0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F853"/>
  <w15:chartTrackingRefBased/>
  <w15:docId w15:val="{2E576159-7BD1-4FA4-B3E1-05306311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DC"/>
    <w:pPr>
      <w:spacing w:after="0" w:line="240" w:lineRule="auto"/>
      <w:ind w:left="720"/>
      <w:contextualSpacing/>
    </w:pPr>
  </w:style>
  <w:style w:type="paragraph" w:customStyle="1" w:styleId="Default">
    <w:name w:val="Default"/>
    <w:rsid w:val="003938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16575">
      <w:bodyDiv w:val="1"/>
      <w:marLeft w:val="0"/>
      <w:marRight w:val="0"/>
      <w:marTop w:val="0"/>
      <w:marBottom w:val="0"/>
      <w:divBdr>
        <w:top w:val="none" w:sz="0" w:space="0" w:color="auto"/>
        <w:left w:val="none" w:sz="0" w:space="0" w:color="auto"/>
        <w:bottom w:val="none" w:sz="0" w:space="0" w:color="auto"/>
        <w:right w:val="none" w:sz="0" w:space="0" w:color="auto"/>
      </w:divBdr>
    </w:div>
    <w:div w:id="1006709059">
      <w:bodyDiv w:val="1"/>
      <w:marLeft w:val="0"/>
      <w:marRight w:val="0"/>
      <w:marTop w:val="0"/>
      <w:marBottom w:val="0"/>
      <w:divBdr>
        <w:top w:val="none" w:sz="0" w:space="0" w:color="auto"/>
        <w:left w:val="none" w:sz="0" w:space="0" w:color="auto"/>
        <w:bottom w:val="none" w:sz="0" w:space="0" w:color="auto"/>
        <w:right w:val="none" w:sz="0" w:space="0" w:color="auto"/>
      </w:divBdr>
    </w:div>
    <w:div w:id="15654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29BA71FB68864C9806D294D890C2CC" ma:contentTypeVersion="8" ma:contentTypeDescription="Create a new document." ma:contentTypeScope="" ma:versionID="d35b71ef768da8f3c00eb9a1ded51dc0">
  <xsd:schema xmlns:xsd="http://www.w3.org/2001/XMLSchema" xmlns:xs="http://www.w3.org/2001/XMLSchema" xmlns:p="http://schemas.microsoft.com/office/2006/metadata/properties" xmlns:ns2="a3107538-e194-4564-b88b-9b87f514160f" xmlns:ns3="7f956744-b88f-4cce-b707-373a9ab6f734" targetNamespace="http://schemas.microsoft.com/office/2006/metadata/properties" ma:root="true" ma:fieldsID="1358df31d9edbaa9d6ae1a1e45a0749e" ns2:_="" ns3:_="">
    <xsd:import namespace="a3107538-e194-4564-b88b-9b87f514160f"/>
    <xsd:import namespace="7f956744-b88f-4cce-b707-373a9ab6f7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07538-e194-4564-b88b-9b87f5141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956744-b88f-4cce-b707-373a9ab6f7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6D2E5-6338-4FB9-8FDC-2EDC0FC1CEA4}">
  <ds:schemaRefs>
    <ds:schemaRef ds:uri="http://schemas.microsoft.com/sharepoint/v3/contenttype/forms"/>
  </ds:schemaRefs>
</ds:datastoreItem>
</file>

<file path=customXml/itemProps2.xml><?xml version="1.0" encoding="utf-8"?>
<ds:datastoreItem xmlns:ds="http://schemas.openxmlformats.org/officeDocument/2006/customXml" ds:itemID="{A8AEE5FE-0C60-4B7E-901C-D28927D65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07538-e194-4564-b88b-9b87f514160f"/>
    <ds:schemaRef ds:uri="7f956744-b88f-4cce-b707-373a9ab6f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4640E-97D3-4F5B-A525-4A05F6D240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Pithey</dc:creator>
  <cp:keywords/>
  <dc:description/>
  <cp:lastModifiedBy>Miss D Martin</cp:lastModifiedBy>
  <cp:revision>2</cp:revision>
  <dcterms:created xsi:type="dcterms:W3CDTF">2024-07-09T09:30:00Z</dcterms:created>
  <dcterms:modified xsi:type="dcterms:W3CDTF">2024-07-09T09:30:00Z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0x0101004529BA71FB68864C9806D294D890C2CC</vt:lpwstr>
  </property>
</Properties>
</file>