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95" w:rsidRDefault="00F341F8" w:rsidP="00413B60">
      <w:pPr>
        <w:ind w:left="-284" w:right="-268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275590</wp:posOffset>
            </wp:positionV>
            <wp:extent cx="804545" cy="6070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3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6069330</wp:posOffset>
            </wp:positionH>
            <wp:positionV relativeFrom="paragraph">
              <wp:posOffset>199390</wp:posOffset>
            </wp:positionV>
            <wp:extent cx="567690" cy="784860"/>
            <wp:effectExtent l="0" t="0" r="0" b="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FBB" w:rsidRDefault="00047FBB" w:rsidP="00994E95">
      <w:pPr>
        <w:tabs>
          <w:tab w:val="left" w:pos="1785"/>
        </w:tabs>
        <w:ind w:left="-426" w:firstLine="142"/>
        <w:jc w:val="center"/>
        <w:rPr>
          <w:rFonts w:ascii="Calibri" w:hAnsi="Calibri"/>
          <w:b/>
          <w:bCs/>
          <w:sz w:val="28"/>
          <w:szCs w:val="28"/>
        </w:rPr>
      </w:pPr>
    </w:p>
    <w:p w:rsidR="00994E95" w:rsidRPr="00994E95" w:rsidRDefault="00994E95" w:rsidP="00994E95">
      <w:pPr>
        <w:tabs>
          <w:tab w:val="left" w:pos="1785"/>
        </w:tabs>
        <w:ind w:left="-426" w:firstLine="142"/>
        <w:jc w:val="center"/>
        <w:rPr>
          <w:rFonts w:ascii="Calibri" w:hAnsi="Calibri" w:cs="Calibri"/>
          <w:b/>
          <w:sz w:val="24"/>
          <w:szCs w:val="24"/>
        </w:rPr>
      </w:pPr>
      <w:r w:rsidRPr="006F19FC">
        <w:rPr>
          <w:rFonts w:ascii="Calibri" w:hAnsi="Calibri"/>
          <w:b/>
          <w:bCs/>
          <w:sz w:val="28"/>
          <w:szCs w:val="28"/>
        </w:rPr>
        <w:t>Person Specification</w:t>
      </w:r>
    </w:p>
    <w:p w:rsidR="001F5BD9" w:rsidRDefault="001F5BD9" w:rsidP="001F5BD9">
      <w:pPr>
        <w:pStyle w:val="Default"/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:rsidR="00994E95" w:rsidRDefault="00994E95" w:rsidP="00540954">
      <w:pPr>
        <w:tabs>
          <w:tab w:val="left" w:pos="1785"/>
        </w:tabs>
        <w:ind w:left="-426" w:firstLine="142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5"/>
        <w:gridCol w:w="992"/>
        <w:gridCol w:w="993"/>
        <w:gridCol w:w="2237"/>
      </w:tblGrid>
      <w:tr w:rsidR="00994E95" w:rsidRPr="00F271AD" w:rsidTr="004C555D">
        <w:trPr>
          <w:trHeight w:val="93"/>
          <w:jc w:val="center"/>
        </w:trPr>
        <w:tc>
          <w:tcPr>
            <w:tcW w:w="6895" w:type="dxa"/>
          </w:tcPr>
          <w:p w:rsidR="00994E95" w:rsidRPr="00781136" w:rsidRDefault="00781136" w:rsidP="00781136">
            <w:pPr>
              <w:pStyle w:val="Default"/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  <w:t>History Teacher</w:t>
            </w:r>
          </w:p>
        </w:tc>
        <w:tc>
          <w:tcPr>
            <w:tcW w:w="992" w:type="dxa"/>
            <w:vAlign w:val="center"/>
          </w:tcPr>
          <w:p w:rsidR="00994E95" w:rsidRPr="0053531A" w:rsidRDefault="00994E95" w:rsidP="0027204B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53531A">
              <w:rPr>
                <w:rFonts w:ascii="Calibri" w:hAnsi="Calibri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993" w:type="dxa"/>
            <w:vAlign w:val="center"/>
          </w:tcPr>
          <w:p w:rsidR="00994E95" w:rsidRPr="0053531A" w:rsidRDefault="00994E95" w:rsidP="0027204B">
            <w:pPr>
              <w:pStyle w:val="Defaul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31A"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e</w:t>
            </w:r>
            <w:r w:rsidRPr="0053531A">
              <w:rPr>
                <w:rFonts w:ascii="Calibri" w:hAnsi="Calibri"/>
                <w:b/>
                <w:bCs/>
                <w:sz w:val="18"/>
                <w:szCs w:val="18"/>
              </w:rPr>
              <w:t>sirable</w:t>
            </w:r>
          </w:p>
        </w:tc>
        <w:tc>
          <w:tcPr>
            <w:tcW w:w="2237" w:type="dxa"/>
            <w:vAlign w:val="center"/>
          </w:tcPr>
          <w:p w:rsidR="00994E95" w:rsidRPr="004C555D" w:rsidRDefault="00994E95" w:rsidP="004C555D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4C555D">
              <w:rPr>
                <w:rFonts w:ascii="Calibri" w:hAnsi="Calibri"/>
                <w:b/>
                <w:bCs/>
                <w:sz w:val="18"/>
                <w:szCs w:val="18"/>
              </w:rPr>
              <w:t>M</w:t>
            </w:r>
            <w:r w:rsidR="004C555D" w:rsidRPr="004C555D">
              <w:rPr>
                <w:rFonts w:ascii="Calibri" w:hAnsi="Calibri"/>
                <w:b/>
                <w:bCs/>
                <w:sz w:val="18"/>
                <w:szCs w:val="18"/>
              </w:rPr>
              <w:t>ethod of Assessment</w:t>
            </w:r>
          </w:p>
        </w:tc>
      </w:tr>
      <w:tr w:rsidR="00994E95" w:rsidRPr="00F271AD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994E95" w:rsidRPr="00F271AD" w:rsidRDefault="00994E95" w:rsidP="0027204B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  <w:b/>
                <w:bCs/>
              </w:rPr>
              <w:t xml:space="preserve">Knowledge/Qualifications 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Qualified Teacher Status 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1F5BD9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szCs w:val="22"/>
              </w:rPr>
              <w:t>Application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1F5BD9" w:rsidP="001F5BD9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willingness to undertake further relevant training and to pass those skills on to other member</w:t>
            </w:r>
            <w:r w:rsidR="00776E45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of staff as appropriate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Sound knowledge of the developments in the current curriculum for the subject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Good ICT skills </w:t>
            </w:r>
          </w:p>
        </w:tc>
        <w:tc>
          <w:tcPr>
            <w:tcW w:w="992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F271AD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  <w:b/>
                <w:bCs/>
              </w:rPr>
              <w:t xml:space="preserve">Experience </w:t>
            </w:r>
          </w:p>
        </w:tc>
      </w:tr>
      <w:tr w:rsidR="004C555D" w:rsidRPr="00F271AD" w:rsidTr="004C555D">
        <w:trPr>
          <w:trHeight w:val="113"/>
          <w:jc w:val="center"/>
        </w:trPr>
        <w:tc>
          <w:tcPr>
            <w:tcW w:w="6895" w:type="dxa"/>
          </w:tcPr>
          <w:p w:rsidR="004C555D" w:rsidRPr="00F271AD" w:rsidRDefault="001F5BD9" w:rsidP="004C555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Enthusiasm and passion for teaching </w:t>
            </w:r>
            <w:r w:rsidR="004C555D" w:rsidRPr="00F271AD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Excellence as a classroom practitioner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Imagination and creativity in the classroom </w:t>
            </w:r>
          </w:p>
        </w:tc>
        <w:tc>
          <w:tcPr>
            <w:tcW w:w="992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in writing schemes of learning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commitment to the extra-curricular life of the school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1F5BD9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F271AD">
              <w:rPr>
                <w:rFonts w:ascii="Calibri" w:hAnsi="Calibri"/>
              </w:rPr>
              <w:t xml:space="preserve"> commitment to safeguarding and promoting the welfare of children and young people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commitment to obtaining the highest standards of pupil achievement and a belief that enjoyable learning is the most effective learning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1F5BD9" w:rsidP="001F5BD9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commitment to the school’s Strategic Purpose, Commitment and Intent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F271AD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  <w:b/>
                <w:bCs/>
              </w:rPr>
              <w:t xml:space="preserve">Personal Skills 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8F33EE">
              <w:rPr>
                <w:rFonts w:ascii="Calibri" w:hAnsi="Calibri"/>
              </w:rPr>
              <w:t>n effective team member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6F19FC" w:rsidTr="00E73B75">
        <w:trPr>
          <w:trHeight w:val="102"/>
          <w:jc w:val="center"/>
        </w:trPr>
        <w:tc>
          <w:tcPr>
            <w:tcW w:w="6895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Ability to work under pressure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6F19FC" w:rsidTr="00E73B75">
        <w:trPr>
          <w:trHeight w:val="208"/>
          <w:jc w:val="center"/>
        </w:trPr>
        <w:tc>
          <w:tcPr>
            <w:tcW w:w="6895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Excellent communication skills</w:t>
            </w: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Able to motivate and inspire students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>An excellent teacher with enthusiasm and a commitment to e</w:t>
            </w:r>
            <w:r>
              <w:rPr>
                <w:rFonts w:ascii="Calibri" w:hAnsi="Calibri"/>
              </w:rPr>
              <w:t>ducation and developing young people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Able to develop good personal relationships with students and adults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6F19FC" w:rsidTr="004C555D">
        <w:trPr>
          <w:trHeight w:val="102"/>
          <w:jc w:val="center"/>
        </w:trPr>
        <w:tc>
          <w:tcPr>
            <w:tcW w:w="6895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Approachable and willing to help students both i</w:t>
            </w:r>
            <w:r w:rsidR="009561B0">
              <w:rPr>
                <w:rFonts w:ascii="Calibri" w:hAnsi="Calibri" w:cs="Arial"/>
                <w:color w:val="000000"/>
                <w:sz w:val="24"/>
                <w:szCs w:val="24"/>
              </w:rPr>
              <w:t>n and outside of lessons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6F19FC" w:rsidTr="00E73B75">
        <w:trPr>
          <w:trHeight w:val="208"/>
          <w:jc w:val="center"/>
        </w:trPr>
        <w:tc>
          <w:tcPr>
            <w:tcW w:w="6895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Ability </w:t>
            </w: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to initiate ideas, set own targets and meet own and other </w:t>
            </w:r>
          </w:p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people’s deadlines </w:t>
            </w:r>
          </w:p>
        </w:tc>
        <w:tc>
          <w:tcPr>
            <w:tcW w:w="992" w:type="dxa"/>
            <w:vAlign w:val="center"/>
          </w:tcPr>
          <w:p w:rsidR="001F5BD9" w:rsidRPr="00F271AD" w:rsidRDefault="00C35B9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6F19FC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4C555D" w:rsidRPr="006F19FC" w:rsidRDefault="007D27F9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Equal Opportunities </w:t>
            </w:r>
          </w:p>
        </w:tc>
      </w:tr>
      <w:tr w:rsidR="004C555D" w:rsidRPr="006F19FC" w:rsidTr="004C555D">
        <w:trPr>
          <w:trHeight w:val="208"/>
          <w:jc w:val="center"/>
        </w:trPr>
        <w:tc>
          <w:tcPr>
            <w:tcW w:w="6895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Must have an understanding of and commitment to the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Trust</w:t>
            </w: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’s equal opportu</w:t>
            </w:r>
            <w:r w:rsidR="008F33EE">
              <w:rPr>
                <w:rFonts w:ascii="Calibri" w:hAnsi="Calibri" w:cs="Arial"/>
                <w:color w:val="000000"/>
                <w:sz w:val="24"/>
                <w:szCs w:val="24"/>
              </w:rPr>
              <w:t>nities policies and procedures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6F19FC" w:rsidTr="004C555D">
        <w:trPr>
          <w:trHeight w:val="207"/>
          <w:jc w:val="center"/>
        </w:trPr>
        <w:tc>
          <w:tcPr>
            <w:tcW w:w="6895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To be able to demonstrate a commitment to celebrating diversity and promoting community cohesi</w:t>
            </w:r>
            <w:r w:rsidR="008F33EE">
              <w:rPr>
                <w:rFonts w:ascii="Calibri" w:hAnsi="Calibri" w:cs="Arial"/>
                <w:color w:val="000000"/>
                <w:sz w:val="24"/>
                <w:szCs w:val="24"/>
              </w:rPr>
              <w:t>on in a multi-cultural setting</w:t>
            </w:r>
          </w:p>
        </w:tc>
        <w:tc>
          <w:tcPr>
            <w:tcW w:w="992" w:type="dxa"/>
            <w:vAlign w:val="center"/>
          </w:tcPr>
          <w:p w:rsidR="004C555D" w:rsidRPr="00F271AD" w:rsidRDefault="00C35B9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</w:tbl>
    <w:p w:rsidR="004C555D" w:rsidRPr="004C555D" w:rsidRDefault="004C555D" w:rsidP="00540F36">
      <w:pPr>
        <w:ind w:right="-404"/>
        <w:rPr>
          <w:rFonts w:ascii="Calibri" w:hAnsi="Calibri"/>
          <w:sz w:val="24"/>
          <w:szCs w:val="24"/>
        </w:rPr>
      </w:pPr>
    </w:p>
    <w:p w:rsidR="00994E95" w:rsidRPr="004C555D" w:rsidRDefault="00781136" w:rsidP="004C555D">
      <w:pPr>
        <w:tabs>
          <w:tab w:val="left" w:pos="1785"/>
        </w:tabs>
        <w:ind w:left="-567" w:right="-4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January 2025</w:t>
      </w:r>
    </w:p>
    <w:sectPr w:rsidR="00994E95" w:rsidRPr="004C555D" w:rsidSect="006F6C09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F41AC"/>
    <w:multiLevelType w:val="hybridMultilevel"/>
    <w:tmpl w:val="2C40E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BE0"/>
    <w:multiLevelType w:val="hybridMultilevel"/>
    <w:tmpl w:val="3956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B0E3C"/>
    <w:multiLevelType w:val="hybridMultilevel"/>
    <w:tmpl w:val="A7CCC014"/>
    <w:lvl w:ilvl="0" w:tplc="01927D66">
      <w:start w:val="1"/>
      <w:numFmt w:val="bullet"/>
      <w:lvlText w:val=""/>
      <w:lvlJc w:val="left"/>
      <w:pPr>
        <w:tabs>
          <w:tab w:val="num" w:pos="428"/>
        </w:tabs>
        <w:ind w:left="428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A31B8"/>
    <w:multiLevelType w:val="hybridMultilevel"/>
    <w:tmpl w:val="2AFE99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30F9F"/>
    <w:multiLevelType w:val="hybridMultilevel"/>
    <w:tmpl w:val="D756B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26B3C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DE3C84"/>
    <w:multiLevelType w:val="hybridMultilevel"/>
    <w:tmpl w:val="A186000A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965238"/>
    <w:multiLevelType w:val="hybridMultilevel"/>
    <w:tmpl w:val="FB70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695C"/>
    <w:multiLevelType w:val="multilevel"/>
    <w:tmpl w:val="DF20869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23680C"/>
    <w:multiLevelType w:val="hybridMultilevel"/>
    <w:tmpl w:val="A7F048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912366"/>
    <w:multiLevelType w:val="hybridMultilevel"/>
    <w:tmpl w:val="1BD88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7F7CC1"/>
    <w:multiLevelType w:val="hybridMultilevel"/>
    <w:tmpl w:val="8B7A471E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10B2"/>
    <w:multiLevelType w:val="hybridMultilevel"/>
    <w:tmpl w:val="6C2E85EE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2405A"/>
    <w:multiLevelType w:val="hybridMultilevel"/>
    <w:tmpl w:val="16CC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3516521"/>
    <w:multiLevelType w:val="hybridMultilevel"/>
    <w:tmpl w:val="E6226B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F0B11"/>
    <w:multiLevelType w:val="hybridMultilevel"/>
    <w:tmpl w:val="740C7850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4CD8"/>
    <w:multiLevelType w:val="hybridMultilevel"/>
    <w:tmpl w:val="65B8C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908"/>
    <w:multiLevelType w:val="hybridMultilevel"/>
    <w:tmpl w:val="8EA4A5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C0480"/>
    <w:multiLevelType w:val="hybridMultilevel"/>
    <w:tmpl w:val="6DC2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5353A7"/>
    <w:multiLevelType w:val="hybridMultilevel"/>
    <w:tmpl w:val="DF208696"/>
    <w:lvl w:ilvl="0" w:tplc="590CB83C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E83573"/>
    <w:multiLevelType w:val="hybridMultilevel"/>
    <w:tmpl w:val="9A52E0A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96A2CCA"/>
    <w:multiLevelType w:val="hybridMultilevel"/>
    <w:tmpl w:val="FEA8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87B9D"/>
    <w:multiLevelType w:val="hybridMultilevel"/>
    <w:tmpl w:val="0D74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06F16"/>
    <w:multiLevelType w:val="hybridMultilevel"/>
    <w:tmpl w:val="BFBC4330"/>
    <w:lvl w:ilvl="0" w:tplc="590CB83C">
      <w:start w:val="200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17A37"/>
    <w:multiLevelType w:val="hybridMultilevel"/>
    <w:tmpl w:val="C3B8033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3"/>
  </w:num>
  <w:num w:numId="5">
    <w:abstractNumId w:val="8"/>
  </w:num>
  <w:num w:numId="6">
    <w:abstractNumId w:val="27"/>
  </w:num>
  <w:num w:numId="7">
    <w:abstractNumId w:val="6"/>
  </w:num>
  <w:num w:numId="8">
    <w:abstractNumId w:val="29"/>
  </w:num>
  <w:num w:numId="9">
    <w:abstractNumId w:val="14"/>
  </w:num>
  <w:num w:numId="10">
    <w:abstractNumId w:val="21"/>
  </w:num>
  <w:num w:numId="11">
    <w:abstractNumId w:val="10"/>
  </w:num>
  <w:num w:numId="12">
    <w:abstractNumId w:val="24"/>
  </w:num>
  <w:num w:numId="13">
    <w:abstractNumId w:val="7"/>
  </w:num>
  <w:num w:numId="14">
    <w:abstractNumId w:val="31"/>
  </w:num>
  <w:num w:numId="15">
    <w:abstractNumId w:val="33"/>
  </w:num>
  <w:num w:numId="16">
    <w:abstractNumId w:val="28"/>
  </w:num>
  <w:num w:numId="17">
    <w:abstractNumId w:val="13"/>
  </w:num>
  <w:num w:numId="18">
    <w:abstractNumId w:val="15"/>
  </w:num>
  <w:num w:numId="19">
    <w:abstractNumId w:val="5"/>
  </w:num>
  <w:num w:numId="20">
    <w:abstractNumId w:val="22"/>
  </w:num>
  <w:num w:numId="21">
    <w:abstractNumId w:val="25"/>
  </w:num>
  <w:num w:numId="22">
    <w:abstractNumId w:val="2"/>
  </w:num>
  <w:num w:numId="23">
    <w:abstractNumId w:val="19"/>
  </w:num>
  <w:num w:numId="24">
    <w:abstractNumId w:val="9"/>
  </w:num>
  <w:num w:numId="25">
    <w:abstractNumId w:val="4"/>
  </w:num>
  <w:num w:numId="26">
    <w:abstractNumId w:val="18"/>
  </w:num>
  <w:num w:numId="27">
    <w:abstractNumId w:val="23"/>
  </w:num>
  <w:num w:numId="28">
    <w:abstractNumId w:val="26"/>
  </w:num>
  <w:num w:numId="29">
    <w:abstractNumId w:val="20"/>
  </w:num>
  <w:num w:numId="30">
    <w:abstractNumId w:val="12"/>
  </w:num>
  <w:num w:numId="31">
    <w:abstractNumId w:val="32"/>
  </w:num>
  <w:num w:numId="32">
    <w:abstractNumId w:val="1"/>
  </w:num>
  <w:num w:numId="33">
    <w:abstractNumId w:val="16"/>
  </w:num>
  <w:num w:numId="34">
    <w:abstractNumId w:val="3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44"/>
    <w:rsid w:val="0004522B"/>
    <w:rsid w:val="00047FBB"/>
    <w:rsid w:val="000A324B"/>
    <w:rsid w:val="000E0C3C"/>
    <w:rsid w:val="000F6397"/>
    <w:rsid w:val="00130758"/>
    <w:rsid w:val="0015174C"/>
    <w:rsid w:val="001A6F7E"/>
    <w:rsid w:val="001F5BD9"/>
    <w:rsid w:val="00237EF8"/>
    <w:rsid w:val="0027204B"/>
    <w:rsid w:val="002A6ECF"/>
    <w:rsid w:val="00335487"/>
    <w:rsid w:val="00367366"/>
    <w:rsid w:val="003C6415"/>
    <w:rsid w:val="003C7594"/>
    <w:rsid w:val="00401B76"/>
    <w:rsid w:val="00413B60"/>
    <w:rsid w:val="00497867"/>
    <w:rsid w:val="004C555D"/>
    <w:rsid w:val="004C60E3"/>
    <w:rsid w:val="004C64D0"/>
    <w:rsid w:val="0050289E"/>
    <w:rsid w:val="00527AAF"/>
    <w:rsid w:val="00540954"/>
    <w:rsid w:val="00540F36"/>
    <w:rsid w:val="00545C04"/>
    <w:rsid w:val="00563E5B"/>
    <w:rsid w:val="0057202B"/>
    <w:rsid w:val="005D209B"/>
    <w:rsid w:val="00623495"/>
    <w:rsid w:val="00695A63"/>
    <w:rsid w:val="006C7DEB"/>
    <w:rsid w:val="006E5C44"/>
    <w:rsid w:val="006F3FEC"/>
    <w:rsid w:val="006F6C09"/>
    <w:rsid w:val="007003B6"/>
    <w:rsid w:val="0072141E"/>
    <w:rsid w:val="00722C89"/>
    <w:rsid w:val="00722F2C"/>
    <w:rsid w:val="00776E45"/>
    <w:rsid w:val="00781136"/>
    <w:rsid w:val="007A221F"/>
    <w:rsid w:val="007B0AB7"/>
    <w:rsid w:val="007D27F9"/>
    <w:rsid w:val="007E1A56"/>
    <w:rsid w:val="0080421F"/>
    <w:rsid w:val="00832119"/>
    <w:rsid w:val="00873C68"/>
    <w:rsid w:val="00880756"/>
    <w:rsid w:val="008C77FA"/>
    <w:rsid w:val="008F1C72"/>
    <w:rsid w:val="008F259C"/>
    <w:rsid w:val="008F33EE"/>
    <w:rsid w:val="00902821"/>
    <w:rsid w:val="009561B0"/>
    <w:rsid w:val="009641C4"/>
    <w:rsid w:val="00994E95"/>
    <w:rsid w:val="009E521E"/>
    <w:rsid w:val="009E6916"/>
    <w:rsid w:val="00A134CD"/>
    <w:rsid w:val="00A430DC"/>
    <w:rsid w:val="00A97178"/>
    <w:rsid w:val="00AA029F"/>
    <w:rsid w:val="00B21A7B"/>
    <w:rsid w:val="00B6356C"/>
    <w:rsid w:val="00BB6D0B"/>
    <w:rsid w:val="00BF2A11"/>
    <w:rsid w:val="00C03FEE"/>
    <w:rsid w:val="00C24859"/>
    <w:rsid w:val="00C269EE"/>
    <w:rsid w:val="00C35B98"/>
    <w:rsid w:val="00C770F4"/>
    <w:rsid w:val="00CE64E2"/>
    <w:rsid w:val="00CF7927"/>
    <w:rsid w:val="00D00405"/>
    <w:rsid w:val="00D46207"/>
    <w:rsid w:val="00D47F0E"/>
    <w:rsid w:val="00D509AC"/>
    <w:rsid w:val="00D94CFE"/>
    <w:rsid w:val="00E01DFB"/>
    <w:rsid w:val="00E2317D"/>
    <w:rsid w:val="00E44B1E"/>
    <w:rsid w:val="00E4785C"/>
    <w:rsid w:val="00E73B75"/>
    <w:rsid w:val="00E75AE9"/>
    <w:rsid w:val="00ED634B"/>
    <w:rsid w:val="00EE5511"/>
    <w:rsid w:val="00EE796D"/>
    <w:rsid w:val="00EF46BD"/>
    <w:rsid w:val="00F31AFD"/>
    <w:rsid w:val="00F341F8"/>
    <w:rsid w:val="00F47BF7"/>
    <w:rsid w:val="00F64C4E"/>
    <w:rsid w:val="00F65EEB"/>
    <w:rsid w:val="00FB78B8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3C401"/>
  <w15:chartTrackingRefBased/>
  <w15:docId w15:val="{714F1FE5-F454-4375-8360-D9FC282D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5C44"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6E5C44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C4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E5C44"/>
    <w:pPr>
      <w:ind w:left="720" w:hanging="720"/>
    </w:pPr>
    <w:rPr>
      <w:rFonts w:ascii="CG Omega" w:hAnsi="CG Omega"/>
    </w:rPr>
  </w:style>
  <w:style w:type="paragraph" w:customStyle="1" w:styleId="a">
    <w:name w:val="_"/>
    <w:basedOn w:val="Normal"/>
    <w:rsid w:val="00C24859"/>
    <w:pPr>
      <w:widowControl w:val="0"/>
      <w:ind w:left="720" w:hanging="720"/>
    </w:pPr>
    <w:rPr>
      <w:rFonts w:ascii="Times New Roman" w:hAnsi="Times New Roman"/>
      <w:snapToGrid w:val="0"/>
      <w:sz w:val="24"/>
      <w:lang w:eastAsia="en-US"/>
    </w:rPr>
  </w:style>
  <w:style w:type="paragraph" w:styleId="BodyText">
    <w:name w:val="Body Text"/>
    <w:basedOn w:val="Normal"/>
    <w:link w:val="BodyTextChar"/>
    <w:rsid w:val="004C60E3"/>
    <w:pPr>
      <w:spacing w:after="120"/>
    </w:pPr>
  </w:style>
  <w:style w:type="character" w:customStyle="1" w:styleId="BodyTextChar">
    <w:name w:val="Body Text Char"/>
    <w:link w:val="BodyText"/>
    <w:rsid w:val="004C60E3"/>
    <w:rPr>
      <w:rFonts w:ascii="Arial" w:hAnsi="Arial"/>
      <w:sz w:val="22"/>
    </w:rPr>
  </w:style>
  <w:style w:type="paragraph" w:customStyle="1" w:styleId="Default">
    <w:name w:val="Default"/>
    <w:rsid w:val="00413B60"/>
    <w:pPr>
      <w:autoSpaceDE w:val="0"/>
      <w:autoSpaceDN w:val="0"/>
      <w:adjustRightInd w:val="0"/>
    </w:pPr>
    <w:rPr>
      <w:rFonts w:ascii="Univers" w:eastAsia="Calibri" w:hAnsi="Univers" w:cs="Univers"/>
      <w:color w:val="000000"/>
      <w:sz w:val="24"/>
      <w:szCs w:val="24"/>
      <w:lang w:eastAsia="en-US"/>
    </w:rPr>
  </w:style>
  <w:style w:type="character" w:styleId="Hyperlink">
    <w:name w:val="Hyperlink"/>
    <w:rsid w:val="004C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D39D9-4204-432C-9D1D-7242129F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Friern Barnet School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janeca</dc:creator>
  <cp:keywords/>
  <cp:lastModifiedBy>Dean Rosie</cp:lastModifiedBy>
  <cp:revision>6</cp:revision>
  <cp:lastPrinted>2013-09-19T14:23:00Z</cp:lastPrinted>
  <dcterms:created xsi:type="dcterms:W3CDTF">2023-06-15T09:33:00Z</dcterms:created>
  <dcterms:modified xsi:type="dcterms:W3CDTF">2025-01-07T09:46:00Z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42df0e545e4417c9966b5db7841f444b4706c1a236085a6060105fc66415639b</vt:lpwstr>
  </property>
</Properties>
</file>