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A7CD" w14:textId="0A0275DE" w:rsidR="00881E24" w:rsidRDefault="00881E24" w:rsidP="00881E24">
      <w:pPr>
        <w:tabs>
          <w:tab w:val="left" w:pos="-720"/>
        </w:tabs>
        <w:suppressAutoHyphens/>
        <w:jc w:val="both"/>
        <w:rPr>
          <w:rFonts w:ascii="Candara" w:hAnsi="Candara" w:cs="Arial"/>
          <w:sz w:val="22"/>
          <w:szCs w:val="22"/>
        </w:rPr>
      </w:pPr>
    </w:p>
    <w:p w14:paraId="2EE40BCE" w14:textId="77777777" w:rsidR="000F11DF" w:rsidRPr="00D770E3" w:rsidRDefault="000F11DF" w:rsidP="000F11DF">
      <w:pPr>
        <w:tabs>
          <w:tab w:val="left" w:pos="-720"/>
        </w:tabs>
        <w:suppressAutoHyphens/>
        <w:jc w:val="both"/>
        <w:rPr>
          <w:rFonts w:ascii="Candara" w:hAnsi="Candara"/>
          <w:spacing w:val="-3"/>
          <w:sz w:val="22"/>
          <w:szCs w:val="22"/>
        </w:rPr>
      </w:pPr>
    </w:p>
    <w:tbl>
      <w:tblPr>
        <w:tblStyle w:val="TableGrid"/>
        <w:tblW w:w="0" w:type="auto"/>
        <w:tblInd w:w="-5" w:type="dxa"/>
        <w:tblLook w:val="04A0" w:firstRow="1" w:lastRow="0" w:firstColumn="1" w:lastColumn="0" w:noHBand="0" w:noVBand="1"/>
      </w:tblPr>
      <w:tblGrid>
        <w:gridCol w:w="2268"/>
        <w:gridCol w:w="6753"/>
      </w:tblGrid>
      <w:tr w:rsidR="000F11DF" w:rsidRPr="00D770E3" w14:paraId="0BD011DA" w14:textId="77777777" w:rsidTr="002573E5">
        <w:tc>
          <w:tcPr>
            <w:tcW w:w="2268" w:type="dxa"/>
          </w:tcPr>
          <w:p w14:paraId="7DA5A949" w14:textId="77777777" w:rsidR="000F11DF" w:rsidRPr="00D770E3" w:rsidRDefault="000F11DF" w:rsidP="008A3D91">
            <w:pPr>
              <w:pStyle w:val="ListParagraph"/>
              <w:ind w:left="0"/>
              <w:jc w:val="both"/>
              <w:rPr>
                <w:rFonts w:ascii="Candara" w:hAnsi="Candara" w:cs="Arial"/>
                <w:b/>
                <w:sz w:val="22"/>
                <w:szCs w:val="22"/>
              </w:rPr>
            </w:pPr>
            <w:r w:rsidRPr="00D770E3">
              <w:rPr>
                <w:rFonts w:ascii="Candara" w:hAnsi="Candara" w:cs="Arial"/>
                <w:b/>
                <w:sz w:val="22"/>
                <w:szCs w:val="22"/>
              </w:rPr>
              <w:t xml:space="preserve">Job </w:t>
            </w:r>
            <w:proofErr w:type="gramStart"/>
            <w:r w:rsidRPr="00D770E3">
              <w:rPr>
                <w:rFonts w:ascii="Candara" w:hAnsi="Candara" w:cs="Arial"/>
                <w:b/>
                <w:sz w:val="22"/>
                <w:szCs w:val="22"/>
              </w:rPr>
              <w:t>Description:-</w:t>
            </w:r>
            <w:proofErr w:type="gramEnd"/>
          </w:p>
        </w:tc>
        <w:tc>
          <w:tcPr>
            <w:tcW w:w="6753" w:type="dxa"/>
          </w:tcPr>
          <w:p w14:paraId="575C5259" w14:textId="70CC4592" w:rsidR="000F11DF" w:rsidRPr="00D770E3" w:rsidRDefault="000F11DF" w:rsidP="008A3D91">
            <w:pPr>
              <w:pStyle w:val="ListParagraph"/>
              <w:ind w:left="0"/>
              <w:jc w:val="both"/>
              <w:rPr>
                <w:rFonts w:ascii="Candara" w:hAnsi="Candara" w:cs="Arial"/>
                <w:b/>
                <w:sz w:val="22"/>
                <w:szCs w:val="22"/>
              </w:rPr>
            </w:pPr>
            <w:r>
              <w:rPr>
                <w:rFonts w:ascii="Candara" w:hAnsi="Candara" w:cs="Arial"/>
                <w:b/>
                <w:sz w:val="22"/>
                <w:szCs w:val="22"/>
              </w:rPr>
              <w:t xml:space="preserve">HR Assistant </w:t>
            </w:r>
          </w:p>
        </w:tc>
      </w:tr>
    </w:tbl>
    <w:p w14:paraId="484992CA" w14:textId="77777777" w:rsidR="000F11DF" w:rsidRPr="00D770E3" w:rsidRDefault="000F11DF" w:rsidP="000F11DF">
      <w:pPr>
        <w:pStyle w:val="ListParagraph"/>
        <w:jc w:val="both"/>
        <w:rPr>
          <w:rFonts w:ascii="Candara" w:hAnsi="Candara" w:cs="Arial"/>
          <w:b/>
          <w:sz w:val="22"/>
          <w:szCs w:val="22"/>
        </w:rPr>
      </w:pPr>
    </w:p>
    <w:p w14:paraId="49912ADF" w14:textId="77777777" w:rsidR="000F11DF" w:rsidRPr="00D770E3" w:rsidRDefault="000F11DF" w:rsidP="000F11DF">
      <w:pPr>
        <w:tabs>
          <w:tab w:val="left" w:pos="-720"/>
        </w:tabs>
        <w:suppressAutoHyphens/>
        <w:jc w:val="both"/>
        <w:rPr>
          <w:rFonts w:ascii="Candara" w:hAnsi="Candara" w:cs="Arial"/>
          <w:spacing w:val="-3"/>
          <w:sz w:val="22"/>
          <w:szCs w:val="22"/>
        </w:rPr>
      </w:pPr>
    </w:p>
    <w:p w14:paraId="61267E88" w14:textId="51B52974" w:rsidR="000F11DF" w:rsidRPr="00D770E3" w:rsidRDefault="000F11DF" w:rsidP="000F11DF">
      <w:pPr>
        <w:tabs>
          <w:tab w:val="left" w:pos="-720"/>
        </w:tabs>
        <w:suppressAutoHyphens/>
        <w:jc w:val="both"/>
        <w:rPr>
          <w:rFonts w:ascii="Candara" w:hAnsi="Candara" w:cs="Arial"/>
          <w:b/>
          <w:spacing w:val="-3"/>
          <w:sz w:val="22"/>
          <w:szCs w:val="22"/>
        </w:rPr>
      </w:pPr>
      <w:r w:rsidRPr="00D770E3">
        <w:rPr>
          <w:rFonts w:ascii="Candara" w:hAnsi="Candara" w:cs="Arial"/>
          <w:spacing w:val="-3"/>
          <w:sz w:val="22"/>
          <w:szCs w:val="22"/>
        </w:rPr>
        <w:t xml:space="preserve">Location: </w:t>
      </w:r>
      <w:r>
        <w:rPr>
          <w:rFonts w:ascii="Candara" w:hAnsi="Candara" w:cs="Arial"/>
          <w:spacing w:val="-3"/>
          <w:sz w:val="22"/>
          <w:szCs w:val="22"/>
        </w:rPr>
        <w:tab/>
      </w:r>
      <w:r>
        <w:rPr>
          <w:rFonts w:ascii="Candara" w:hAnsi="Candara" w:cs="Arial"/>
          <w:spacing w:val="-3"/>
          <w:sz w:val="22"/>
          <w:szCs w:val="22"/>
        </w:rPr>
        <w:tab/>
      </w:r>
      <w:r w:rsidRPr="00D770E3">
        <w:rPr>
          <w:rFonts w:ascii="Candara" w:hAnsi="Candara" w:cs="Arial"/>
          <w:spacing w:val="-3"/>
          <w:sz w:val="22"/>
          <w:szCs w:val="22"/>
        </w:rPr>
        <w:t xml:space="preserve">Chiltern Wood School – Multi Site (Cressex, Downley, Studley Green) </w:t>
      </w:r>
    </w:p>
    <w:p w14:paraId="1CD1193A" w14:textId="77777777" w:rsidR="000F11DF" w:rsidRPr="00D770E3" w:rsidRDefault="000F11DF" w:rsidP="000F11DF">
      <w:pPr>
        <w:tabs>
          <w:tab w:val="left" w:pos="-720"/>
        </w:tabs>
        <w:suppressAutoHyphens/>
        <w:jc w:val="both"/>
        <w:rPr>
          <w:rFonts w:ascii="Candara" w:hAnsi="Candara" w:cs="Arial"/>
          <w:spacing w:val="-3"/>
          <w:sz w:val="22"/>
          <w:szCs w:val="22"/>
        </w:rPr>
      </w:pPr>
    </w:p>
    <w:p w14:paraId="1CC1762D" w14:textId="4CC28BEE" w:rsidR="000F11DF" w:rsidRPr="00D770E3" w:rsidRDefault="000F11DF" w:rsidP="000F11DF">
      <w:pPr>
        <w:tabs>
          <w:tab w:val="left" w:pos="-720"/>
        </w:tabs>
        <w:suppressAutoHyphens/>
        <w:jc w:val="both"/>
        <w:rPr>
          <w:rFonts w:ascii="Candara" w:hAnsi="Candara" w:cs="Arial"/>
          <w:spacing w:val="-3"/>
          <w:sz w:val="22"/>
          <w:szCs w:val="22"/>
        </w:rPr>
      </w:pPr>
      <w:r w:rsidRPr="00D770E3">
        <w:rPr>
          <w:rFonts w:ascii="Candara" w:hAnsi="Candara" w:cs="Arial"/>
          <w:spacing w:val="-3"/>
          <w:sz w:val="22"/>
          <w:szCs w:val="22"/>
        </w:rPr>
        <w:t xml:space="preserve">Grade:  </w:t>
      </w:r>
      <w:r>
        <w:rPr>
          <w:rFonts w:ascii="Candara" w:hAnsi="Candara" w:cs="Arial"/>
          <w:spacing w:val="-3"/>
          <w:sz w:val="22"/>
          <w:szCs w:val="22"/>
        </w:rPr>
        <w:tab/>
      </w:r>
      <w:r>
        <w:rPr>
          <w:rFonts w:ascii="Candara" w:hAnsi="Candara" w:cs="Arial"/>
          <w:spacing w:val="-3"/>
          <w:sz w:val="22"/>
          <w:szCs w:val="22"/>
        </w:rPr>
        <w:tab/>
      </w:r>
      <w:r>
        <w:rPr>
          <w:rFonts w:ascii="Candara" w:hAnsi="Candara" w:cs="Arial"/>
          <w:spacing w:val="-3"/>
          <w:sz w:val="22"/>
          <w:szCs w:val="22"/>
        </w:rPr>
        <w:tab/>
      </w:r>
      <w:r w:rsidRPr="00D770E3">
        <w:rPr>
          <w:rFonts w:ascii="Candara" w:hAnsi="Candara" w:cs="Arial"/>
          <w:spacing w:val="-3"/>
          <w:sz w:val="22"/>
          <w:szCs w:val="22"/>
        </w:rPr>
        <w:t xml:space="preserve">Range </w:t>
      </w:r>
      <w:r>
        <w:rPr>
          <w:rFonts w:ascii="Candara" w:hAnsi="Candara" w:cs="Arial"/>
          <w:spacing w:val="-3"/>
          <w:sz w:val="22"/>
          <w:szCs w:val="22"/>
        </w:rPr>
        <w:t>3</w:t>
      </w:r>
      <w:r w:rsidRPr="00D770E3">
        <w:rPr>
          <w:rFonts w:ascii="Candara" w:hAnsi="Candara" w:cs="Arial"/>
          <w:spacing w:val="-3"/>
          <w:sz w:val="22"/>
          <w:szCs w:val="22"/>
        </w:rPr>
        <w:t xml:space="preserve">– Range </w:t>
      </w:r>
      <w:r>
        <w:rPr>
          <w:rFonts w:ascii="Candara" w:hAnsi="Candara" w:cs="Arial"/>
          <w:spacing w:val="-3"/>
          <w:sz w:val="22"/>
          <w:szCs w:val="22"/>
        </w:rPr>
        <w:t xml:space="preserve">4 </w:t>
      </w:r>
      <w:r w:rsidRPr="00D770E3">
        <w:rPr>
          <w:rFonts w:ascii="Candara" w:hAnsi="Candara" w:cs="Arial"/>
          <w:spacing w:val="-3"/>
          <w:sz w:val="22"/>
          <w:szCs w:val="22"/>
        </w:rPr>
        <w:t>DOE (£</w:t>
      </w:r>
      <w:r>
        <w:rPr>
          <w:rFonts w:ascii="Candara" w:hAnsi="Candara" w:cs="Arial"/>
          <w:spacing w:val="-3"/>
          <w:sz w:val="22"/>
          <w:szCs w:val="22"/>
        </w:rPr>
        <w:t>2</w:t>
      </w:r>
      <w:r w:rsidR="0083158C">
        <w:rPr>
          <w:rFonts w:ascii="Candara" w:hAnsi="Candara" w:cs="Arial"/>
          <w:spacing w:val="-3"/>
          <w:sz w:val="22"/>
          <w:szCs w:val="22"/>
        </w:rPr>
        <w:t>7</w:t>
      </w:r>
      <w:r>
        <w:rPr>
          <w:rFonts w:ascii="Candara" w:hAnsi="Candara" w:cs="Arial"/>
          <w:spacing w:val="-3"/>
          <w:sz w:val="22"/>
          <w:szCs w:val="22"/>
        </w:rPr>
        <w:t>,310</w:t>
      </w:r>
      <w:r w:rsidRPr="00D770E3">
        <w:rPr>
          <w:rFonts w:ascii="Candara" w:hAnsi="Candara" w:cs="Arial"/>
          <w:spacing w:val="-3"/>
          <w:sz w:val="22"/>
          <w:szCs w:val="22"/>
        </w:rPr>
        <w:t>- £</w:t>
      </w:r>
      <w:r w:rsidR="0083158C">
        <w:rPr>
          <w:rFonts w:ascii="Candara" w:hAnsi="Candara" w:cs="Arial"/>
          <w:spacing w:val="-3"/>
          <w:sz w:val="22"/>
          <w:szCs w:val="22"/>
        </w:rPr>
        <w:t>31</w:t>
      </w:r>
      <w:r>
        <w:rPr>
          <w:rFonts w:ascii="Candara" w:hAnsi="Candara" w:cs="Arial"/>
          <w:spacing w:val="-3"/>
          <w:sz w:val="22"/>
          <w:szCs w:val="22"/>
        </w:rPr>
        <w:t>,645</w:t>
      </w:r>
      <w:r w:rsidRPr="00D770E3">
        <w:rPr>
          <w:rFonts w:ascii="Candara" w:hAnsi="Candara" w:cs="Arial"/>
          <w:spacing w:val="-3"/>
          <w:sz w:val="22"/>
          <w:szCs w:val="22"/>
        </w:rPr>
        <w:t xml:space="preserve"> FTE)</w:t>
      </w:r>
    </w:p>
    <w:p w14:paraId="44DF675A" w14:textId="77777777" w:rsidR="000F11DF" w:rsidRPr="00D770E3" w:rsidRDefault="000F11DF" w:rsidP="000F11DF">
      <w:pPr>
        <w:tabs>
          <w:tab w:val="left" w:pos="-720"/>
        </w:tabs>
        <w:suppressAutoHyphens/>
        <w:jc w:val="both"/>
        <w:rPr>
          <w:rFonts w:ascii="Candara" w:hAnsi="Candara" w:cs="Arial"/>
          <w:spacing w:val="-3"/>
          <w:sz w:val="22"/>
          <w:szCs w:val="22"/>
        </w:rPr>
      </w:pPr>
    </w:p>
    <w:p w14:paraId="498CBAB7" w14:textId="5EDBE459" w:rsidR="000F11DF" w:rsidRPr="00D770E3" w:rsidRDefault="000F11DF" w:rsidP="000F11DF">
      <w:pPr>
        <w:tabs>
          <w:tab w:val="left" w:pos="-720"/>
        </w:tabs>
        <w:suppressAutoHyphens/>
        <w:ind w:left="2160" w:hanging="2160"/>
        <w:jc w:val="both"/>
        <w:rPr>
          <w:rFonts w:ascii="Candara" w:hAnsi="Candara" w:cs="Arial"/>
          <w:spacing w:val="-3"/>
          <w:sz w:val="22"/>
          <w:szCs w:val="22"/>
        </w:rPr>
      </w:pPr>
      <w:r>
        <w:rPr>
          <w:rFonts w:ascii="Candara" w:hAnsi="Candara" w:cs="Arial"/>
          <w:spacing w:val="-3"/>
          <w:sz w:val="22"/>
          <w:szCs w:val="22"/>
        </w:rPr>
        <w:t>Hours:</w:t>
      </w:r>
      <w:r>
        <w:rPr>
          <w:rFonts w:ascii="Candara" w:hAnsi="Candara" w:cs="Arial"/>
          <w:spacing w:val="-3"/>
          <w:sz w:val="22"/>
          <w:szCs w:val="22"/>
        </w:rPr>
        <w:tab/>
        <w:t>25</w:t>
      </w:r>
      <w:r w:rsidRPr="00D770E3">
        <w:rPr>
          <w:rFonts w:ascii="Candara" w:hAnsi="Candara" w:cs="Arial"/>
          <w:spacing w:val="-3"/>
          <w:sz w:val="22"/>
          <w:szCs w:val="22"/>
        </w:rPr>
        <w:t xml:space="preserve"> hours per week</w:t>
      </w:r>
      <w:r>
        <w:rPr>
          <w:rFonts w:ascii="Candara" w:hAnsi="Candara" w:cs="Arial"/>
          <w:spacing w:val="-3"/>
          <w:sz w:val="22"/>
          <w:szCs w:val="22"/>
        </w:rPr>
        <w:t xml:space="preserve"> – Monday - Friday</w:t>
      </w:r>
      <w:r w:rsidRPr="00D770E3">
        <w:rPr>
          <w:rFonts w:ascii="Candara" w:hAnsi="Candara" w:cs="Arial"/>
          <w:spacing w:val="-3"/>
          <w:sz w:val="22"/>
          <w:szCs w:val="22"/>
        </w:rPr>
        <w:t xml:space="preserve">, </w:t>
      </w:r>
      <w:r>
        <w:rPr>
          <w:rFonts w:ascii="Candara" w:hAnsi="Candara" w:cs="Arial"/>
          <w:spacing w:val="-3"/>
          <w:sz w:val="22"/>
          <w:szCs w:val="22"/>
        </w:rPr>
        <w:t>39</w:t>
      </w:r>
      <w:r w:rsidRPr="00D770E3">
        <w:rPr>
          <w:rFonts w:ascii="Candara" w:hAnsi="Candara" w:cs="Arial"/>
          <w:spacing w:val="-3"/>
          <w:sz w:val="22"/>
          <w:szCs w:val="22"/>
        </w:rPr>
        <w:t xml:space="preserve"> weeks per year (</w:t>
      </w:r>
      <w:r>
        <w:rPr>
          <w:rFonts w:ascii="Candara" w:hAnsi="Candara" w:cs="Arial"/>
          <w:spacing w:val="-3"/>
          <w:sz w:val="22"/>
          <w:szCs w:val="22"/>
        </w:rPr>
        <w:t>opportunity for some overtime in the holidays TBC)</w:t>
      </w:r>
      <w:bookmarkStart w:id="0" w:name="_GoBack"/>
      <w:bookmarkEnd w:id="0"/>
    </w:p>
    <w:p w14:paraId="36E3E236" w14:textId="77777777" w:rsidR="000F11DF" w:rsidRPr="00D770E3" w:rsidRDefault="000F11DF" w:rsidP="000F11DF">
      <w:pPr>
        <w:tabs>
          <w:tab w:val="left" w:pos="-720"/>
        </w:tabs>
        <w:suppressAutoHyphens/>
        <w:jc w:val="both"/>
        <w:rPr>
          <w:rFonts w:ascii="Candara" w:hAnsi="Candara" w:cs="Arial"/>
          <w:spacing w:val="-3"/>
          <w:sz w:val="22"/>
          <w:szCs w:val="22"/>
        </w:rPr>
      </w:pPr>
    </w:p>
    <w:p w14:paraId="5F6A0263" w14:textId="1D9C4CF8" w:rsidR="000F11DF" w:rsidRPr="00D770E3" w:rsidRDefault="000F11DF" w:rsidP="000F11DF">
      <w:pPr>
        <w:tabs>
          <w:tab w:val="left" w:pos="-720"/>
        </w:tabs>
        <w:suppressAutoHyphens/>
        <w:jc w:val="both"/>
        <w:rPr>
          <w:rFonts w:ascii="Candara" w:hAnsi="Candara" w:cs="Arial"/>
          <w:spacing w:val="-3"/>
          <w:sz w:val="22"/>
          <w:szCs w:val="22"/>
        </w:rPr>
      </w:pPr>
      <w:r w:rsidRPr="00D770E3">
        <w:rPr>
          <w:rFonts w:ascii="Candara" w:hAnsi="Candara" w:cs="Arial"/>
          <w:spacing w:val="-3"/>
          <w:sz w:val="22"/>
          <w:szCs w:val="22"/>
        </w:rPr>
        <w:t xml:space="preserve">Responsible to: </w:t>
      </w:r>
      <w:r>
        <w:rPr>
          <w:rFonts w:ascii="Candara" w:hAnsi="Candara" w:cs="Arial"/>
          <w:spacing w:val="-3"/>
          <w:sz w:val="22"/>
          <w:szCs w:val="22"/>
        </w:rPr>
        <w:tab/>
      </w:r>
      <w:r>
        <w:rPr>
          <w:rFonts w:ascii="Candara" w:hAnsi="Candara" w:cs="Arial"/>
          <w:spacing w:val="-3"/>
          <w:sz w:val="22"/>
          <w:szCs w:val="22"/>
        </w:rPr>
        <w:tab/>
        <w:t>HR Manager</w:t>
      </w:r>
    </w:p>
    <w:p w14:paraId="6A8FF459" w14:textId="77777777" w:rsidR="000F11DF" w:rsidRPr="00D770E3" w:rsidRDefault="000F11DF" w:rsidP="000F11DF">
      <w:pPr>
        <w:tabs>
          <w:tab w:val="left" w:pos="-720"/>
        </w:tabs>
        <w:suppressAutoHyphens/>
        <w:jc w:val="both"/>
        <w:rPr>
          <w:rFonts w:ascii="Candara" w:hAnsi="Candara" w:cs="Arial"/>
          <w:spacing w:val="-3"/>
          <w:sz w:val="22"/>
          <w:szCs w:val="22"/>
        </w:rPr>
      </w:pPr>
    </w:p>
    <w:p w14:paraId="2F9DFC09" w14:textId="77777777" w:rsidR="000F11DF" w:rsidRPr="00D770E3" w:rsidRDefault="000F11DF" w:rsidP="000F11DF">
      <w:pPr>
        <w:tabs>
          <w:tab w:val="left" w:pos="-720"/>
        </w:tabs>
        <w:suppressAutoHyphens/>
        <w:jc w:val="both"/>
        <w:rPr>
          <w:rFonts w:ascii="Candara" w:hAnsi="Candara" w:cs="Arial"/>
          <w:b/>
          <w:spacing w:val="-3"/>
          <w:sz w:val="22"/>
          <w:szCs w:val="22"/>
        </w:rPr>
      </w:pPr>
      <w:r w:rsidRPr="00D770E3">
        <w:rPr>
          <w:rFonts w:ascii="Candara" w:hAnsi="Candara" w:cs="Arial"/>
          <w:b/>
          <w:spacing w:val="-3"/>
          <w:sz w:val="22"/>
          <w:szCs w:val="22"/>
        </w:rPr>
        <w:t>JOB PURPOSE</w:t>
      </w:r>
    </w:p>
    <w:p w14:paraId="5ADAA8DB" w14:textId="77777777" w:rsidR="000F11DF" w:rsidRPr="00D770E3" w:rsidRDefault="000F11DF" w:rsidP="000F11DF">
      <w:pPr>
        <w:tabs>
          <w:tab w:val="left" w:pos="-720"/>
        </w:tabs>
        <w:suppressAutoHyphens/>
        <w:jc w:val="both"/>
        <w:rPr>
          <w:rFonts w:ascii="Candara" w:hAnsi="Candara" w:cs="Arial"/>
          <w:b/>
          <w:spacing w:val="-3"/>
          <w:sz w:val="22"/>
          <w:szCs w:val="22"/>
        </w:rPr>
      </w:pPr>
    </w:p>
    <w:p w14:paraId="5B92EEE7" w14:textId="6B7BE0BF" w:rsidR="000F11DF" w:rsidRPr="000F11DF" w:rsidRDefault="000F11DF" w:rsidP="00881E24">
      <w:pPr>
        <w:tabs>
          <w:tab w:val="left" w:pos="-720"/>
        </w:tabs>
        <w:suppressAutoHyphens/>
        <w:jc w:val="both"/>
        <w:rPr>
          <w:rFonts w:ascii="Candara" w:hAnsi="Candara" w:cs="Arial"/>
          <w:spacing w:val="-3"/>
          <w:sz w:val="22"/>
          <w:szCs w:val="22"/>
        </w:rPr>
      </w:pPr>
      <w:r w:rsidRPr="000F11DF">
        <w:rPr>
          <w:rFonts w:ascii="Candara" w:hAnsi="Candara" w:cs="Arial"/>
          <w:spacing w:val="-3"/>
          <w:sz w:val="22"/>
          <w:szCs w:val="22"/>
        </w:rPr>
        <w:t xml:space="preserve">To be responsible for the </w:t>
      </w:r>
      <w:r>
        <w:rPr>
          <w:rFonts w:ascii="Candara" w:hAnsi="Candara" w:cs="Arial"/>
          <w:spacing w:val="-3"/>
          <w:sz w:val="22"/>
          <w:szCs w:val="22"/>
        </w:rPr>
        <w:t xml:space="preserve">administrative </w:t>
      </w:r>
      <w:r w:rsidRPr="000F11DF">
        <w:rPr>
          <w:rFonts w:ascii="Candara" w:hAnsi="Candara" w:cs="Arial"/>
          <w:spacing w:val="-3"/>
          <w:sz w:val="22"/>
          <w:szCs w:val="22"/>
        </w:rPr>
        <w:t xml:space="preserve">responsibility of the Human Resource Function which include recruitment, employee life-cycle, workforce planning, </w:t>
      </w:r>
      <w:r>
        <w:rPr>
          <w:rFonts w:ascii="Candara" w:hAnsi="Candara" w:cs="Arial"/>
          <w:spacing w:val="-3"/>
          <w:sz w:val="22"/>
          <w:szCs w:val="22"/>
        </w:rPr>
        <w:t xml:space="preserve">maintenance of single central record, </w:t>
      </w:r>
      <w:r w:rsidRPr="000F11DF">
        <w:rPr>
          <w:rFonts w:ascii="Candara" w:hAnsi="Candara" w:cs="Arial"/>
          <w:spacing w:val="-3"/>
          <w:sz w:val="22"/>
          <w:szCs w:val="22"/>
        </w:rPr>
        <w:t>training and development and attendance and performance monitoring. To provide best practice HR support to all employees, covering all general aspects of employee relations.</w:t>
      </w:r>
      <w:r w:rsidR="00E31651">
        <w:rPr>
          <w:rFonts w:ascii="Candara" w:hAnsi="Candara" w:cs="Arial"/>
          <w:spacing w:val="-3"/>
          <w:sz w:val="22"/>
          <w:szCs w:val="22"/>
        </w:rPr>
        <w:t xml:space="preserve">  </w:t>
      </w:r>
      <w:r w:rsidRPr="000F11DF">
        <w:rPr>
          <w:rFonts w:ascii="Candara" w:hAnsi="Candara" w:cs="Arial"/>
          <w:spacing w:val="-3"/>
          <w:sz w:val="22"/>
          <w:szCs w:val="22"/>
        </w:rPr>
        <w:t>To provid</w:t>
      </w:r>
      <w:r w:rsidR="00E31651">
        <w:rPr>
          <w:rFonts w:ascii="Candara" w:hAnsi="Candara" w:cs="Arial"/>
          <w:spacing w:val="-3"/>
          <w:sz w:val="22"/>
          <w:szCs w:val="22"/>
        </w:rPr>
        <w:t>e</w:t>
      </w:r>
      <w:r w:rsidRPr="000F11DF">
        <w:rPr>
          <w:rFonts w:ascii="Candara" w:hAnsi="Candara" w:cs="Arial"/>
          <w:spacing w:val="-3"/>
          <w:sz w:val="22"/>
          <w:szCs w:val="22"/>
        </w:rPr>
        <w:t xml:space="preserve"> support to </w:t>
      </w:r>
      <w:r>
        <w:rPr>
          <w:rFonts w:ascii="Candara" w:hAnsi="Candara" w:cs="Arial"/>
          <w:spacing w:val="-3"/>
          <w:sz w:val="22"/>
          <w:szCs w:val="22"/>
        </w:rPr>
        <w:t xml:space="preserve">the HR Manager </w:t>
      </w:r>
      <w:r w:rsidRPr="000F11DF">
        <w:rPr>
          <w:rFonts w:ascii="Candara" w:hAnsi="Candara" w:cs="Arial"/>
          <w:spacing w:val="-3"/>
          <w:sz w:val="22"/>
          <w:szCs w:val="22"/>
        </w:rPr>
        <w:t>through a range of administration and tasks.</w:t>
      </w:r>
    </w:p>
    <w:p w14:paraId="1F16A7EE" w14:textId="77777777" w:rsidR="00881E24" w:rsidRPr="000F11DF" w:rsidRDefault="00881E24" w:rsidP="00881E24">
      <w:pPr>
        <w:tabs>
          <w:tab w:val="left" w:pos="-720"/>
        </w:tabs>
        <w:suppressAutoHyphens/>
        <w:jc w:val="both"/>
        <w:rPr>
          <w:rFonts w:ascii="Candara" w:hAnsi="Candara"/>
          <w:spacing w:val="-3"/>
          <w:sz w:val="22"/>
          <w:szCs w:val="22"/>
        </w:rPr>
      </w:pPr>
    </w:p>
    <w:p w14:paraId="1F16A804" w14:textId="1024339E" w:rsidR="006E625A" w:rsidRPr="000F11DF" w:rsidRDefault="00881E24" w:rsidP="005E4162">
      <w:pPr>
        <w:tabs>
          <w:tab w:val="left" w:pos="-720"/>
        </w:tabs>
        <w:suppressAutoHyphens/>
        <w:jc w:val="both"/>
        <w:rPr>
          <w:rFonts w:ascii="Candara" w:hAnsi="Candara" w:cs="Arial"/>
          <w:b/>
          <w:sz w:val="22"/>
          <w:szCs w:val="22"/>
        </w:rPr>
      </w:pPr>
      <w:r w:rsidRPr="000F11DF">
        <w:rPr>
          <w:rFonts w:ascii="Candara" w:hAnsi="Candara" w:cs="Arial"/>
          <w:b/>
          <w:sz w:val="22"/>
          <w:szCs w:val="22"/>
        </w:rPr>
        <w:t>MAIN DUTIES &amp; RESPONSIBILITIES</w:t>
      </w:r>
    </w:p>
    <w:p w14:paraId="1F16A805" w14:textId="77777777" w:rsidR="006E625A" w:rsidRPr="000F11DF" w:rsidRDefault="006E625A" w:rsidP="006E625A">
      <w:pPr>
        <w:pStyle w:val="ListParagraph"/>
        <w:tabs>
          <w:tab w:val="left" w:pos="-720"/>
        </w:tabs>
        <w:suppressAutoHyphens/>
        <w:jc w:val="both"/>
        <w:rPr>
          <w:rFonts w:ascii="Candara" w:hAnsi="Candara" w:cs="Arial"/>
          <w:spacing w:val="-3"/>
          <w:sz w:val="22"/>
          <w:szCs w:val="22"/>
        </w:rPr>
      </w:pPr>
    </w:p>
    <w:p w14:paraId="1F16A806" w14:textId="77777777" w:rsidR="00325663" w:rsidRPr="000F11DF" w:rsidRDefault="00D6721E" w:rsidP="00F36421">
      <w:pPr>
        <w:tabs>
          <w:tab w:val="left" w:pos="-720"/>
        </w:tabs>
        <w:suppressAutoHyphens/>
        <w:jc w:val="both"/>
        <w:rPr>
          <w:rFonts w:ascii="Candara" w:hAnsi="Candara" w:cs="Arial"/>
          <w:b/>
          <w:spacing w:val="-3"/>
          <w:sz w:val="22"/>
          <w:szCs w:val="22"/>
        </w:rPr>
      </w:pPr>
      <w:r w:rsidRPr="000F11DF">
        <w:rPr>
          <w:rFonts w:ascii="Candara" w:hAnsi="Candara" w:cs="Arial"/>
          <w:b/>
          <w:spacing w:val="-3"/>
          <w:sz w:val="22"/>
          <w:szCs w:val="22"/>
        </w:rPr>
        <w:t>Human Resources</w:t>
      </w:r>
    </w:p>
    <w:p w14:paraId="1F16A807" w14:textId="77777777" w:rsidR="00881E24" w:rsidRPr="000F11DF" w:rsidRDefault="00881E24" w:rsidP="00881E24">
      <w:pPr>
        <w:tabs>
          <w:tab w:val="left" w:pos="-720"/>
        </w:tabs>
        <w:suppressAutoHyphens/>
        <w:jc w:val="both"/>
        <w:rPr>
          <w:rFonts w:ascii="Candara" w:hAnsi="Candara" w:cs="Arial"/>
          <w:sz w:val="22"/>
          <w:szCs w:val="22"/>
        </w:rPr>
      </w:pPr>
    </w:p>
    <w:p w14:paraId="08682686" w14:textId="4C41AA7A" w:rsidR="006162B3" w:rsidRPr="000F11DF" w:rsidRDefault="000F11DF" w:rsidP="000F11DF">
      <w:pPr>
        <w:pStyle w:val="ListParagraph"/>
        <w:numPr>
          <w:ilvl w:val="0"/>
          <w:numId w:val="10"/>
        </w:numPr>
        <w:rPr>
          <w:rFonts w:ascii="Candara" w:hAnsi="Candara" w:cs="Arial"/>
          <w:spacing w:val="-3"/>
          <w:sz w:val="22"/>
          <w:szCs w:val="22"/>
        </w:rPr>
      </w:pPr>
      <w:r>
        <w:rPr>
          <w:rFonts w:ascii="Candara" w:hAnsi="Candara" w:cs="Arial"/>
          <w:spacing w:val="-3"/>
          <w:sz w:val="22"/>
          <w:szCs w:val="22"/>
        </w:rPr>
        <w:t xml:space="preserve">To support </w:t>
      </w:r>
      <w:r w:rsidR="00E4711C" w:rsidRPr="000F11DF">
        <w:rPr>
          <w:rFonts w:ascii="Candara" w:hAnsi="Candara" w:cs="Arial"/>
          <w:spacing w:val="-3"/>
          <w:sz w:val="22"/>
          <w:szCs w:val="22"/>
        </w:rPr>
        <w:t>managers through all informal and formal stages of HR policies, including suitable interventions for positive outcomes.</w:t>
      </w:r>
    </w:p>
    <w:p w14:paraId="335B9AC2" w14:textId="6B935B0D" w:rsidR="006162B3" w:rsidRPr="000F11DF" w:rsidRDefault="006162B3" w:rsidP="00E4711C">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To be responsible for maintaining the Single Central Record, including compliance training and quality monitoring checks.</w:t>
      </w:r>
    </w:p>
    <w:p w14:paraId="2F9D82CD" w14:textId="773B4E4F" w:rsidR="00D47DD6" w:rsidRPr="000F11DF" w:rsidRDefault="006162B3" w:rsidP="00E4711C">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 xml:space="preserve">To coordinate the staff recruitment process for </w:t>
      </w:r>
      <w:r w:rsidR="000F11DF">
        <w:rPr>
          <w:rFonts w:ascii="Candara" w:hAnsi="Candara" w:cs="Arial"/>
          <w:spacing w:val="-3"/>
          <w:sz w:val="22"/>
          <w:szCs w:val="22"/>
        </w:rPr>
        <w:t>all</w:t>
      </w:r>
      <w:r w:rsidRPr="000F11DF">
        <w:rPr>
          <w:rFonts w:ascii="Candara" w:hAnsi="Candara" w:cs="Arial"/>
          <w:spacing w:val="-3"/>
          <w:sz w:val="22"/>
          <w:szCs w:val="22"/>
        </w:rPr>
        <w:t xml:space="preserve"> sites, ensuring compliance with Safer- recruitment, including assisting with interviews, identifying vacancies and designing / preparing interview assessments. </w:t>
      </w:r>
    </w:p>
    <w:p w14:paraId="5CBAE747" w14:textId="4F2C5E64" w:rsidR="006162B3" w:rsidRPr="000F11DF" w:rsidRDefault="00D47DD6" w:rsidP="00E4711C">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 xml:space="preserve">Be responsible for staff personnel </w:t>
      </w:r>
      <w:r w:rsidR="005E4162" w:rsidRPr="000F11DF">
        <w:rPr>
          <w:rFonts w:ascii="Candara" w:hAnsi="Candara" w:cs="Arial"/>
          <w:spacing w:val="-3"/>
          <w:sz w:val="22"/>
          <w:szCs w:val="22"/>
        </w:rPr>
        <w:t xml:space="preserve">files, sims database </w:t>
      </w:r>
      <w:r w:rsidRPr="000F11DF">
        <w:rPr>
          <w:rFonts w:ascii="Candara" w:hAnsi="Candara" w:cs="Arial"/>
          <w:spacing w:val="-3"/>
          <w:sz w:val="22"/>
          <w:szCs w:val="22"/>
        </w:rPr>
        <w:t>and</w:t>
      </w:r>
      <w:r w:rsidR="005E4162" w:rsidRPr="000F11DF">
        <w:rPr>
          <w:rFonts w:ascii="Candara" w:hAnsi="Candara" w:cs="Arial"/>
          <w:spacing w:val="-3"/>
          <w:sz w:val="22"/>
          <w:szCs w:val="22"/>
        </w:rPr>
        <w:t xml:space="preserve"> personnel</w:t>
      </w:r>
      <w:r w:rsidRPr="000F11DF">
        <w:rPr>
          <w:rFonts w:ascii="Candara" w:hAnsi="Candara" w:cs="Arial"/>
          <w:spacing w:val="-3"/>
          <w:sz w:val="22"/>
          <w:szCs w:val="22"/>
        </w:rPr>
        <w:t xml:space="preserve"> data,</w:t>
      </w:r>
      <w:r w:rsidR="006162B3" w:rsidRPr="000F11DF">
        <w:rPr>
          <w:rFonts w:ascii="Candara" w:hAnsi="Candara" w:cs="Arial"/>
          <w:spacing w:val="-3"/>
          <w:sz w:val="22"/>
          <w:szCs w:val="22"/>
        </w:rPr>
        <w:t xml:space="preserve"> includ</w:t>
      </w:r>
      <w:r w:rsidRPr="000F11DF">
        <w:rPr>
          <w:rFonts w:ascii="Candara" w:hAnsi="Candara" w:cs="Arial"/>
          <w:spacing w:val="-3"/>
          <w:sz w:val="22"/>
          <w:szCs w:val="22"/>
        </w:rPr>
        <w:t>ing</w:t>
      </w:r>
      <w:r w:rsidR="006162B3" w:rsidRPr="000F11DF">
        <w:rPr>
          <w:rFonts w:ascii="Candara" w:hAnsi="Candara" w:cs="Arial"/>
          <w:spacing w:val="-3"/>
          <w:sz w:val="22"/>
          <w:szCs w:val="22"/>
        </w:rPr>
        <w:t xml:space="preserve"> all vetting checks, keeping abreast of legislative changes.</w:t>
      </w:r>
    </w:p>
    <w:p w14:paraId="1F16A80D" w14:textId="26DCE23C" w:rsidR="00AE3BE1" w:rsidRPr="000F11DF" w:rsidRDefault="006162B3" w:rsidP="00E4711C">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To co-ordinate and conduct exit interviews and provide analysis and recommendations relating to turn -over, including retention initiative opportunities.</w:t>
      </w:r>
    </w:p>
    <w:p w14:paraId="29D27A8D" w14:textId="4430B084" w:rsidR="005E4162" w:rsidRPr="000F11DF" w:rsidRDefault="006162B3" w:rsidP="000F11DF">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 xml:space="preserve">To work closely with the </w:t>
      </w:r>
      <w:r w:rsidR="000F11DF">
        <w:rPr>
          <w:rFonts w:ascii="Candara" w:hAnsi="Candara" w:cs="Arial"/>
          <w:spacing w:val="-3"/>
          <w:sz w:val="22"/>
          <w:szCs w:val="22"/>
        </w:rPr>
        <w:t xml:space="preserve">HR / </w:t>
      </w:r>
      <w:r w:rsidRPr="000F11DF">
        <w:rPr>
          <w:rFonts w:ascii="Candara" w:hAnsi="Candara" w:cs="Arial"/>
          <w:spacing w:val="-3"/>
          <w:sz w:val="22"/>
          <w:szCs w:val="22"/>
        </w:rPr>
        <w:t>Finance Manager</w:t>
      </w:r>
      <w:r w:rsidR="000F11DF">
        <w:rPr>
          <w:rFonts w:ascii="Candara" w:hAnsi="Candara" w:cs="Arial"/>
          <w:spacing w:val="-3"/>
          <w:sz w:val="22"/>
          <w:szCs w:val="22"/>
        </w:rPr>
        <w:t>s</w:t>
      </w:r>
      <w:r w:rsidRPr="000F11DF">
        <w:rPr>
          <w:rFonts w:ascii="Candara" w:hAnsi="Candara" w:cs="Arial"/>
          <w:spacing w:val="-3"/>
          <w:sz w:val="22"/>
          <w:szCs w:val="22"/>
        </w:rPr>
        <w:t xml:space="preserve"> to ensure all notifications, contracts and variations are issued within payroll deadlines.</w:t>
      </w:r>
    </w:p>
    <w:p w14:paraId="1F16A817" w14:textId="49817385" w:rsidR="004D6EBA" w:rsidRPr="000F11DF" w:rsidRDefault="00CD3BD0" w:rsidP="004D6EBA">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To manage the process for the submission of the pupil and workforce Census</w:t>
      </w:r>
      <w:r w:rsidR="00D47DD6" w:rsidRPr="000F11DF">
        <w:rPr>
          <w:rFonts w:ascii="Candara" w:hAnsi="Candara" w:cs="Arial"/>
          <w:spacing w:val="-3"/>
          <w:sz w:val="22"/>
          <w:szCs w:val="22"/>
        </w:rPr>
        <w:t>.</w:t>
      </w:r>
    </w:p>
    <w:p w14:paraId="1F16A81B" w14:textId="37F14721" w:rsidR="005B03D8" w:rsidRPr="000F11DF" w:rsidRDefault="00E4711C" w:rsidP="00E4711C">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To issue staff induction packs, coordinate probationary reviews</w:t>
      </w:r>
      <w:r w:rsidR="000F11DF">
        <w:rPr>
          <w:rFonts w:ascii="Candara" w:hAnsi="Candara" w:cs="Arial"/>
          <w:spacing w:val="-3"/>
          <w:sz w:val="22"/>
          <w:szCs w:val="22"/>
        </w:rPr>
        <w:t>.</w:t>
      </w:r>
    </w:p>
    <w:p w14:paraId="2212F7BF" w14:textId="6F50E260" w:rsidR="006162B3" w:rsidRPr="000F11DF" w:rsidRDefault="005B03D8" w:rsidP="006162B3">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 xml:space="preserve">To ensure compliance of existing personnel records. </w:t>
      </w:r>
    </w:p>
    <w:p w14:paraId="1F16A81F" w14:textId="6FACEE48" w:rsidR="004D6EBA" w:rsidRPr="000F11DF" w:rsidRDefault="006162B3" w:rsidP="00E4711C">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 xml:space="preserve">To </w:t>
      </w:r>
      <w:r w:rsidR="000F11DF">
        <w:rPr>
          <w:rFonts w:ascii="Candara" w:hAnsi="Candara" w:cs="Arial"/>
          <w:spacing w:val="-3"/>
          <w:sz w:val="22"/>
          <w:szCs w:val="22"/>
        </w:rPr>
        <w:t>support the HR Manager</w:t>
      </w:r>
      <w:r w:rsidR="002573E5">
        <w:rPr>
          <w:rFonts w:ascii="Candara" w:hAnsi="Candara" w:cs="Arial"/>
          <w:spacing w:val="-3"/>
          <w:sz w:val="22"/>
          <w:szCs w:val="22"/>
        </w:rPr>
        <w:t xml:space="preserve"> to</w:t>
      </w:r>
      <w:r w:rsidR="000F11DF">
        <w:rPr>
          <w:rFonts w:ascii="Candara" w:hAnsi="Candara" w:cs="Arial"/>
          <w:spacing w:val="-3"/>
          <w:sz w:val="22"/>
          <w:szCs w:val="22"/>
        </w:rPr>
        <w:t xml:space="preserve"> </w:t>
      </w:r>
      <w:r w:rsidRPr="000F11DF">
        <w:rPr>
          <w:rFonts w:ascii="Candara" w:hAnsi="Candara" w:cs="Arial"/>
          <w:spacing w:val="-3"/>
          <w:sz w:val="22"/>
          <w:szCs w:val="22"/>
        </w:rPr>
        <w:t>maintain and update the Staff handbook.</w:t>
      </w:r>
    </w:p>
    <w:p w14:paraId="1F16A823" w14:textId="734C4A55" w:rsidR="005B03D8" w:rsidRPr="000F11DF" w:rsidRDefault="005B03D8" w:rsidP="00E4711C">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 xml:space="preserve">To manage </w:t>
      </w:r>
      <w:r w:rsidR="00AE3BE1" w:rsidRPr="000F11DF">
        <w:rPr>
          <w:rFonts w:ascii="Candara" w:hAnsi="Candara" w:cs="Arial"/>
          <w:spacing w:val="-3"/>
          <w:sz w:val="22"/>
          <w:szCs w:val="22"/>
        </w:rPr>
        <w:t xml:space="preserve">and be responsible for </w:t>
      </w:r>
      <w:r w:rsidRPr="000F11DF">
        <w:rPr>
          <w:rFonts w:ascii="Candara" w:hAnsi="Candara" w:cs="Arial"/>
          <w:spacing w:val="-3"/>
          <w:sz w:val="22"/>
          <w:szCs w:val="22"/>
        </w:rPr>
        <w:t>the SIMS Personnel database.</w:t>
      </w:r>
    </w:p>
    <w:p w14:paraId="1D42AEFD" w14:textId="2F6ABA22" w:rsidR="000F11DF" w:rsidRDefault="000F11DF" w:rsidP="005E4162">
      <w:pPr>
        <w:pStyle w:val="ListParagraph"/>
        <w:numPr>
          <w:ilvl w:val="0"/>
          <w:numId w:val="10"/>
        </w:numPr>
        <w:rPr>
          <w:rFonts w:ascii="Candara" w:hAnsi="Candara" w:cs="Arial"/>
          <w:spacing w:val="-3"/>
          <w:sz w:val="22"/>
          <w:szCs w:val="22"/>
        </w:rPr>
      </w:pPr>
      <w:r>
        <w:rPr>
          <w:rFonts w:ascii="Candara" w:hAnsi="Candara" w:cs="Arial"/>
          <w:spacing w:val="-3"/>
          <w:sz w:val="22"/>
          <w:szCs w:val="22"/>
        </w:rPr>
        <w:t xml:space="preserve">Ensure all </w:t>
      </w:r>
      <w:r w:rsidR="00E31651">
        <w:rPr>
          <w:rFonts w:ascii="Candara" w:hAnsi="Candara" w:cs="Arial"/>
          <w:spacing w:val="-3"/>
          <w:sz w:val="22"/>
          <w:szCs w:val="22"/>
        </w:rPr>
        <w:t xml:space="preserve">sickness </w:t>
      </w:r>
      <w:r>
        <w:rPr>
          <w:rFonts w:ascii="Candara" w:hAnsi="Candara" w:cs="Arial"/>
          <w:spacing w:val="-3"/>
          <w:sz w:val="22"/>
          <w:szCs w:val="22"/>
        </w:rPr>
        <w:t xml:space="preserve">absences are correctly recorded for monitoring purposes. </w:t>
      </w:r>
    </w:p>
    <w:p w14:paraId="2C737DD3" w14:textId="25723202" w:rsidR="00E31651" w:rsidRDefault="00E31651" w:rsidP="005E4162">
      <w:pPr>
        <w:pStyle w:val="ListParagraph"/>
        <w:numPr>
          <w:ilvl w:val="0"/>
          <w:numId w:val="10"/>
        </w:numPr>
        <w:rPr>
          <w:rFonts w:ascii="Candara" w:hAnsi="Candara" w:cs="Arial"/>
          <w:spacing w:val="-3"/>
          <w:sz w:val="22"/>
          <w:szCs w:val="22"/>
        </w:rPr>
      </w:pPr>
      <w:r>
        <w:rPr>
          <w:rFonts w:ascii="Candara" w:hAnsi="Candara" w:cs="Arial"/>
          <w:spacing w:val="-3"/>
          <w:sz w:val="22"/>
          <w:szCs w:val="22"/>
        </w:rPr>
        <w:t>Ensure all leave requests are accurately processed</w:t>
      </w:r>
    </w:p>
    <w:p w14:paraId="596DE1EB" w14:textId="77777777" w:rsidR="00E31651" w:rsidRDefault="00E4711C" w:rsidP="00E31651">
      <w:pPr>
        <w:pStyle w:val="ListParagraph"/>
        <w:numPr>
          <w:ilvl w:val="0"/>
          <w:numId w:val="10"/>
        </w:numPr>
        <w:rPr>
          <w:rFonts w:ascii="Candara" w:hAnsi="Candara" w:cs="Arial"/>
          <w:spacing w:val="-3"/>
          <w:sz w:val="22"/>
          <w:szCs w:val="22"/>
        </w:rPr>
      </w:pPr>
      <w:r w:rsidRPr="000F11DF">
        <w:rPr>
          <w:rFonts w:ascii="Candara" w:hAnsi="Candara" w:cs="Arial"/>
          <w:spacing w:val="-3"/>
          <w:sz w:val="22"/>
          <w:szCs w:val="22"/>
        </w:rPr>
        <w:t>To be committed to best practice, CPD and keep abreast of matters relating to specialist knowledge area.</w:t>
      </w:r>
    </w:p>
    <w:p w14:paraId="71E96CDE" w14:textId="77777777" w:rsidR="00E31651" w:rsidRDefault="006162B3" w:rsidP="00E31651">
      <w:pPr>
        <w:pStyle w:val="ListParagraph"/>
        <w:numPr>
          <w:ilvl w:val="0"/>
          <w:numId w:val="10"/>
        </w:numPr>
        <w:rPr>
          <w:rFonts w:ascii="Candara" w:hAnsi="Candara" w:cs="Arial"/>
          <w:spacing w:val="-3"/>
          <w:sz w:val="22"/>
          <w:szCs w:val="22"/>
        </w:rPr>
      </w:pPr>
      <w:r w:rsidRPr="00E31651">
        <w:rPr>
          <w:rFonts w:ascii="Candara" w:hAnsi="Candara" w:cs="Arial"/>
          <w:spacing w:val="-3"/>
          <w:sz w:val="22"/>
          <w:szCs w:val="22"/>
        </w:rPr>
        <w:lastRenderedPageBreak/>
        <w:t xml:space="preserve">To liaise with </w:t>
      </w:r>
      <w:r w:rsidR="00E31651">
        <w:rPr>
          <w:rFonts w:ascii="Candara" w:hAnsi="Candara" w:cs="Arial"/>
          <w:spacing w:val="-3"/>
          <w:sz w:val="22"/>
          <w:szCs w:val="22"/>
        </w:rPr>
        <w:t xml:space="preserve">HR </w:t>
      </w:r>
      <w:r w:rsidRPr="00E31651">
        <w:rPr>
          <w:rFonts w:ascii="Candara" w:hAnsi="Candara" w:cs="Arial"/>
          <w:spacing w:val="-3"/>
          <w:sz w:val="22"/>
          <w:szCs w:val="22"/>
        </w:rPr>
        <w:t>Manager</w:t>
      </w:r>
      <w:r w:rsidR="00E31651">
        <w:rPr>
          <w:rFonts w:ascii="Candara" w:hAnsi="Candara" w:cs="Arial"/>
          <w:spacing w:val="-3"/>
          <w:sz w:val="22"/>
          <w:szCs w:val="22"/>
        </w:rPr>
        <w:t xml:space="preserve"> and Admin Support</w:t>
      </w:r>
      <w:r w:rsidRPr="00E31651">
        <w:rPr>
          <w:rFonts w:ascii="Candara" w:hAnsi="Candara" w:cs="Arial"/>
          <w:spacing w:val="-3"/>
          <w:sz w:val="22"/>
          <w:szCs w:val="22"/>
        </w:rPr>
        <w:t xml:space="preserve"> to ensure all school policies are up to date, in a common </w:t>
      </w:r>
      <w:r w:rsidR="005E4162" w:rsidRPr="00E31651">
        <w:rPr>
          <w:rFonts w:ascii="Candara" w:hAnsi="Candara" w:cs="Arial"/>
          <w:spacing w:val="-3"/>
          <w:sz w:val="22"/>
          <w:szCs w:val="22"/>
        </w:rPr>
        <w:t>format and</w:t>
      </w:r>
      <w:r w:rsidRPr="00E31651">
        <w:rPr>
          <w:rFonts w:ascii="Candara" w:hAnsi="Candara" w:cs="Arial"/>
          <w:spacing w:val="-3"/>
          <w:sz w:val="22"/>
          <w:szCs w:val="22"/>
        </w:rPr>
        <w:t xml:space="preserve"> </w:t>
      </w:r>
      <w:r w:rsidR="00E31651">
        <w:rPr>
          <w:rFonts w:ascii="Candara" w:hAnsi="Candara" w:cs="Arial"/>
          <w:spacing w:val="-3"/>
          <w:sz w:val="22"/>
          <w:szCs w:val="22"/>
        </w:rPr>
        <w:t xml:space="preserve">available on the Virtual Red Folder. </w:t>
      </w:r>
    </w:p>
    <w:p w14:paraId="6834C5BC" w14:textId="1915BC67" w:rsidR="006162B3" w:rsidRPr="00E31651" w:rsidRDefault="006162B3" w:rsidP="00E31651">
      <w:pPr>
        <w:pStyle w:val="ListParagraph"/>
        <w:numPr>
          <w:ilvl w:val="0"/>
          <w:numId w:val="10"/>
        </w:numPr>
        <w:rPr>
          <w:rFonts w:ascii="Candara" w:hAnsi="Candara" w:cs="Arial"/>
          <w:spacing w:val="-3"/>
          <w:sz w:val="22"/>
          <w:szCs w:val="22"/>
        </w:rPr>
      </w:pPr>
      <w:r w:rsidRPr="00E31651">
        <w:rPr>
          <w:rFonts w:ascii="Candara" w:hAnsi="Candara" w:cs="Arial"/>
          <w:spacing w:val="-3"/>
          <w:sz w:val="22"/>
          <w:szCs w:val="22"/>
        </w:rPr>
        <w:t>To ensure all staff have a clear understanding of policies and respond to queries accordingly</w:t>
      </w:r>
    </w:p>
    <w:p w14:paraId="1F16A837" w14:textId="77777777" w:rsidR="000A784D" w:rsidRPr="000F11DF" w:rsidRDefault="000A784D" w:rsidP="00744610">
      <w:pPr>
        <w:mirrorIndents/>
        <w:jc w:val="both"/>
        <w:rPr>
          <w:rFonts w:ascii="Candara" w:hAnsi="Candara" w:cs="Arial"/>
          <w:color w:val="1F4E79"/>
          <w:sz w:val="22"/>
          <w:szCs w:val="22"/>
        </w:rPr>
      </w:pPr>
    </w:p>
    <w:p w14:paraId="1F16A83A" w14:textId="77777777" w:rsidR="00325663" w:rsidRPr="000F11DF" w:rsidRDefault="00325663" w:rsidP="00325663">
      <w:pPr>
        <w:tabs>
          <w:tab w:val="left" w:pos="-720"/>
        </w:tabs>
        <w:suppressAutoHyphens/>
        <w:jc w:val="both"/>
        <w:rPr>
          <w:rFonts w:ascii="Candara" w:hAnsi="Candara" w:cs="Arial"/>
          <w:spacing w:val="-3"/>
          <w:sz w:val="22"/>
          <w:szCs w:val="22"/>
        </w:rPr>
      </w:pPr>
    </w:p>
    <w:p w14:paraId="4BBE6188" w14:textId="77777777" w:rsidR="00E31651" w:rsidRPr="00D770E3" w:rsidRDefault="00E31651" w:rsidP="00E31651">
      <w:pPr>
        <w:pStyle w:val="Default"/>
        <w:rPr>
          <w:rFonts w:ascii="Candara" w:hAnsi="Candara"/>
          <w:i/>
        </w:rPr>
      </w:pPr>
      <w:r w:rsidRPr="00D770E3">
        <w:rPr>
          <w:rFonts w:ascii="Candara" w:hAnsi="Candara"/>
          <w:i/>
        </w:rPr>
        <w:t>This job description is intended to be a broad outline of duties and is not intended to be exhaustive. The post holder will be expected to take on other duties and responsibilities commensurate with the grade of the post as directed by the headteacher.</w:t>
      </w:r>
    </w:p>
    <w:p w14:paraId="61B080C9" w14:textId="77777777" w:rsidR="00E31651" w:rsidRPr="00D770E3" w:rsidRDefault="00E31651" w:rsidP="00E31651">
      <w:pPr>
        <w:pStyle w:val="Default"/>
        <w:rPr>
          <w:rFonts w:ascii="Candara" w:hAnsi="Candara"/>
          <w:sz w:val="22"/>
          <w:szCs w:val="22"/>
        </w:rPr>
      </w:pPr>
    </w:p>
    <w:p w14:paraId="4B498BD1" w14:textId="77777777" w:rsidR="00E31651" w:rsidRPr="00D770E3" w:rsidRDefault="00E31651" w:rsidP="00E31651">
      <w:pPr>
        <w:pStyle w:val="Default"/>
        <w:rPr>
          <w:rFonts w:ascii="Candara" w:hAnsi="Candara"/>
          <w:sz w:val="22"/>
          <w:szCs w:val="22"/>
        </w:rPr>
      </w:pPr>
    </w:p>
    <w:p w14:paraId="5F85A0DF" w14:textId="77777777" w:rsidR="00E31651" w:rsidRPr="00D770E3" w:rsidRDefault="00E31651" w:rsidP="00E31651">
      <w:pPr>
        <w:pStyle w:val="Default"/>
        <w:rPr>
          <w:rFonts w:ascii="Candara" w:hAnsi="Candara"/>
          <w:sz w:val="22"/>
          <w:szCs w:val="22"/>
        </w:rPr>
      </w:pPr>
      <w:r w:rsidRPr="00D770E3">
        <w:rPr>
          <w:rFonts w:ascii="Candara" w:hAnsi="Candara"/>
          <w:sz w:val="22"/>
          <w:szCs w:val="22"/>
        </w:rPr>
        <w:t>Signed: ……………………………………………</w:t>
      </w:r>
      <w:proofErr w:type="gramStart"/>
      <w:r w:rsidRPr="00D770E3">
        <w:rPr>
          <w:rFonts w:ascii="Candara" w:hAnsi="Candara"/>
          <w:sz w:val="22"/>
          <w:szCs w:val="22"/>
        </w:rPr>
        <w:t>…..</w:t>
      </w:r>
      <w:proofErr w:type="gramEnd"/>
    </w:p>
    <w:p w14:paraId="247983F3" w14:textId="77777777" w:rsidR="00E31651" w:rsidRPr="00D770E3" w:rsidRDefault="00E31651" w:rsidP="00E31651">
      <w:pPr>
        <w:pStyle w:val="Default"/>
        <w:rPr>
          <w:rFonts w:ascii="Candara" w:hAnsi="Candara"/>
          <w:sz w:val="22"/>
          <w:szCs w:val="22"/>
        </w:rPr>
      </w:pPr>
    </w:p>
    <w:p w14:paraId="64C7BB32" w14:textId="77777777" w:rsidR="00E31651" w:rsidRPr="00D770E3" w:rsidRDefault="00E31651" w:rsidP="00E31651">
      <w:pPr>
        <w:pStyle w:val="Default"/>
        <w:rPr>
          <w:rFonts w:ascii="Candara" w:hAnsi="Candara"/>
          <w:sz w:val="22"/>
          <w:szCs w:val="22"/>
        </w:rPr>
      </w:pPr>
    </w:p>
    <w:p w14:paraId="5D6556A9" w14:textId="77777777" w:rsidR="00E31651" w:rsidRPr="00D770E3" w:rsidRDefault="00E31651" w:rsidP="00E31651">
      <w:pPr>
        <w:pStyle w:val="Default"/>
        <w:rPr>
          <w:rFonts w:ascii="Candara" w:hAnsi="Candara"/>
          <w:sz w:val="22"/>
          <w:szCs w:val="22"/>
        </w:rPr>
      </w:pPr>
      <w:r w:rsidRPr="00D770E3">
        <w:rPr>
          <w:rFonts w:ascii="Candara" w:hAnsi="Candara"/>
          <w:sz w:val="22"/>
          <w:szCs w:val="22"/>
        </w:rPr>
        <w:t>Dated:  ……………………………………………</w:t>
      </w:r>
      <w:proofErr w:type="gramStart"/>
      <w:r w:rsidRPr="00D770E3">
        <w:rPr>
          <w:rFonts w:ascii="Candara" w:hAnsi="Candara"/>
          <w:sz w:val="22"/>
          <w:szCs w:val="22"/>
        </w:rPr>
        <w:t>…..</w:t>
      </w:r>
      <w:proofErr w:type="gramEnd"/>
    </w:p>
    <w:p w14:paraId="13BA8802" w14:textId="77777777" w:rsidR="00E31651" w:rsidRPr="00D770E3" w:rsidRDefault="00E31651" w:rsidP="00E31651">
      <w:pPr>
        <w:pStyle w:val="Default"/>
        <w:rPr>
          <w:rFonts w:ascii="Candara" w:hAnsi="Candara"/>
          <w:sz w:val="22"/>
          <w:szCs w:val="22"/>
        </w:rPr>
      </w:pPr>
    </w:p>
    <w:p w14:paraId="76007CCE" w14:textId="77777777" w:rsidR="00E31651" w:rsidRPr="00D770E3" w:rsidRDefault="00E31651" w:rsidP="00E31651">
      <w:pPr>
        <w:pStyle w:val="Default"/>
        <w:rPr>
          <w:rFonts w:ascii="Candara" w:hAnsi="Candara"/>
          <w:sz w:val="22"/>
          <w:szCs w:val="22"/>
        </w:rPr>
      </w:pPr>
    </w:p>
    <w:p w14:paraId="0BC0E100" w14:textId="77777777" w:rsidR="00E31651" w:rsidRPr="00D770E3" w:rsidRDefault="00E31651" w:rsidP="00E31651">
      <w:pPr>
        <w:pStyle w:val="Default"/>
        <w:rPr>
          <w:rFonts w:ascii="Candara" w:hAnsi="Candara"/>
          <w:sz w:val="22"/>
          <w:szCs w:val="22"/>
        </w:rPr>
      </w:pPr>
      <w:r w:rsidRPr="00D770E3">
        <w:rPr>
          <w:rFonts w:ascii="Candara" w:hAnsi="Candara"/>
          <w:sz w:val="22"/>
          <w:szCs w:val="22"/>
        </w:rPr>
        <w:t>Reviewed on: ………………………………………….</w:t>
      </w:r>
    </w:p>
    <w:p w14:paraId="1F16A83E" w14:textId="77777777" w:rsidR="00F77BBE" w:rsidRPr="000F11DF" w:rsidRDefault="00F77BBE" w:rsidP="00325663">
      <w:pPr>
        <w:tabs>
          <w:tab w:val="left" w:pos="-720"/>
        </w:tabs>
        <w:suppressAutoHyphens/>
        <w:jc w:val="both"/>
        <w:rPr>
          <w:rFonts w:ascii="Candara" w:hAnsi="Candara" w:cs="Arial"/>
          <w:spacing w:val="-3"/>
          <w:sz w:val="22"/>
          <w:szCs w:val="22"/>
        </w:rPr>
      </w:pPr>
    </w:p>
    <w:sectPr w:rsidR="00F77BBE" w:rsidRPr="000F11D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62A9" w14:textId="77777777" w:rsidR="000F11DF" w:rsidRDefault="000F11DF" w:rsidP="000F11DF">
      <w:r>
        <w:separator/>
      </w:r>
    </w:p>
  </w:endnote>
  <w:endnote w:type="continuationSeparator" w:id="0">
    <w:p w14:paraId="17E4061D" w14:textId="77777777" w:rsidR="000F11DF" w:rsidRDefault="000F11DF" w:rsidP="000F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6587" w14:textId="77777777" w:rsidR="00E31651" w:rsidRDefault="00E31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B5E8" w14:textId="083D732A" w:rsidR="00E31651" w:rsidRPr="00E31651" w:rsidRDefault="00E31651">
    <w:pPr>
      <w:pStyle w:val="Footer"/>
      <w:rPr>
        <w:rFonts w:ascii="Candara" w:hAnsi="Candara"/>
        <w:sz w:val="22"/>
        <w:szCs w:val="22"/>
      </w:rPr>
    </w:pPr>
    <w:r w:rsidRPr="00E31651">
      <w:rPr>
        <w:rFonts w:ascii="Candara" w:hAnsi="Candara"/>
        <w:sz w:val="22"/>
        <w:szCs w:val="22"/>
      </w:rPr>
      <w:t>March 2024</w:t>
    </w:r>
  </w:p>
  <w:p w14:paraId="48E1A54D" w14:textId="77777777" w:rsidR="00E31651" w:rsidRDefault="00E31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F982" w14:textId="77777777" w:rsidR="00E31651" w:rsidRDefault="00E3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C481" w14:textId="77777777" w:rsidR="000F11DF" w:rsidRDefault="000F11DF" w:rsidP="000F11DF">
      <w:r>
        <w:separator/>
      </w:r>
    </w:p>
  </w:footnote>
  <w:footnote w:type="continuationSeparator" w:id="0">
    <w:p w14:paraId="4DD7EA50" w14:textId="77777777" w:rsidR="000F11DF" w:rsidRDefault="000F11DF" w:rsidP="000F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AA5B" w14:textId="77777777" w:rsidR="00E31651" w:rsidRDefault="00E31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BF77" w14:textId="1D8D5B6A" w:rsidR="000F11DF" w:rsidRDefault="000F11DF">
    <w:pPr>
      <w:pStyle w:val="Header"/>
    </w:pPr>
    <w:r w:rsidRPr="000F11DF">
      <w:rPr>
        <w:rFonts w:ascii="Candara" w:hAnsi="Candara"/>
        <w:noProof/>
        <w:sz w:val="22"/>
        <w:szCs w:val="22"/>
        <w:lang w:eastAsia="en-GB"/>
      </w:rPr>
      <w:drawing>
        <wp:inline distT="0" distB="0" distL="0" distR="0" wp14:anchorId="52F8BD8F" wp14:editId="537957F4">
          <wp:extent cx="2103394" cy="730250"/>
          <wp:effectExtent l="0" t="0" r="0" b="0"/>
          <wp:docPr id="2" name="Picture 2" descr="C:\Users\lking1\AppData\Local\Microsoft\Windows\Temporary Internet Files\Content.Outlook\FO78CLGM\School Logo_009_Bigger 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g1\AppData\Local\Microsoft\Windows\Temporary Internet Files\Content.Outlook\FO78CLGM\School Logo_009_Bigger F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4955" cy="7412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B1EA" w14:textId="77777777" w:rsidR="00E31651" w:rsidRDefault="00E31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6F6"/>
    <w:multiLevelType w:val="hybridMultilevel"/>
    <w:tmpl w:val="6A8C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2727"/>
    <w:multiLevelType w:val="hybridMultilevel"/>
    <w:tmpl w:val="AD96F9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04B8C"/>
    <w:multiLevelType w:val="hybridMultilevel"/>
    <w:tmpl w:val="02D6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43DFA"/>
    <w:multiLevelType w:val="hybridMultilevel"/>
    <w:tmpl w:val="D462638A"/>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FF8292F"/>
    <w:multiLevelType w:val="hybridMultilevel"/>
    <w:tmpl w:val="733C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A6350D"/>
    <w:multiLevelType w:val="hybridMultilevel"/>
    <w:tmpl w:val="4ED6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F26C6"/>
    <w:multiLevelType w:val="hybridMultilevel"/>
    <w:tmpl w:val="56DC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B045C"/>
    <w:multiLevelType w:val="hybridMultilevel"/>
    <w:tmpl w:val="5D5C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B6BB4"/>
    <w:multiLevelType w:val="hybridMultilevel"/>
    <w:tmpl w:val="ACC0D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0033F"/>
    <w:multiLevelType w:val="hybridMultilevel"/>
    <w:tmpl w:val="99BAF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9914FA"/>
    <w:multiLevelType w:val="hybridMultilevel"/>
    <w:tmpl w:val="18D27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92C2B"/>
    <w:multiLevelType w:val="hybridMultilevel"/>
    <w:tmpl w:val="3E54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86143"/>
    <w:multiLevelType w:val="hybridMultilevel"/>
    <w:tmpl w:val="E3609C8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11"/>
  </w:num>
  <w:num w:numId="7">
    <w:abstractNumId w:val="6"/>
  </w:num>
  <w:num w:numId="8">
    <w:abstractNumId w:val="10"/>
  </w:num>
  <w:num w:numId="9">
    <w:abstractNumId w:val="4"/>
  </w:num>
  <w:num w:numId="10">
    <w:abstractNumId w:val="1"/>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24"/>
    <w:rsid w:val="00011997"/>
    <w:rsid w:val="000225A7"/>
    <w:rsid w:val="000A784D"/>
    <w:rsid w:val="000F11DF"/>
    <w:rsid w:val="000F778B"/>
    <w:rsid w:val="001500BD"/>
    <w:rsid w:val="00152F49"/>
    <w:rsid w:val="002573E5"/>
    <w:rsid w:val="002A6383"/>
    <w:rsid w:val="002D3918"/>
    <w:rsid w:val="00325663"/>
    <w:rsid w:val="003C4BF0"/>
    <w:rsid w:val="003E39EB"/>
    <w:rsid w:val="003F552C"/>
    <w:rsid w:val="00422E8D"/>
    <w:rsid w:val="004858FE"/>
    <w:rsid w:val="004A4458"/>
    <w:rsid w:val="004D1B17"/>
    <w:rsid w:val="004D6EBA"/>
    <w:rsid w:val="004F17F9"/>
    <w:rsid w:val="005A4644"/>
    <w:rsid w:val="005B03D8"/>
    <w:rsid w:val="005C2715"/>
    <w:rsid w:val="005E4162"/>
    <w:rsid w:val="005E5F16"/>
    <w:rsid w:val="005F67DA"/>
    <w:rsid w:val="006162B3"/>
    <w:rsid w:val="006A4A9D"/>
    <w:rsid w:val="006D3816"/>
    <w:rsid w:val="006E625A"/>
    <w:rsid w:val="00715242"/>
    <w:rsid w:val="00744610"/>
    <w:rsid w:val="007648A6"/>
    <w:rsid w:val="007E0F47"/>
    <w:rsid w:val="00806105"/>
    <w:rsid w:val="0083158C"/>
    <w:rsid w:val="00881E24"/>
    <w:rsid w:val="00893723"/>
    <w:rsid w:val="00970EEC"/>
    <w:rsid w:val="00AE3BE1"/>
    <w:rsid w:val="00B06D64"/>
    <w:rsid w:val="00B138DB"/>
    <w:rsid w:val="00B217E6"/>
    <w:rsid w:val="00B91B2E"/>
    <w:rsid w:val="00C0077A"/>
    <w:rsid w:val="00C75782"/>
    <w:rsid w:val="00CD3BD0"/>
    <w:rsid w:val="00D47DD6"/>
    <w:rsid w:val="00D6721E"/>
    <w:rsid w:val="00E31651"/>
    <w:rsid w:val="00E4711C"/>
    <w:rsid w:val="00EA4461"/>
    <w:rsid w:val="00F050AD"/>
    <w:rsid w:val="00F36421"/>
    <w:rsid w:val="00F7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A7CD"/>
  <w15:docId w15:val="{033A4A75-E235-4B0E-B7C5-57B5ACFD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E24"/>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24"/>
    <w:pPr>
      <w:ind w:left="720"/>
    </w:pPr>
  </w:style>
  <w:style w:type="paragraph" w:styleId="BalloonText">
    <w:name w:val="Balloon Text"/>
    <w:basedOn w:val="Normal"/>
    <w:link w:val="BalloonTextChar"/>
    <w:uiPriority w:val="99"/>
    <w:semiHidden/>
    <w:unhideWhenUsed/>
    <w:rsid w:val="005B03D8"/>
    <w:rPr>
      <w:rFonts w:ascii="Tahoma" w:hAnsi="Tahoma" w:cs="Tahoma"/>
      <w:sz w:val="16"/>
      <w:szCs w:val="16"/>
    </w:rPr>
  </w:style>
  <w:style w:type="character" w:customStyle="1" w:styleId="BalloonTextChar">
    <w:name w:val="Balloon Text Char"/>
    <w:basedOn w:val="DefaultParagraphFont"/>
    <w:link w:val="BalloonText"/>
    <w:uiPriority w:val="99"/>
    <w:semiHidden/>
    <w:rsid w:val="005B03D8"/>
    <w:rPr>
      <w:rFonts w:ascii="Tahoma" w:eastAsia="Times New Roman" w:hAnsi="Tahoma" w:cs="Tahoma"/>
      <w:sz w:val="16"/>
      <w:szCs w:val="16"/>
    </w:rPr>
  </w:style>
  <w:style w:type="paragraph" w:styleId="Header">
    <w:name w:val="header"/>
    <w:basedOn w:val="Normal"/>
    <w:link w:val="HeaderChar"/>
    <w:uiPriority w:val="99"/>
    <w:unhideWhenUsed/>
    <w:rsid w:val="000F11DF"/>
    <w:pPr>
      <w:tabs>
        <w:tab w:val="center" w:pos="4513"/>
        <w:tab w:val="right" w:pos="9026"/>
      </w:tabs>
    </w:pPr>
  </w:style>
  <w:style w:type="character" w:customStyle="1" w:styleId="HeaderChar">
    <w:name w:val="Header Char"/>
    <w:basedOn w:val="DefaultParagraphFont"/>
    <w:link w:val="Header"/>
    <w:uiPriority w:val="99"/>
    <w:rsid w:val="000F11DF"/>
    <w:rPr>
      <w:rFonts w:ascii="Courier New" w:eastAsia="Times New Roman" w:hAnsi="Courier New" w:cs="Times New Roman"/>
      <w:sz w:val="24"/>
      <w:szCs w:val="20"/>
    </w:rPr>
  </w:style>
  <w:style w:type="paragraph" w:styleId="Footer">
    <w:name w:val="footer"/>
    <w:basedOn w:val="Normal"/>
    <w:link w:val="FooterChar"/>
    <w:uiPriority w:val="99"/>
    <w:unhideWhenUsed/>
    <w:rsid w:val="000F11DF"/>
    <w:pPr>
      <w:tabs>
        <w:tab w:val="center" w:pos="4513"/>
        <w:tab w:val="right" w:pos="9026"/>
      </w:tabs>
    </w:pPr>
  </w:style>
  <w:style w:type="character" w:customStyle="1" w:styleId="FooterChar">
    <w:name w:val="Footer Char"/>
    <w:basedOn w:val="DefaultParagraphFont"/>
    <w:link w:val="Footer"/>
    <w:uiPriority w:val="99"/>
    <w:rsid w:val="000F11DF"/>
    <w:rPr>
      <w:rFonts w:ascii="Courier New" w:eastAsia="Times New Roman" w:hAnsi="Courier New" w:cs="Times New Roman"/>
      <w:sz w:val="24"/>
      <w:szCs w:val="20"/>
    </w:rPr>
  </w:style>
  <w:style w:type="table" w:styleId="TableGrid">
    <w:name w:val="Table Grid"/>
    <w:basedOn w:val="TableNormal"/>
    <w:rsid w:val="000F11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6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878B721EDEA479A7E6C8FB7A63158" ma:contentTypeVersion="17" ma:contentTypeDescription="Create a new document." ma:contentTypeScope="" ma:versionID="7a01765f2e4b8f10e9eefc13d0fdd32b">
  <xsd:schema xmlns:xsd="http://www.w3.org/2001/XMLSchema" xmlns:xs="http://www.w3.org/2001/XMLSchema" xmlns:p="http://schemas.microsoft.com/office/2006/metadata/properties" xmlns:ns2="316b93ef-63c8-4c39-8e63-4aef31fe15ac" xmlns:ns3="6a28a0a3-5c55-49c0-90cb-33d30685aae2" targetNamespace="http://schemas.microsoft.com/office/2006/metadata/properties" ma:root="true" ma:fieldsID="354a6c7ecbc9053525757d03c7bf1a57" ns2:_="" ns3:_="">
    <xsd:import namespace="316b93ef-63c8-4c39-8e63-4aef31fe15ac"/>
    <xsd:import namespace="6a28a0a3-5c55-49c0-90cb-33d30685aa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b93ef-63c8-4c39-8e63-4aef31fe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bfd877-48b2-47d5-9ca2-b1937ee07f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28a0a3-5c55-49c0-90cb-33d30685aa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49a394-091c-44f0-9cfb-6e335fe26b69}" ma:internalName="TaxCatchAll" ma:showField="CatchAllData" ma:web="6a28a0a3-5c55-49c0-90cb-33d30685a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28a0a3-5c55-49c0-90cb-33d30685aae2" xsi:nil="true"/>
    <lcf76f155ced4ddcb4097134ff3c332f xmlns="316b93ef-63c8-4c39-8e63-4aef31fe15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4DEA2-35E1-4619-ACBD-24ECEC034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b93ef-63c8-4c39-8e63-4aef31fe15ac"/>
    <ds:schemaRef ds:uri="6a28a0a3-5c55-49c0-90cb-33d30685a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A691D-689E-4A00-9D6B-BF97E093190C}">
  <ds:schemaRefs>
    <ds:schemaRef ds:uri="6a28a0a3-5c55-49c0-90cb-33d30685aae2"/>
    <ds:schemaRef ds:uri="http://www.w3.org/XML/1998/namespace"/>
    <ds:schemaRef ds:uri="http://purl.org/dc/terms/"/>
    <ds:schemaRef ds:uri="316b93ef-63c8-4c39-8e63-4aef31fe15a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FF08754-03D8-4E3E-AF95-6AFD72D51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Giles</dc:creator>
  <cp:lastModifiedBy>Amy Joseph</cp:lastModifiedBy>
  <cp:revision>5</cp:revision>
  <cp:lastPrinted>2014-06-24T15:12:00Z</cp:lastPrinted>
  <dcterms:created xsi:type="dcterms:W3CDTF">2024-03-05T11:12:00Z</dcterms:created>
  <dcterms:modified xsi:type="dcterms:W3CDTF">2024-03-26T15:24:00Z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0x010100D96878B721EDEA479A7E6C8FB7A63158</vt:lpwstr>
  </property>
  <property fmtid="{D5CDD505-2E9C-101B-9397-08002B2CF9AE}" pid="3" name="Order">
    <vt:r8>114000</vt:r8>
  </property>
  <property fmtid="{D5CDD505-2E9C-101B-9397-08002B2CF9AE}" pid="4" name="MediaServiceImageTags">
    <vt:lpwstr/>
  </property>
</Properties>
</file>