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BB67E" w14:textId="40EF0F6E" w:rsidR="00B56020" w:rsidRDefault="0061182E">
      <w:pPr>
        <w:pStyle w:val="BodyText"/>
        <w:ind w:left="60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object w:dxaOrig="1440" w:dyaOrig="1440" w14:anchorId="18A7DE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9.85pt;margin-top:-25.1pt;width:132pt;height:90.9pt;z-index:-251658752">
            <v:imagedata r:id="rId8" o:title=""/>
          </v:shape>
          <o:OLEObject Type="Embed" ProgID="Acrobat.Document.DC" ShapeID="_x0000_s1026" DrawAspect="Content" ObjectID="_1795953794" r:id="rId9"/>
        </w:object>
      </w:r>
    </w:p>
    <w:p w14:paraId="6F54E2D3" w14:textId="77777777" w:rsidR="00B56020" w:rsidRDefault="00B56020">
      <w:pPr>
        <w:pStyle w:val="BodyText"/>
        <w:rPr>
          <w:rFonts w:ascii="Times New Roman"/>
          <w:sz w:val="20"/>
        </w:rPr>
      </w:pPr>
    </w:p>
    <w:p w14:paraId="268EBDCD" w14:textId="77777777" w:rsidR="00B56020" w:rsidRDefault="00B56020">
      <w:pPr>
        <w:pStyle w:val="BodyText"/>
        <w:rPr>
          <w:rFonts w:ascii="Times New Roman"/>
          <w:sz w:val="20"/>
        </w:rPr>
      </w:pPr>
    </w:p>
    <w:p w14:paraId="4D1432C5" w14:textId="77777777" w:rsidR="00B56020" w:rsidRDefault="00B56020">
      <w:pPr>
        <w:pStyle w:val="BodyText"/>
        <w:rPr>
          <w:rFonts w:ascii="Times New Roman"/>
          <w:sz w:val="20"/>
        </w:rPr>
      </w:pPr>
    </w:p>
    <w:p w14:paraId="1AEC8C7B" w14:textId="77777777" w:rsidR="00B56020" w:rsidRDefault="00B56020">
      <w:pPr>
        <w:pStyle w:val="BodyText"/>
        <w:spacing w:before="10"/>
        <w:rPr>
          <w:rFonts w:ascii="Times New Roman"/>
          <w:sz w:val="17"/>
        </w:rPr>
      </w:pPr>
    </w:p>
    <w:p w14:paraId="352E3A7F" w14:textId="77777777" w:rsidR="00EF3465" w:rsidRDefault="00EF3465">
      <w:pPr>
        <w:pStyle w:val="BodyText"/>
        <w:rPr>
          <w:b/>
          <w:sz w:val="24"/>
          <w:szCs w:val="22"/>
        </w:rPr>
      </w:pPr>
    </w:p>
    <w:p w14:paraId="56848F6F" w14:textId="77777777" w:rsidR="00EF3465" w:rsidRDefault="00EF3465">
      <w:pPr>
        <w:pStyle w:val="BodyText"/>
        <w:rPr>
          <w:b/>
          <w:sz w:val="24"/>
          <w:szCs w:val="22"/>
        </w:rPr>
      </w:pPr>
    </w:p>
    <w:p w14:paraId="54D7ED66" w14:textId="77777777" w:rsidR="00EF3465" w:rsidRDefault="00EF3465">
      <w:pPr>
        <w:pStyle w:val="BodyText"/>
        <w:rPr>
          <w:b/>
          <w:sz w:val="24"/>
          <w:szCs w:val="22"/>
        </w:rPr>
      </w:pPr>
    </w:p>
    <w:p w14:paraId="742E36C6" w14:textId="785DBBA3" w:rsidR="00B56020" w:rsidRPr="00C023A5" w:rsidRDefault="00CC0119">
      <w:pPr>
        <w:pStyle w:val="BodyText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Human Resources </w:t>
      </w:r>
      <w:r w:rsidR="00285D22">
        <w:rPr>
          <w:b/>
          <w:sz w:val="24"/>
          <w:szCs w:val="22"/>
        </w:rPr>
        <w:t>Officer</w:t>
      </w:r>
    </w:p>
    <w:p w14:paraId="1945E318" w14:textId="2925CFEF" w:rsidR="00873A3A" w:rsidRDefault="00873A3A">
      <w:pPr>
        <w:pStyle w:val="BodyText"/>
      </w:pPr>
    </w:p>
    <w:p w14:paraId="2AA6D0DA" w14:textId="5CA70A8B" w:rsidR="00873A3A" w:rsidRDefault="00873A3A">
      <w:pPr>
        <w:pStyle w:val="BodyText"/>
      </w:pPr>
    </w:p>
    <w:p w14:paraId="0F4C5E0D" w14:textId="158EA3E3" w:rsidR="00873A3A" w:rsidRPr="00C023A5" w:rsidRDefault="00C023A5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 w:rsidRPr="00C023A5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Hours</w:t>
      </w:r>
      <w:r w:rsidR="00CD2A14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:</w:t>
      </w:r>
      <w:r w:rsidR="007536B9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</w:t>
      </w:r>
      <w:r w:rsidR="00CC0119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15</w:t>
      </w:r>
      <w:r w:rsidR="00771E9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</w:t>
      </w:r>
      <w:r w:rsidR="0086000E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hours per week</w:t>
      </w:r>
      <w:r w:rsidR="008202AE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over 3 days</w:t>
      </w:r>
      <w:r w:rsidR="008B0BF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, term time</w:t>
      </w:r>
      <w:r w:rsidR="00CC0119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plus 1 week</w:t>
      </w:r>
      <w:r w:rsidR="008B0BF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.</w:t>
      </w:r>
    </w:p>
    <w:p w14:paraId="6EDE5B7D" w14:textId="6BD9F3C0" w:rsidR="00C023A5" w:rsidRPr="00C023A5" w:rsidRDefault="00C023A5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 w:rsidRPr="00C023A5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Salary:</w:t>
      </w:r>
      <w:r w:rsidR="00CD2A14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</w:t>
      </w:r>
      <w:r w:rsidR="00F52083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Scale </w:t>
      </w:r>
      <w:r w:rsidR="00C61D59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5/</w:t>
      </w:r>
      <w:r w:rsidR="00CC06EC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6</w:t>
      </w:r>
      <w:r w:rsidR="00771E9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</w:t>
      </w:r>
      <w:r w:rsidR="00C61D59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depending on experience</w:t>
      </w:r>
      <w:r w:rsidR="00F52083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</w:t>
      </w:r>
      <w:r w:rsidR="00771E9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FTE £</w:t>
      </w:r>
      <w:r w:rsidR="00C61D59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29,789</w:t>
      </w:r>
      <w:r w:rsidR="00771E97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- £35,103</w:t>
      </w:r>
      <w:r w:rsidR="008A5C65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(actual salary £</w:t>
      </w:r>
      <w:r w:rsidR="008202AE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10,515-£12,391</w:t>
      </w:r>
      <w:r w:rsidR="008A5C65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)</w:t>
      </w:r>
    </w:p>
    <w:p w14:paraId="2128C38E" w14:textId="0F546E20" w:rsidR="00C023A5" w:rsidRDefault="00C023A5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 w:rsidRPr="00C023A5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Required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: </w:t>
      </w:r>
      <w:r w:rsidR="00CC0119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ASAP</w:t>
      </w:r>
    </w:p>
    <w:p w14:paraId="39F4C066" w14:textId="77777777" w:rsidR="00457B87" w:rsidRDefault="00457B87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</w:p>
    <w:p w14:paraId="152EF3FF" w14:textId="77777777" w:rsidR="00771E97" w:rsidRDefault="00771E97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</w:p>
    <w:p w14:paraId="10485B22" w14:textId="77777777" w:rsidR="006E0E7A" w:rsidRDefault="006E0E7A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</w:p>
    <w:p w14:paraId="6EA4719F" w14:textId="77777777" w:rsidR="00285D22" w:rsidRDefault="00771E97" w:rsidP="00285D22">
      <w:pPr>
        <w:pStyle w:val="NormalWeb"/>
        <w:spacing w:before="0" w:beforeAutospacing="0" w:after="0" w:afterAutospacing="0"/>
        <w:textAlignment w:val="baseline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 xml:space="preserve">Windsor Girls’ School are seeking to appoint </w:t>
      </w:r>
      <w:r w:rsidR="00CC0119">
        <w:rPr>
          <w:rFonts w:ascii="Source Sans Pro" w:hAnsi="Source Sans Pro"/>
          <w:color w:val="000000"/>
          <w:sz w:val="21"/>
          <w:szCs w:val="21"/>
        </w:rPr>
        <w:t>a Human Resources Officer</w:t>
      </w:r>
      <w:r w:rsidR="00285D22">
        <w:rPr>
          <w:rFonts w:ascii="Source Sans Pro" w:hAnsi="Source Sans Pro"/>
          <w:color w:val="000000"/>
          <w:sz w:val="21"/>
          <w:szCs w:val="21"/>
        </w:rPr>
        <w:t xml:space="preserve">. </w:t>
      </w:r>
      <w:r w:rsidR="00285D22" w:rsidRPr="00285D22">
        <w:rPr>
          <w:rFonts w:ascii="Source Sans Pro" w:hAnsi="Source Sans Pro"/>
          <w:sz w:val="21"/>
          <w:szCs w:val="21"/>
        </w:rPr>
        <w:t xml:space="preserve">The ideal candidate will have previous </w:t>
      </w:r>
      <w:r w:rsidR="00285D22">
        <w:rPr>
          <w:rFonts w:ascii="Source Sans Pro" w:hAnsi="Source Sans Pro"/>
          <w:sz w:val="21"/>
          <w:szCs w:val="21"/>
        </w:rPr>
        <w:t>HR</w:t>
      </w:r>
      <w:r w:rsidR="00285D22" w:rsidRPr="00285D22">
        <w:rPr>
          <w:rFonts w:ascii="Source Sans Pro" w:hAnsi="Source Sans Pro"/>
          <w:sz w:val="21"/>
          <w:szCs w:val="21"/>
        </w:rPr>
        <w:t xml:space="preserve"> experience, as well as strong organisation and communication skills and the ability to deal sympathetically and </w:t>
      </w:r>
      <w:r w:rsidR="00285D22" w:rsidRPr="00285D22">
        <w:rPr>
          <w:rFonts w:ascii="Source Sans Pro" w:hAnsi="Source Sans Pro"/>
          <w:color w:val="000000"/>
          <w:sz w:val="21"/>
          <w:szCs w:val="21"/>
        </w:rPr>
        <w:t>constructively with a wide range of stakeholders.</w:t>
      </w:r>
    </w:p>
    <w:p w14:paraId="48800F16" w14:textId="0A4DEA49" w:rsidR="00285D22" w:rsidRDefault="00285D22" w:rsidP="00285D22">
      <w:pPr>
        <w:pStyle w:val="NormalWeb"/>
        <w:spacing w:before="0" w:beforeAutospacing="0" w:after="0" w:afterAutospacing="0"/>
        <w:textAlignment w:val="baseline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The successful candidate will</w:t>
      </w:r>
      <w:r w:rsidRPr="00285D22">
        <w:rPr>
          <w:rFonts w:ascii="Source Sans Pro" w:hAnsi="Source Sans Pro"/>
          <w:color w:val="000000"/>
          <w:sz w:val="21"/>
          <w:szCs w:val="21"/>
        </w:rPr>
        <w:t xml:space="preserve"> </w:t>
      </w:r>
      <w:r>
        <w:rPr>
          <w:rFonts w:ascii="Source Sans Pro" w:hAnsi="Source Sans Pro"/>
          <w:color w:val="000000"/>
          <w:sz w:val="21"/>
          <w:szCs w:val="21"/>
        </w:rPr>
        <w:t xml:space="preserve">cover all parts of the employee lifecycle, from onboarding new hires, carrying out pre-employment checks, maintaining HR files to ensuring completion </w:t>
      </w:r>
      <w:r w:rsidR="008202AE">
        <w:rPr>
          <w:rFonts w:ascii="Source Sans Pro" w:hAnsi="Source Sans Pro"/>
          <w:color w:val="000000"/>
          <w:sz w:val="21"/>
          <w:szCs w:val="21"/>
        </w:rPr>
        <w:t>o</w:t>
      </w:r>
      <w:r>
        <w:rPr>
          <w:rFonts w:ascii="Source Sans Pro" w:hAnsi="Source Sans Pro"/>
          <w:color w:val="000000"/>
          <w:sz w:val="21"/>
          <w:szCs w:val="21"/>
        </w:rPr>
        <w:t>f leaver paperwork. You will also present HR data as directed and distribute H</w:t>
      </w:r>
      <w:r w:rsidR="0067594F">
        <w:rPr>
          <w:rFonts w:ascii="Source Sans Pro" w:hAnsi="Source Sans Pro"/>
          <w:color w:val="000000"/>
          <w:sz w:val="21"/>
          <w:szCs w:val="21"/>
        </w:rPr>
        <w:t>R</w:t>
      </w:r>
      <w:r>
        <w:rPr>
          <w:rFonts w:ascii="Source Sans Pro" w:hAnsi="Source Sans Pro"/>
          <w:color w:val="000000"/>
          <w:sz w:val="21"/>
          <w:szCs w:val="21"/>
        </w:rPr>
        <w:t xml:space="preserve"> communications.</w:t>
      </w:r>
    </w:p>
    <w:p w14:paraId="771250BC" w14:textId="77777777" w:rsidR="00EF3465" w:rsidRPr="00771E97" w:rsidRDefault="00EF3465" w:rsidP="006E0E7A">
      <w:pPr>
        <w:pStyle w:val="NormalWeb"/>
        <w:spacing w:before="0" w:beforeAutospacing="0" w:after="0" w:afterAutospacing="0" w:line="360" w:lineRule="atLeast"/>
        <w:ind w:left="720"/>
        <w:textAlignment w:val="baseline"/>
        <w:rPr>
          <w:rFonts w:ascii="Source Sans Pro" w:hAnsi="Source Sans Pro"/>
          <w:color w:val="000000"/>
          <w:sz w:val="21"/>
          <w:szCs w:val="21"/>
        </w:rPr>
      </w:pPr>
    </w:p>
    <w:p w14:paraId="39B3E676" w14:textId="77777777" w:rsidR="00771E97" w:rsidRDefault="00771E97" w:rsidP="00771E97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Key duties include but are not limited to:</w:t>
      </w:r>
    </w:p>
    <w:p w14:paraId="4B1BC8F4" w14:textId="2FD16AD5" w:rsidR="006E0E7A" w:rsidRDefault="006E0E7A" w:rsidP="006E0E7A">
      <w:pPr>
        <w:pStyle w:val="BodyText"/>
        <w:numPr>
          <w:ilvl w:val="0"/>
          <w:numId w:val="9"/>
        </w:numP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Completion of recruitment and onboarding process</w:t>
      </w:r>
    </w:p>
    <w:p w14:paraId="588D8BD2" w14:textId="068D4A68" w:rsidR="006E0E7A" w:rsidRDefault="006E0E7A" w:rsidP="006E0E7A">
      <w:pPr>
        <w:pStyle w:val="BodyText"/>
        <w:numPr>
          <w:ilvl w:val="0"/>
          <w:numId w:val="9"/>
        </w:numP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Maintaining accurate HR records</w:t>
      </w:r>
    </w:p>
    <w:p w14:paraId="5C2919D8" w14:textId="41F87F9E" w:rsidR="006E0E7A" w:rsidRDefault="006E0E7A" w:rsidP="006E0E7A">
      <w:pPr>
        <w:pStyle w:val="BodyText"/>
        <w:numPr>
          <w:ilvl w:val="0"/>
          <w:numId w:val="9"/>
        </w:numP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Ensuring compliance with HR best practice</w:t>
      </w:r>
    </w:p>
    <w:p w14:paraId="66C7F1E2" w14:textId="482746A3" w:rsidR="006E0E7A" w:rsidRDefault="006E0E7A" w:rsidP="006E0E7A">
      <w:pPr>
        <w:pStyle w:val="BodyText"/>
        <w:numPr>
          <w:ilvl w:val="0"/>
          <w:numId w:val="9"/>
        </w:numP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Completing statutory returns</w:t>
      </w:r>
    </w:p>
    <w:p w14:paraId="5E06DE82" w14:textId="6288A569" w:rsidR="006E0E7A" w:rsidRDefault="006E0E7A" w:rsidP="006E0E7A">
      <w:pPr>
        <w:pStyle w:val="BodyText"/>
        <w:numPr>
          <w:ilvl w:val="0"/>
          <w:numId w:val="9"/>
        </w:numP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Producing and analysing robust HR data</w:t>
      </w:r>
    </w:p>
    <w:p w14:paraId="5A2B1B2B" w14:textId="23425AB3" w:rsidR="00457B87" w:rsidRDefault="00457B87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</w:p>
    <w:p w14:paraId="66E3D0E6" w14:textId="77777777" w:rsidR="00610459" w:rsidRDefault="00610459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</w:p>
    <w:p w14:paraId="3DEB6150" w14:textId="65FEA687" w:rsidR="00610459" w:rsidRDefault="006E0E7A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Closing date for applications:</w:t>
      </w:r>
    </w:p>
    <w:p w14:paraId="277F8514" w14:textId="5C032CEC" w:rsidR="00771E97" w:rsidRPr="00295CBA" w:rsidRDefault="00771E97">
      <w:pPr>
        <w:pStyle w:val="BodyText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  <w:r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>Interviews:</w:t>
      </w:r>
      <w:r w:rsidR="00CC0119"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  <w:t xml:space="preserve"> </w:t>
      </w:r>
    </w:p>
    <w:p w14:paraId="59A83AC1" w14:textId="77777777" w:rsidR="00457B87" w:rsidRPr="00457B87" w:rsidRDefault="00457B87" w:rsidP="00771E97">
      <w:pPr>
        <w:spacing w:before="1"/>
        <w:jc w:val="both"/>
        <w:rPr>
          <w:rFonts w:ascii="Source Sans Pro" w:eastAsia="Times New Roman" w:hAnsi="Source Sans Pro" w:cs="Times New Roman"/>
          <w:color w:val="000000"/>
          <w:sz w:val="21"/>
          <w:szCs w:val="21"/>
          <w:lang w:val="en-GB" w:eastAsia="en-GB"/>
        </w:rPr>
      </w:pPr>
    </w:p>
    <w:p w14:paraId="06E71FA9" w14:textId="4123D71F" w:rsidR="00457B87" w:rsidRDefault="00457B87" w:rsidP="00457B87">
      <w:pPr>
        <w:spacing w:before="1"/>
        <w:ind w:right="550"/>
        <w:jc w:val="both"/>
        <w:rPr>
          <w:rFonts w:ascii="Arial-BoldItalicMT"/>
          <w:b/>
          <w:i/>
          <w:sz w:val="18"/>
        </w:rPr>
      </w:pPr>
    </w:p>
    <w:p w14:paraId="170086EC" w14:textId="0A44CA3A" w:rsidR="006A797C" w:rsidRDefault="006A797C" w:rsidP="00457B87">
      <w:pPr>
        <w:spacing w:before="1"/>
        <w:ind w:right="550"/>
        <w:jc w:val="both"/>
        <w:rPr>
          <w:rFonts w:ascii="Arial-BoldItalicMT"/>
          <w:b/>
          <w:i/>
          <w:sz w:val="18"/>
        </w:rPr>
      </w:pPr>
    </w:p>
    <w:p w14:paraId="3283E95F" w14:textId="77777777" w:rsidR="008E18AD" w:rsidRDefault="008E18AD" w:rsidP="00457B87">
      <w:pPr>
        <w:spacing w:before="1"/>
        <w:ind w:right="550"/>
        <w:jc w:val="both"/>
        <w:rPr>
          <w:rFonts w:ascii="Arial-BoldItalicMT"/>
          <w:b/>
          <w:i/>
          <w:sz w:val="18"/>
        </w:rPr>
      </w:pPr>
    </w:p>
    <w:p w14:paraId="453B3576" w14:textId="77777777" w:rsidR="006A797C" w:rsidRDefault="006A797C" w:rsidP="00457B87">
      <w:pPr>
        <w:spacing w:before="1"/>
        <w:ind w:right="550"/>
        <w:jc w:val="both"/>
        <w:rPr>
          <w:rFonts w:ascii="Arial-BoldItalicMT"/>
          <w:b/>
          <w:i/>
          <w:sz w:val="18"/>
        </w:rPr>
      </w:pPr>
    </w:p>
    <w:p w14:paraId="139E533C" w14:textId="77777777" w:rsidR="00EF3465" w:rsidRDefault="00EF3465" w:rsidP="00457B87">
      <w:pPr>
        <w:spacing w:before="1"/>
        <w:ind w:right="550"/>
        <w:jc w:val="both"/>
        <w:rPr>
          <w:rFonts w:ascii="Arial-BoldItalicMT"/>
          <w:b/>
          <w:i/>
          <w:sz w:val="18"/>
        </w:rPr>
      </w:pPr>
    </w:p>
    <w:p w14:paraId="59F70D61" w14:textId="77777777" w:rsidR="00EF3465" w:rsidRDefault="00EF3465" w:rsidP="00457B87">
      <w:pPr>
        <w:spacing w:before="1"/>
        <w:ind w:right="550"/>
        <w:jc w:val="both"/>
        <w:rPr>
          <w:rFonts w:ascii="Arial-BoldItalicMT"/>
          <w:b/>
          <w:i/>
          <w:sz w:val="18"/>
        </w:rPr>
      </w:pPr>
    </w:p>
    <w:p w14:paraId="431B30D6" w14:textId="77777777" w:rsidR="00EF3465" w:rsidRDefault="00EF3465" w:rsidP="00457B87">
      <w:pPr>
        <w:spacing w:before="1"/>
        <w:ind w:right="550"/>
        <w:jc w:val="both"/>
        <w:rPr>
          <w:rFonts w:ascii="Arial-BoldItalicMT"/>
          <w:b/>
          <w:i/>
          <w:sz w:val="18"/>
        </w:rPr>
      </w:pPr>
    </w:p>
    <w:p w14:paraId="3A301D01" w14:textId="77777777" w:rsidR="00EF3465" w:rsidRDefault="00EF3465" w:rsidP="00457B87">
      <w:pPr>
        <w:spacing w:before="1"/>
        <w:ind w:right="550"/>
        <w:jc w:val="both"/>
        <w:rPr>
          <w:rFonts w:ascii="Arial-BoldItalicMT"/>
          <w:b/>
          <w:i/>
          <w:sz w:val="18"/>
        </w:rPr>
      </w:pPr>
    </w:p>
    <w:p w14:paraId="364512D2" w14:textId="77777777" w:rsidR="00EF3465" w:rsidRDefault="00EF3465" w:rsidP="00457B87">
      <w:pPr>
        <w:spacing w:before="1"/>
        <w:ind w:right="550"/>
        <w:jc w:val="both"/>
        <w:rPr>
          <w:rFonts w:ascii="Arial-BoldItalicMT"/>
          <w:b/>
          <w:i/>
          <w:sz w:val="18"/>
        </w:rPr>
      </w:pPr>
    </w:p>
    <w:p w14:paraId="14C8D1B2" w14:textId="51475557" w:rsidR="00457B87" w:rsidRPr="00457B87" w:rsidRDefault="008E18AD" w:rsidP="00457B87">
      <w:pPr>
        <w:spacing w:before="1"/>
        <w:ind w:right="550"/>
        <w:jc w:val="both"/>
        <w:rPr>
          <w:rFonts w:ascii="Arial-BoldItalicMT"/>
          <w:b/>
          <w:i/>
          <w:sz w:val="18"/>
        </w:rPr>
      </w:pPr>
      <w:r>
        <w:rPr>
          <w:rFonts w:ascii="Arial-BoldItalicMT"/>
          <w:b/>
          <w:i/>
          <w:sz w:val="18"/>
        </w:rPr>
        <w:t>Windsor Girls</w:t>
      </w:r>
      <w:r>
        <w:rPr>
          <w:rFonts w:ascii="Arial-BoldItalicMT"/>
          <w:b/>
          <w:i/>
          <w:sz w:val="18"/>
        </w:rPr>
        <w:t>’</w:t>
      </w:r>
      <w:r>
        <w:rPr>
          <w:rFonts w:ascii="Arial-BoldItalicMT"/>
          <w:b/>
          <w:i/>
          <w:sz w:val="18"/>
        </w:rPr>
        <w:t xml:space="preserve"> School</w:t>
      </w:r>
      <w:r w:rsidR="00457B87" w:rsidRPr="00457B87">
        <w:rPr>
          <w:rFonts w:ascii="Arial-BoldItalicMT"/>
          <w:b/>
          <w:i/>
          <w:sz w:val="18"/>
        </w:rPr>
        <w:t xml:space="preserve"> is committed to the safeguarding children and promoting the welfare of children</w:t>
      </w:r>
      <w:r w:rsidR="00457B87" w:rsidRPr="00457B87">
        <w:rPr>
          <w:rFonts w:ascii="Arial-BoldItalicMT"/>
          <w:b/>
          <w:i/>
          <w:spacing w:val="1"/>
          <w:sz w:val="18"/>
        </w:rPr>
        <w:t xml:space="preserve"> </w:t>
      </w:r>
      <w:r w:rsidR="00457B87" w:rsidRPr="00457B87">
        <w:rPr>
          <w:rFonts w:ascii="Arial-BoldItalicMT"/>
          <w:b/>
          <w:i/>
          <w:sz w:val="18"/>
        </w:rPr>
        <w:t>and young people and expects all staff and volunteers to share this commitment. We will ensure that all our</w:t>
      </w:r>
      <w:r w:rsidR="00457B87" w:rsidRPr="00457B87">
        <w:rPr>
          <w:rFonts w:ascii="Arial-BoldItalicMT"/>
          <w:b/>
          <w:i/>
          <w:spacing w:val="1"/>
          <w:sz w:val="18"/>
        </w:rPr>
        <w:t xml:space="preserve"> </w:t>
      </w:r>
      <w:r w:rsidR="00457B87" w:rsidRPr="00457B87">
        <w:rPr>
          <w:rFonts w:ascii="Arial-BoldItalicMT"/>
          <w:b/>
          <w:i/>
          <w:sz w:val="18"/>
        </w:rPr>
        <w:t>recruitment and selection practices reflect this commitment.</w:t>
      </w:r>
      <w:r w:rsidR="00457B87" w:rsidRPr="00457B87">
        <w:rPr>
          <w:rFonts w:ascii="Arial-BoldItalicMT"/>
          <w:b/>
          <w:i/>
          <w:spacing w:val="1"/>
          <w:sz w:val="18"/>
        </w:rPr>
        <w:t xml:space="preserve"> </w:t>
      </w:r>
      <w:r w:rsidR="00457B87" w:rsidRPr="00457B87">
        <w:rPr>
          <w:rFonts w:ascii="Arial-BoldItalicMT"/>
          <w:b/>
          <w:i/>
          <w:sz w:val="18"/>
        </w:rPr>
        <w:t>All successful candidates</w:t>
      </w:r>
      <w:r w:rsidR="00457B87" w:rsidRPr="00457B87">
        <w:rPr>
          <w:rFonts w:ascii="Arial-BoldItalicMT"/>
          <w:b/>
          <w:i/>
          <w:spacing w:val="1"/>
          <w:sz w:val="18"/>
        </w:rPr>
        <w:t xml:space="preserve"> </w:t>
      </w:r>
      <w:r w:rsidR="00457B87" w:rsidRPr="00457B87">
        <w:rPr>
          <w:rFonts w:ascii="Arial-BoldItalicMT"/>
          <w:b/>
          <w:i/>
          <w:sz w:val="18"/>
        </w:rPr>
        <w:t>will be subject to</w:t>
      </w:r>
      <w:r w:rsidR="00457B87" w:rsidRPr="00457B87">
        <w:rPr>
          <w:rFonts w:ascii="Arial-BoldItalicMT"/>
          <w:b/>
          <w:i/>
          <w:spacing w:val="1"/>
          <w:sz w:val="18"/>
        </w:rPr>
        <w:t xml:space="preserve"> </w:t>
      </w:r>
      <w:r w:rsidR="00457B87" w:rsidRPr="00457B87">
        <w:rPr>
          <w:rFonts w:ascii="Arial-BoldItalicMT"/>
          <w:b/>
          <w:i/>
          <w:sz w:val="18"/>
        </w:rPr>
        <w:t>Disclosure</w:t>
      </w:r>
      <w:r w:rsidR="00457B87" w:rsidRPr="00457B87">
        <w:rPr>
          <w:rFonts w:ascii="Arial-BoldItalicMT"/>
          <w:b/>
          <w:i/>
          <w:spacing w:val="-3"/>
          <w:sz w:val="18"/>
        </w:rPr>
        <w:t xml:space="preserve"> </w:t>
      </w:r>
      <w:r w:rsidR="00457B87" w:rsidRPr="00457B87">
        <w:rPr>
          <w:rFonts w:ascii="Arial-BoldItalicMT"/>
          <w:b/>
          <w:i/>
          <w:sz w:val="18"/>
        </w:rPr>
        <w:t>and Barring</w:t>
      </w:r>
      <w:r w:rsidR="00457B87" w:rsidRPr="00457B87">
        <w:rPr>
          <w:rFonts w:ascii="Arial-BoldItalicMT"/>
          <w:b/>
          <w:i/>
          <w:spacing w:val="-1"/>
          <w:sz w:val="18"/>
        </w:rPr>
        <w:t xml:space="preserve"> </w:t>
      </w:r>
      <w:r w:rsidR="00457B87" w:rsidRPr="00457B87">
        <w:rPr>
          <w:rFonts w:ascii="Arial-BoldItalicMT"/>
          <w:b/>
          <w:i/>
          <w:sz w:val="18"/>
        </w:rPr>
        <w:t>Service (DBS)</w:t>
      </w:r>
      <w:r w:rsidR="00457B87" w:rsidRPr="00457B87">
        <w:rPr>
          <w:rFonts w:ascii="Arial-BoldItalicMT"/>
          <w:b/>
          <w:i/>
          <w:spacing w:val="-1"/>
          <w:sz w:val="18"/>
        </w:rPr>
        <w:t xml:space="preserve"> </w:t>
      </w:r>
      <w:r w:rsidR="00457B87" w:rsidRPr="00457B87">
        <w:rPr>
          <w:rFonts w:ascii="Arial-BoldItalicMT"/>
          <w:b/>
          <w:i/>
          <w:sz w:val="18"/>
        </w:rPr>
        <w:t>checks</w:t>
      </w:r>
      <w:r w:rsidR="00457B87" w:rsidRPr="00457B87">
        <w:rPr>
          <w:rFonts w:ascii="Arial-BoldItalicMT"/>
          <w:b/>
          <w:i/>
          <w:spacing w:val="-2"/>
          <w:sz w:val="18"/>
        </w:rPr>
        <w:t xml:space="preserve"> </w:t>
      </w:r>
      <w:r w:rsidR="00457B87" w:rsidRPr="00457B87">
        <w:rPr>
          <w:rFonts w:ascii="Arial-BoldItalicMT"/>
          <w:b/>
          <w:i/>
          <w:sz w:val="18"/>
        </w:rPr>
        <w:t>along</w:t>
      </w:r>
      <w:r w:rsidR="00457B87" w:rsidRPr="00457B87">
        <w:rPr>
          <w:rFonts w:ascii="Arial-BoldItalicMT"/>
          <w:b/>
          <w:i/>
          <w:spacing w:val="-1"/>
          <w:sz w:val="18"/>
        </w:rPr>
        <w:t xml:space="preserve"> </w:t>
      </w:r>
      <w:r w:rsidR="00457B87" w:rsidRPr="00457B87">
        <w:rPr>
          <w:rFonts w:ascii="Arial-BoldItalicMT"/>
          <w:b/>
          <w:i/>
          <w:sz w:val="18"/>
        </w:rPr>
        <w:t>with</w:t>
      </w:r>
      <w:r w:rsidR="00457B87" w:rsidRPr="00457B87">
        <w:rPr>
          <w:rFonts w:ascii="Arial-BoldItalicMT"/>
          <w:b/>
          <w:i/>
          <w:spacing w:val="-2"/>
          <w:sz w:val="18"/>
        </w:rPr>
        <w:t xml:space="preserve"> </w:t>
      </w:r>
      <w:r w:rsidR="00457B87" w:rsidRPr="00457B87">
        <w:rPr>
          <w:rFonts w:ascii="Arial-BoldItalicMT"/>
          <w:b/>
          <w:i/>
          <w:sz w:val="18"/>
        </w:rPr>
        <w:t>other relevant</w:t>
      </w:r>
      <w:r w:rsidR="00457B87" w:rsidRPr="00457B87">
        <w:rPr>
          <w:rFonts w:ascii="Arial-BoldItalicMT"/>
          <w:b/>
          <w:i/>
          <w:spacing w:val="-1"/>
          <w:sz w:val="18"/>
        </w:rPr>
        <w:t xml:space="preserve"> </w:t>
      </w:r>
      <w:r w:rsidR="00457B87" w:rsidRPr="00457B87">
        <w:rPr>
          <w:rFonts w:ascii="Arial-BoldItalicMT"/>
          <w:b/>
          <w:i/>
          <w:sz w:val="18"/>
        </w:rPr>
        <w:t>employment</w:t>
      </w:r>
      <w:r w:rsidR="00457B87" w:rsidRPr="00457B87">
        <w:rPr>
          <w:rFonts w:ascii="Arial-BoldItalicMT"/>
          <w:b/>
          <w:i/>
          <w:spacing w:val="-2"/>
          <w:sz w:val="18"/>
        </w:rPr>
        <w:t xml:space="preserve"> </w:t>
      </w:r>
      <w:r w:rsidR="00457B87" w:rsidRPr="00457B87">
        <w:rPr>
          <w:rFonts w:ascii="Arial-BoldItalicMT"/>
          <w:b/>
          <w:i/>
          <w:sz w:val="18"/>
        </w:rPr>
        <w:t>checks.</w:t>
      </w:r>
    </w:p>
    <w:p w14:paraId="772168A3" w14:textId="77777777" w:rsidR="00457B87" w:rsidRPr="00457B87" w:rsidRDefault="00457B87" w:rsidP="00457B87">
      <w:pPr>
        <w:rPr>
          <w:rFonts w:ascii="Arial-BoldItalicMT"/>
          <w:b/>
          <w:i/>
          <w:sz w:val="20"/>
          <w:szCs w:val="18"/>
        </w:rPr>
      </w:pPr>
    </w:p>
    <w:p w14:paraId="20F49968" w14:textId="62ADE6A6" w:rsidR="00873A3A" w:rsidRDefault="00873A3A">
      <w:pPr>
        <w:pStyle w:val="BodyText"/>
      </w:pPr>
    </w:p>
    <w:p w14:paraId="44764D2A" w14:textId="097B1C74" w:rsidR="00873A3A" w:rsidRDefault="00873A3A">
      <w:pPr>
        <w:pStyle w:val="BodyText"/>
      </w:pPr>
    </w:p>
    <w:p w14:paraId="10DDD2CE" w14:textId="77777777" w:rsidR="00B56020" w:rsidRDefault="00B56020">
      <w:pPr>
        <w:pStyle w:val="BodyText"/>
        <w:rPr>
          <w:sz w:val="20"/>
        </w:rPr>
      </w:pPr>
    </w:p>
    <w:p w14:paraId="59DFB29D" w14:textId="77777777" w:rsidR="00B56020" w:rsidRDefault="00B56020">
      <w:pPr>
        <w:pStyle w:val="BodyText"/>
        <w:spacing w:before="8"/>
        <w:rPr>
          <w:sz w:val="27"/>
        </w:rPr>
      </w:pPr>
    </w:p>
    <w:p w14:paraId="75D40AB9" w14:textId="77777777" w:rsidR="00B56020" w:rsidRDefault="00CD2A14">
      <w:pPr>
        <w:pStyle w:val="BodyText"/>
        <w:spacing w:before="95"/>
        <w:ind w:left="2616" w:right="3456"/>
        <w:jc w:val="center"/>
      </w:pPr>
      <w:r>
        <w:t>Windsor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Partnership: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guarantee Registered in England: Company Number: 9409109</w:t>
      </w:r>
    </w:p>
    <w:p w14:paraId="62AC454E" w14:textId="3CD234E6" w:rsidR="00B56020" w:rsidRDefault="00CD2A14">
      <w:pPr>
        <w:pStyle w:val="BodyText"/>
        <w:ind w:left="1804" w:right="2644"/>
        <w:jc w:val="center"/>
      </w:pPr>
      <w:r>
        <w:t>Registered</w:t>
      </w:r>
      <w:r>
        <w:rPr>
          <w:spacing w:val="-4"/>
        </w:rPr>
        <w:t xml:space="preserve"> </w:t>
      </w:r>
      <w:r>
        <w:t>Office:</w:t>
      </w:r>
      <w:r>
        <w:rPr>
          <w:spacing w:val="-3"/>
        </w:rPr>
        <w:t xml:space="preserve"> </w:t>
      </w:r>
      <w:r>
        <w:t>Windsor</w:t>
      </w:r>
      <w:r>
        <w:rPr>
          <w:spacing w:val="-4"/>
        </w:rPr>
        <w:t xml:space="preserve"> </w:t>
      </w:r>
      <w:r>
        <w:t>Girls’</w:t>
      </w:r>
      <w:r>
        <w:rPr>
          <w:spacing w:val="-4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Imperial</w:t>
      </w:r>
      <w:r>
        <w:rPr>
          <w:spacing w:val="-3"/>
        </w:rPr>
        <w:t xml:space="preserve"> </w:t>
      </w:r>
      <w:r>
        <w:t>Road,</w:t>
      </w:r>
      <w:r>
        <w:rPr>
          <w:spacing w:val="-3"/>
        </w:rPr>
        <w:t xml:space="preserve"> </w:t>
      </w:r>
      <w:r>
        <w:t>Windsor,</w:t>
      </w:r>
      <w:r>
        <w:rPr>
          <w:spacing w:val="-4"/>
        </w:rPr>
        <w:t xml:space="preserve"> </w:t>
      </w:r>
      <w:r>
        <w:t>Berkshire,</w:t>
      </w:r>
      <w:r>
        <w:rPr>
          <w:spacing w:val="-4"/>
        </w:rPr>
        <w:t xml:space="preserve"> </w:t>
      </w:r>
      <w:r>
        <w:t>SL4</w:t>
      </w:r>
      <w:r>
        <w:rPr>
          <w:spacing w:val="-6"/>
        </w:rPr>
        <w:t xml:space="preserve"> </w:t>
      </w:r>
      <w:r>
        <w:t xml:space="preserve">3RT Telephone: 01753 795155 </w:t>
      </w:r>
      <w:hyperlink r:id="rId10">
        <w:r>
          <w:t>Email:wlp@windsorgirls.net</w:t>
        </w:r>
      </w:hyperlink>
    </w:p>
    <w:p w14:paraId="176D4590" w14:textId="77777777" w:rsidR="00D73879" w:rsidRDefault="00D73879">
      <w:pPr>
        <w:pStyle w:val="BodyText"/>
        <w:ind w:left="1804" w:right="2644"/>
        <w:jc w:val="center"/>
      </w:pPr>
    </w:p>
    <w:sectPr w:rsidR="00D73879">
      <w:type w:val="continuous"/>
      <w:pgSz w:w="11910" w:h="16840"/>
      <w:pgMar w:top="1280" w:right="2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2463"/>
    <w:multiLevelType w:val="hybridMultilevel"/>
    <w:tmpl w:val="20942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16AB"/>
    <w:multiLevelType w:val="hybridMultilevel"/>
    <w:tmpl w:val="88663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14B62"/>
    <w:multiLevelType w:val="hybridMultilevel"/>
    <w:tmpl w:val="778CA8AE"/>
    <w:lvl w:ilvl="0" w:tplc="AAF29EA8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A0ADE"/>
    <w:multiLevelType w:val="hybridMultilevel"/>
    <w:tmpl w:val="19DA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046D5"/>
    <w:multiLevelType w:val="hybridMultilevel"/>
    <w:tmpl w:val="1664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065B9"/>
    <w:multiLevelType w:val="hybridMultilevel"/>
    <w:tmpl w:val="5102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4739D"/>
    <w:multiLevelType w:val="hybridMultilevel"/>
    <w:tmpl w:val="0FE2953A"/>
    <w:lvl w:ilvl="0" w:tplc="48987230">
      <w:start w:val="1"/>
      <w:numFmt w:val="bullet"/>
      <w:pStyle w:val="small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olor w:val="365F91" w:themeColor="accent1" w:themeShade="BF"/>
        <w:sz w:val="20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A4DB2"/>
    <w:multiLevelType w:val="hybridMultilevel"/>
    <w:tmpl w:val="BB460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451076">
    <w:abstractNumId w:val="8"/>
  </w:num>
  <w:num w:numId="2" w16cid:durableId="1227959036">
    <w:abstractNumId w:val="1"/>
  </w:num>
  <w:num w:numId="3" w16cid:durableId="1947543125">
    <w:abstractNumId w:val="0"/>
  </w:num>
  <w:num w:numId="4" w16cid:durableId="1440488320">
    <w:abstractNumId w:val="3"/>
  </w:num>
  <w:num w:numId="5" w16cid:durableId="130634747">
    <w:abstractNumId w:val="7"/>
  </w:num>
  <w:num w:numId="6" w16cid:durableId="1491553181">
    <w:abstractNumId w:val="5"/>
  </w:num>
  <w:num w:numId="7" w16cid:durableId="1295867636">
    <w:abstractNumId w:val="6"/>
  </w:num>
  <w:num w:numId="8" w16cid:durableId="1712921176">
    <w:abstractNumId w:val="2"/>
  </w:num>
  <w:num w:numId="9" w16cid:durableId="862942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20"/>
    <w:rsid w:val="0000733E"/>
    <w:rsid w:val="00052007"/>
    <w:rsid w:val="00077DB0"/>
    <w:rsid w:val="001521F5"/>
    <w:rsid w:val="00285D22"/>
    <w:rsid w:val="00295CBA"/>
    <w:rsid w:val="0041061E"/>
    <w:rsid w:val="00457B87"/>
    <w:rsid w:val="00474FAF"/>
    <w:rsid w:val="004B6305"/>
    <w:rsid w:val="00545067"/>
    <w:rsid w:val="00586DF7"/>
    <w:rsid w:val="005F0924"/>
    <w:rsid w:val="00610459"/>
    <w:rsid w:val="0061182E"/>
    <w:rsid w:val="0067594F"/>
    <w:rsid w:val="00691DD8"/>
    <w:rsid w:val="006A797C"/>
    <w:rsid w:val="006D3A4F"/>
    <w:rsid w:val="006E0E7A"/>
    <w:rsid w:val="007536B9"/>
    <w:rsid w:val="00771E97"/>
    <w:rsid w:val="00792757"/>
    <w:rsid w:val="008202AE"/>
    <w:rsid w:val="00822A3B"/>
    <w:rsid w:val="0086000E"/>
    <w:rsid w:val="00873A3A"/>
    <w:rsid w:val="008A5C65"/>
    <w:rsid w:val="008B0BF7"/>
    <w:rsid w:val="008E18AD"/>
    <w:rsid w:val="008F295B"/>
    <w:rsid w:val="00B56020"/>
    <w:rsid w:val="00BB4DE5"/>
    <w:rsid w:val="00C023A5"/>
    <w:rsid w:val="00C61D59"/>
    <w:rsid w:val="00CB03FA"/>
    <w:rsid w:val="00CC0119"/>
    <w:rsid w:val="00CC06EC"/>
    <w:rsid w:val="00CC5A20"/>
    <w:rsid w:val="00CC7F97"/>
    <w:rsid w:val="00CD2A14"/>
    <w:rsid w:val="00D73879"/>
    <w:rsid w:val="00EE4A87"/>
    <w:rsid w:val="00EF3465"/>
    <w:rsid w:val="00F52083"/>
    <w:rsid w:val="00F7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1A0091"/>
  <w15:docId w15:val="{A762D240-E63D-471E-A56D-2C84ED5F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879"/>
    <w:pPr>
      <w:keepNext/>
      <w:keepLines/>
      <w:widowControl/>
      <w:autoSpaceDE/>
      <w:autoSpaceDN/>
      <w:spacing w:before="40"/>
      <w:outlineLvl w:val="1"/>
    </w:pPr>
    <w:rPr>
      <w:rFonts w:ascii="Calibri" w:eastAsiaTheme="majorEastAsia" w:hAnsi="Calibri" w:cstheme="majorBidi"/>
      <w:b/>
      <w:color w:val="05407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879"/>
    <w:pPr>
      <w:keepNext/>
      <w:keepLines/>
      <w:widowControl/>
      <w:autoSpaceDE/>
      <w:autoSpaceDN/>
      <w:spacing w:before="40"/>
      <w:outlineLvl w:val="2"/>
    </w:pPr>
    <w:rPr>
      <w:rFonts w:ascii="Calibri" w:eastAsiaTheme="majorEastAsia" w:hAnsi="Calibri" w:cstheme="majorBidi"/>
      <w:b/>
      <w:color w:val="05407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3879"/>
    <w:pPr>
      <w:keepNext/>
      <w:keepLines/>
      <w:widowControl/>
      <w:autoSpaceDE/>
      <w:autoSpaceDN/>
      <w:spacing w:before="40"/>
      <w:outlineLvl w:val="3"/>
    </w:pPr>
    <w:rPr>
      <w:rFonts w:ascii="Calibri" w:eastAsiaTheme="majorEastAsia" w:hAnsi="Calibri" w:cstheme="majorBidi"/>
      <w:b/>
      <w:iCs/>
      <w:color w:val="05407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D73879"/>
    <w:rPr>
      <w:rFonts w:ascii="Calibri" w:eastAsiaTheme="majorEastAsia" w:hAnsi="Calibri" w:cstheme="majorBidi"/>
      <w:b/>
      <w:color w:val="054078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3879"/>
    <w:rPr>
      <w:rFonts w:ascii="Calibri" w:eastAsiaTheme="majorEastAsia" w:hAnsi="Calibri" w:cstheme="majorBidi"/>
      <w:b/>
      <w:color w:val="05407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3879"/>
    <w:rPr>
      <w:rFonts w:ascii="Calibri" w:eastAsiaTheme="majorEastAsia" w:hAnsi="Calibri" w:cstheme="majorBidi"/>
      <w:b/>
      <w:iCs/>
      <w:color w:val="054078"/>
      <w:sz w:val="24"/>
    </w:rPr>
  </w:style>
  <w:style w:type="character" w:styleId="Hyperlink">
    <w:name w:val="Hyperlink"/>
    <w:basedOn w:val="DefaultParagraphFont"/>
    <w:uiPriority w:val="99"/>
    <w:unhideWhenUsed/>
    <w:rsid w:val="00D73879"/>
    <w:rPr>
      <w:color w:val="0563C1"/>
      <w:u w:val="single"/>
    </w:rPr>
  </w:style>
  <w:style w:type="paragraph" w:customStyle="1" w:styleId="Bullettext">
    <w:name w:val="Bullet text"/>
    <w:basedOn w:val="Normal"/>
    <w:next w:val="Normal"/>
    <w:link w:val="BullettextChar"/>
    <w:qFormat/>
    <w:rsid w:val="00D73879"/>
    <w:pPr>
      <w:widowControl/>
      <w:numPr>
        <w:numId w:val="3"/>
      </w:numPr>
      <w:autoSpaceDE/>
      <w:autoSpaceDN/>
      <w:spacing w:before="120" w:after="120"/>
    </w:pPr>
    <w:rPr>
      <w:rFonts w:ascii="Calibri" w:eastAsiaTheme="minorEastAsia" w:hAnsi="Calibri"/>
      <w:color w:val="000000" w:themeColor="text1"/>
      <w:sz w:val="24"/>
      <w:szCs w:val="20"/>
      <w:lang w:val="en-GB"/>
    </w:rPr>
  </w:style>
  <w:style w:type="paragraph" w:customStyle="1" w:styleId="MainText">
    <w:name w:val="Main Text"/>
    <w:basedOn w:val="Normal"/>
    <w:link w:val="MainTextChar"/>
    <w:qFormat/>
    <w:rsid w:val="00D73879"/>
    <w:pPr>
      <w:widowControl/>
      <w:autoSpaceDE/>
      <w:autoSpaceDN/>
      <w:spacing w:after="160"/>
    </w:pPr>
    <w:rPr>
      <w:rFonts w:ascii="Calibri" w:eastAsiaTheme="minorEastAsia" w:hAnsi="Calibri"/>
      <w:color w:val="000000" w:themeColor="text1"/>
      <w:sz w:val="24"/>
      <w:szCs w:val="20"/>
      <w:lang w:val="en-GB"/>
    </w:rPr>
  </w:style>
  <w:style w:type="character" w:customStyle="1" w:styleId="MainTextChar">
    <w:name w:val="Main Text Char"/>
    <w:basedOn w:val="DefaultParagraphFont"/>
    <w:link w:val="MainText"/>
    <w:rsid w:val="00D73879"/>
    <w:rPr>
      <w:rFonts w:ascii="Calibri" w:eastAsiaTheme="minorEastAsia" w:hAnsi="Calibri" w:cs="Arial"/>
      <w:color w:val="000000" w:themeColor="text1"/>
      <w:sz w:val="24"/>
      <w:szCs w:val="20"/>
      <w:lang w:val="en-GB"/>
    </w:rPr>
  </w:style>
  <w:style w:type="paragraph" w:customStyle="1" w:styleId="Boldemphasis">
    <w:name w:val="Bold emphasis"/>
    <w:basedOn w:val="MainText"/>
    <w:link w:val="BoldemphasisChar"/>
    <w:qFormat/>
    <w:rsid w:val="00D73879"/>
  </w:style>
  <w:style w:type="character" w:customStyle="1" w:styleId="BoldemphasisChar">
    <w:name w:val="Bold emphasis Char"/>
    <w:basedOn w:val="MainTextChar"/>
    <w:link w:val="Boldemphasis"/>
    <w:rsid w:val="00D73879"/>
    <w:rPr>
      <w:rFonts w:ascii="Calibri" w:eastAsiaTheme="minorEastAsia" w:hAnsi="Calibri" w:cs="Arial"/>
      <w:color w:val="000000" w:themeColor="text1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D73879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bullet">
    <w:name w:val="small bullet"/>
    <w:basedOn w:val="Bullettext"/>
    <w:link w:val="smallbulletChar"/>
    <w:qFormat/>
    <w:rsid w:val="00D73879"/>
    <w:pPr>
      <w:numPr>
        <w:numId w:val="5"/>
      </w:numPr>
      <w:spacing w:before="20" w:after="20"/>
    </w:pPr>
    <w:rPr>
      <w:szCs w:val="18"/>
    </w:rPr>
  </w:style>
  <w:style w:type="character" w:customStyle="1" w:styleId="BullettextChar">
    <w:name w:val="Bullet text Char"/>
    <w:basedOn w:val="DefaultParagraphFont"/>
    <w:link w:val="Bullettext"/>
    <w:rsid w:val="00D73879"/>
    <w:rPr>
      <w:rFonts w:ascii="Calibri" w:eastAsiaTheme="minorEastAsia" w:hAnsi="Calibri" w:cs="Arial"/>
      <w:color w:val="000000" w:themeColor="text1"/>
      <w:sz w:val="24"/>
      <w:szCs w:val="20"/>
      <w:lang w:val="en-GB"/>
    </w:rPr>
  </w:style>
  <w:style w:type="character" w:customStyle="1" w:styleId="smallbulletChar">
    <w:name w:val="small bullet Char"/>
    <w:basedOn w:val="BullettextChar"/>
    <w:link w:val="smallbullet"/>
    <w:rsid w:val="00D73879"/>
    <w:rPr>
      <w:rFonts w:ascii="Calibri" w:eastAsiaTheme="minorEastAsia" w:hAnsi="Calibri" w:cs="Arial"/>
      <w:color w:val="000000" w:themeColor="text1"/>
      <w:sz w:val="24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771E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85D22"/>
  </w:style>
  <w:style w:type="character" w:customStyle="1" w:styleId="eop">
    <w:name w:val="eop"/>
    <w:basedOn w:val="DefaultParagraphFont"/>
    <w:rsid w:val="0028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wlp@windsorgirls.net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36b140-49af-4381-9cde-38ba342cc3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2C51FBF657440887F2EAD6012024E" ma:contentTypeVersion="18" ma:contentTypeDescription="Create a new document." ma:contentTypeScope="" ma:versionID="3ee1af871a8717c99a48ca27132b6287">
  <xsd:schema xmlns:xsd="http://www.w3.org/2001/XMLSchema" xmlns:xs="http://www.w3.org/2001/XMLSchema" xmlns:p="http://schemas.microsoft.com/office/2006/metadata/properties" xmlns:ns3="2536b140-49af-4381-9cde-38ba342cc359" xmlns:ns4="8490a63d-1e0f-4a7f-8f2a-e19b2857c789" targetNamespace="http://schemas.microsoft.com/office/2006/metadata/properties" ma:root="true" ma:fieldsID="7dbf0e41984c84755d402ac16d76c28c" ns3:_="" ns4:_="">
    <xsd:import namespace="2536b140-49af-4381-9cde-38ba342cc359"/>
    <xsd:import namespace="8490a63d-1e0f-4a7f-8f2a-e19b2857c7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6b140-49af-4381-9cde-38ba342cc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0a63d-1e0f-4a7f-8f2a-e19b2857c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AB924-3D39-43E8-9499-17215E26394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536b140-49af-4381-9cde-38ba342cc359"/>
    <ds:schemaRef ds:uri="8490a63d-1e0f-4a7f-8f2a-e19b2857c7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F0EC51-25CE-45DC-8F3C-36708C97E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DAFB2-B9D7-4755-B8D4-46A3BFC58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6b140-49af-4381-9cde-38ba342cc359"/>
    <ds:schemaRef ds:uri="8490a63d-1e0f-4a7f-8f2a-e19b2857c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N Lovett</dc:creator>
  <cp:lastModifiedBy>A Browne</cp:lastModifiedBy>
  <cp:revision>2</cp:revision>
  <dcterms:created xsi:type="dcterms:W3CDTF">2024-12-17T15:17:00Z</dcterms:created>
  <dcterms:modified xsi:type="dcterms:W3CDTF">2024-12-17T15:17:00Z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0x0101003FB2C51FBF657440887F2EAD6012024E</vt:lpwstr>
  </property>
</Properties>
</file>