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6"/>
        <w:gridCol w:w="4505"/>
      </w:tblGrid>
      <w:tr w:rsidR="00776342" w14:paraId="1B47895B" w14:textId="77777777" w:rsidTr="00E13E32">
        <w:tc>
          <w:tcPr>
            <w:tcW w:w="2835" w:type="dxa"/>
          </w:tcPr>
          <w:bookmarkStart w:id="0" w:name="_GoBack"/>
          <w:bookmarkEnd w:id="0"/>
          <w:p w14:paraId="7A0E2096" w14:textId="625AB48E" w:rsidR="00776342" w:rsidRDefault="00776342" w:rsidP="00E13E32">
            <w:r>
              <w:fldChar w:fldCharType="begin"/>
            </w:r>
            <w:r w:rsidR="00AA0BE4">
              <w:instrText xml:space="preserve"> INCLUDEPICTURE "C:\\var\\folders\\89\\5y8v2nr53mg01jlq7c595phh0000gn\\T\\com.microsoft.Word\\WebArchiveCopyPasteTempFiles\\page1image53004528" \* MERGEFORMAT </w:instrText>
            </w:r>
            <w:r>
              <w:fldChar w:fldCharType="separate"/>
            </w:r>
            <w:r>
              <w:rPr>
                <w:noProof/>
                <w:lang w:eastAsia="en-GB"/>
              </w:rPr>
              <w:drawing>
                <wp:inline distT="0" distB="0" distL="0" distR="0" wp14:anchorId="226D1EAF" wp14:editId="4F3EE302">
                  <wp:extent cx="1790700" cy="1009650"/>
                  <wp:effectExtent l="0" t="0" r="0" b="6350"/>
                  <wp:docPr id="2" name="Picture 2" descr="page1image53004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ge1image530045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7494" cy="1024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4505" w:type="dxa"/>
          </w:tcPr>
          <w:p w14:paraId="0B050977" w14:textId="77777777" w:rsidR="00776342" w:rsidRDefault="00776342" w:rsidP="00E13E32">
            <w:pPr>
              <w:jc w:val="center"/>
              <w:rPr>
                <w:rFonts w:ascii="Arial" w:hAnsi="Arial" w:cs="Arial"/>
              </w:rPr>
            </w:pPr>
          </w:p>
          <w:p w14:paraId="5B48CE28" w14:textId="204E750F" w:rsidR="00776342" w:rsidRDefault="00776342" w:rsidP="00E13E3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 – Forest School Leaders</w:t>
            </w:r>
          </w:p>
          <w:p w14:paraId="1319A9A7" w14:textId="77777777" w:rsidR="00776342" w:rsidRDefault="00776342" w:rsidP="00E13E3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A8E2C54" w14:textId="77777777" w:rsidR="00776342" w:rsidRPr="00C37E06" w:rsidRDefault="00776342" w:rsidP="00E13E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Addendum to Job Description</w:t>
            </w:r>
          </w:p>
        </w:tc>
      </w:tr>
    </w:tbl>
    <w:p w14:paraId="47607FDE" w14:textId="7CED878E" w:rsidR="005D40DD" w:rsidRDefault="009520BF"/>
    <w:p w14:paraId="3F763AE3" w14:textId="15D21FC8" w:rsidR="00776342" w:rsidRDefault="00776342">
      <w:pPr>
        <w:rPr>
          <w:rFonts w:ascii="Arial" w:hAnsi="Arial" w:cs="Arial"/>
        </w:rPr>
      </w:pPr>
      <w:r>
        <w:rPr>
          <w:rFonts w:ascii="Arial" w:hAnsi="Arial" w:cs="Arial"/>
        </w:rPr>
        <w:t>Additional duties relating to Forest School Leaders:</w:t>
      </w:r>
    </w:p>
    <w:p w14:paraId="391A0A1B" w14:textId="37028E78" w:rsidR="00776342" w:rsidRDefault="00776342">
      <w:pPr>
        <w:rPr>
          <w:rFonts w:ascii="Arial" w:hAnsi="Arial" w:cs="Arial"/>
        </w:rPr>
      </w:pPr>
    </w:p>
    <w:p w14:paraId="78205134" w14:textId="1FA141EA" w:rsidR="00776342" w:rsidRDefault="00776342" w:rsidP="0077634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To lead sessions in the ethos of ‘forest schools’ philosophy to identified groups.</w:t>
      </w:r>
    </w:p>
    <w:p w14:paraId="086A6589" w14:textId="7A1C9C4D" w:rsidR="00776342" w:rsidRDefault="00776342" w:rsidP="0077634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To have completed Lever 3 Forest School Leaders Training.</w:t>
      </w:r>
    </w:p>
    <w:p w14:paraId="36A52D42" w14:textId="4E24FF2F" w:rsidR="00776342" w:rsidRDefault="00776342" w:rsidP="0077634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To hold a current Forest Schools First Aid Qualification.</w:t>
      </w:r>
    </w:p>
    <w:p w14:paraId="7C5E8669" w14:textId="0B49F16C" w:rsidR="00776342" w:rsidRDefault="00776342" w:rsidP="0077634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To plan Forest school sessions following the ethos of forest schools to enhance pupils’ holistic development.</w:t>
      </w:r>
    </w:p>
    <w:p w14:paraId="2EBF7ACD" w14:textId="2359D28A" w:rsidR="00776342" w:rsidRDefault="00776342" w:rsidP="0077634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To submit medium term plans to the Head of Department, class teachers and staff prior to the start of each half term.</w:t>
      </w:r>
    </w:p>
    <w:p w14:paraId="47EECB3A" w14:textId="2658D3E2" w:rsidR="00776342" w:rsidRDefault="00776342" w:rsidP="0077634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To communicate with class teachers and staff to ensure theme links and current projects are maximised where possible during sessions.</w:t>
      </w:r>
    </w:p>
    <w:p w14:paraId="38C55EB7" w14:textId="5646C1B2" w:rsidR="00776342" w:rsidRDefault="00776342" w:rsidP="0077634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To ensure pupils’ individual abilities and needs are met throughout all sessions.</w:t>
      </w:r>
    </w:p>
    <w:p w14:paraId="7381A85F" w14:textId="6DE8CF6C" w:rsidR="00776342" w:rsidRDefault="00776342" w:rsidP="0077634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To link activities and achievements to the Redway Curriculum on plans and when evidence is recorded on the Evidence for Learning App.</w:t>
      </w:r>
    </w:p>
    <w:p w14:paraId="176A4478" w14:textId="1A111FF6" w:rsidR="00776342" w:rsidRDefault="00776342" w:rsidP="0077634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To collect evidence during each session and evaluate the session prior to planning the next, to ensure sessions are child led.</w:t>
      </w:r>
    </w:p>
    <w:p w14:paraId="1E03D5DE" w14:textId="3961CF68" w:rsidR="00776342" w:rsidRDefault="00776342" w:rsidP="0077634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 complete and regularly review risk assessments for site, </w:t>
      </w:r>
      <w:r w:rsidR="00FF1F2F">
        <w:rPr>
          <w:rFonts w:ascii="Arial" w:hAnsi="Arial" w:cs="Arial"/>
        </w:rPr>
        <w:t>tools,</w:t>
      </w:r>
      <w:r>
        <w:rPr>
          <w:rFonts w:ascii="Arial" w:hAnsi="Arial" w:cs="Arial"/>
        </w:rPr>
        <w:t xml:space="preserve"> and activities. To ensure these are signed by staff and filed in the class risk assessment file.</w:t>
      </w:r>
    </w:p>
    <w:p w14:paraId="0A03FD22" w14:textId="688A2DBE" w:rsidR="00776342" w:rsidRDefault="00776342" w:rsidP="0077634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 ensure that </w:t>
      </w:r>
      <w:r w:rsidR="00FF1F2F">
        <w:rPr>
          <w:rFonts w:ascii="Arial" w:hAnsi="Arial" w:cs="Arial"/>
        </w:rPr>
        <w:t>off-site</w:t>
      </w:r>
      <w:r>
        <w:rPr>
          <w:rFonts w:ascii="Arial" w:hAnsi="Arial" w:cs="Arial"/>
        </w:rPr>
        <w:t xml:space="preserve"> forms are completed and authorised before leaving the school site.</w:t>
      </w:r>
    </w:p>
    <w:p w14:paraId="0720AD63" w14:textId="49858741" w:rsidR="00776342" w:rsidRPr="00776342" w:rsidRDefault="00776342" w:rsidP="0077634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 report any health and safety issues found in the Forest Schools area on the field as well as any health and safety issues found </w:t>
      </w:r>
      <w:r w:rsidR="00FF1F2F">
        <w:rPr>
          <w:rFonts w:ascii="Arial" w:hAnsi="Arial" w:cs="Arial"/>
        </w:rPr>
        <w:t>around the top field, directly to the School Business Manager.</w:t>
      </w:r>
    </w:p>
    <w:sectPr w:rsidR="00776342" w:rsidRPr="00776342" w:rsidSect="0078177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73C93"/>
    <w:multiLevelType w:val="hybridMultilevel"/>
    <w:tmpl w:val="675A68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342"/>
    <w:rsid w:val="0026608F"/>
    <w:rsid w:val="00717D38"/>
    <w:rsid w:val="00776342"/>
    <w:rsid w:val="0078177F"/>
    <w:rsid w:val="009520BF"/>
    <w:rsid w:val="00AA0BE4"/>
    <w:rsid w:val="00B64AE0"/>
    <w:rsid w:val="00C21935"/>
    <w:rsid w:val="00D7407D"/>
    <w:rsid w:val="00FF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EDD5A"/>
  <w15:chartTrackingRefBased/>
  <w15:docId w15:val="{049E85FF-AC48-AD43-9B53-D61C2BB43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3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6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63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0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B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Sylvester</dc:creator>
  <cp:keywords/>
  <dc:description/>
  <cp:lastModifiedBy>Emma Lovelock</cp:lastModifiedBy>
  <cp:revision>2</cp:revision>
  <cp:lastPrinted>2023-03-06T10:34:00Z</cp:lastPrinted>
  <dcterms:created xsi:type="dcterms:W3CDTF">2023-03-06T10:38:00Z</dcterms:created>
  <dcterms:modified xsi:type="dcterms:W3CDTF">2023-03-06T10:38:00Z</dcterms:modified>
</cp:coreProperties>
</file>