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6C9" w:rsidRPr="00275441" w:rsidRDefault="00C356C9" w:rsidP="00B8105F">
      <w:pPr>
        <w:rPr>
          <w:rFonts w:cstheme="minorHAnsi"/>
          <w:b/>
          <w:sz w:val="28"/>
        </w:rPr>
      </w:pPr>
    </w:p>
    <w:tbl>
      <w:tblPr>
        <w:tblW w:w="10620" w:type="dxa"/>
        <w:tblInd w:w="-72" w:type="dxa"/>
        <w:tblLayout w:type="fixed"/>
        <w:tblLook w:val="0000" w:firstRow="0" w:lastRow="0" w:firstColumn="0" w:lastColumn="0" w:noHBand="0" w:noVBand="0"/>
      </w:tblPr>
      <w:tblGrid>
        <w:gridCol w:w="10620"/>
      </w:tblGrid>
      <w:tr w:rsidR="00706C8B" w:rsidRPr="00275441" w:rsidTr="003A45F8">
        <w:trPr>
          <w:cantSplit/>
          <w:trHeight w:val="850"/>
        </w:trPr>
        <w:tc>
          <w:tcPr>
            <w:tcW w:w="10620" w:type="dxa"/>
            <w:tcBorders>
              <w:top w:val="single" w:sz="4" w:space="0" w:color="auto"/>
              <w:left w:val="single" w:sz="4" w:space="0" w:color="auto"/>
              <w:bottom w:val="single" w:sz="4" w:space="0" w:color="auto"/>
              <w:right w:val="single" w:sz="4" w:space="0" w:color="auto"/>
            </w:tcBorders>
            <w:noWrap/>
            <w:vAlign w:val="center"/>
          </w:tcPr>
          <w:p w:rsidR="00706C8B" w:rsidRPr="00275441" w:rsidRDefault="00706C8B" w:rsidP="003A45F8">
            <w:pPr>
              <w:pStyle w:val="Heading6"/>
              <w:rPr>
                <w:rFonts w:asciiTheme="minorHAnsi" w:hAnsiTheme="minorHAnsi" w:cstheme="minorHAnsi"/>
                <w:sz w:val="24"/>
              </w:rPr>
            </w:pPr>
            <w:r w:rsidRPr="00275441">
              <w:rPr>
                <w:rFonts w:asciiTheme="minorHAnsi" w:hAnsiTheme="minorHAnsi" w:cstheme="minorHAnsi"/>
              </w:rPr>
              <w:t xml:space="preserve">Examinations </w:t>
            </w:r>
            <w:r w:rsidR="00E85AF1" w:rsidRPr="00275441">
              <w:rPr>
                <w:rFonts w:asciiTheme="minorHAnsi" w:hAnsiTheme="minorHAnsi" w:cstheme="minorHAnsi"/>
              </w:rPr>
              <w:t xml:space="preserve">Officer </w:t>
            </w:r>
            <w:r w:rsidRPr="00275441">
              <w:rPr>
                <w:rFonts w:asciiTheme="minorHAnsi" w:hAnsiTheme="minorHAnsi" w:cstheme="minorHAnsi"/>
              </w:rPr>
              <w:t>Job Description</w:t>
            </w:r>
          </w:p>
        </w:tc>
      </w:tr>
    </w:tbl>
    <w:p w:rsidR="00706C8B" w:rsidRPr="00275441" w:rsidRDefault="00706C8B" w:rsidP="00706C8B">
      <w:pPr>
        <w:pStyle w:val="Heading2"/>
        <w:rPr>
          <w:rFonts w:asciiTheme="minorHAnsi" w:hAnsiTheme="minorHAnsi" w:cstheme="minorHAnsi"/>
          <w:b w:val="0"/>
          <w:bCs w:val="0"/>
          <w:color w:val="auto"/>
          <w:sz w:val="28"/>
        </w:rPr>
      </w:pPr>
    </w:p>
    <w:p w:rsidR="00706C8B" w:rsidRPr="00275441" w:rsidRDefault="00706C8B" w:rsidP="00706C8B">
      <w:pPr>
        <w:pStyle w:val="Heading5"/>
        <w:autoSpaceDE/>
        <w:autoSpaceDN/>
        <w:adjustRightInd/>
        <w:spacing w:before="0" w:after="0"/>
        <w:rPr>
          <w:rFonts w:asciiTheme="minorHAnsi" w:hAnsiTheme="minorHAnsi" w:cstheme="minorHAnsi"/>
          <w:sz w:val="22"/>
          <w:szCs w:val="18"/>
        </w:rPr>
      </w:pPr>
      <w:r w:rsidRPr="00275441">
        <w:rPr>
          <w:rFonts w:asciiTheme="minorHAnsi" w:hAnsiTheme="minorHAnsi" w:cstheme="minorHAnsi"/>
          <w:sz w:val="22"/>
          <w:szCs w:val="18"/>
        </w:rPr>
        <w:t xml:space="preserve"> School Vision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706C8B" w:rsidRPr="00275441" w:rsidTr="003A45F8">
        <w:tc>
          <w:tcPr>
            <w:tcW w:w="10260" w:type="dxa"/>
            <w:shd w:val="clear" w:color="auto" w:fill="auto"/>
          </w:tcPr>
          <w:p w:rsidR="00706C8B" w:rsidRPr="00275441" w:rsidRDefault="00706C8B" w:rsidP="003A45F8">
            <w:pPr>
              <w:pStyle w:val="NormalWeb"/>
              <w:spacing w:after="0"/>
              <w:rPr>
                <w:rFonts w:asciiTheme="minorHAnsi" w:hAnsiTheme="minorHAnsi" w:cstheme="minorHAnsi"/>
                <w:color w:val="333333"/>
                <w:sz w:val="22"/>
                <w:szCs w:val="22"/>
                <w:lang w:val="en"/>
              </w:rPr>
            </w:pPr>
            <w:r w:rsidRPr="00275441">
              <w:rPr>
                <w:rFonts w:asciiTheme="minorHAnsi" w:hAnsiTheme="minorHAnsi" w:cstheme="minorHAnsi"/>
                <w:color w:val="333333"/>
                <w:sz w:val="22"/>
                <w:szCs w:val="22"/>
                <w:lang w:val="en"/>
              </w:rPr>
              <w:t xml:space="preserve">We believe a great values driven education has the power to transform futures. Every student who joins us will receive the very best education and will be prepared to take their place in the world with confidence, purpose, enthusiasm and strength of character. Our shared Christian values of Love, Co-operation, Stewardship, Respect and Service permeate all the work undertaken in college. Students are encouraged to </w:t>
            </w:r>
            <w:proofErr w:type="spellStart"/>
            <w:r w:rsidRPr="00275441">
              <w:rPr>
                <w:rFonts w:asciiTheme="minorHAnsi" w:hAnsiTheme="minorHAnsi" w:cstheme="minorHAnsi"/>
                <w:color w:val="333333"/>
                <w:sz w:val="22"/>
                <w:szCs w:val="22"/>
                <w:lang w:val="en"/>
              </w:rPr>
              <w:t>recognise</w:t>
            </w:r>
            <w:proofErr w:type="spellEnd"/>
            <w:r w:rsidRPr="00275441">
              <w:rPr>
                <w:rFonts w:asciiTheme="minorHAnsi" w:hAnsiTheme="minorHAnsi" w:cstheme="minorHAnsi"/>
                <w:color w:val="333333"/>
                <w:sz w:val="22"/>
                <w:szCs w:val="22"/>
                <w:lang w:val="en"/>
              </w:rPr>
              <w:t xml:space="preserve"> the importance of education in their own fulfilment as individuals.</w:t>
            </w:r>
          </w:p>
          <w:p w:rsidR="00706C8B" w:rsidRPr="00275441" w:rsidRDefault="00706C8B" w:rsidP="003A45F8">
            <w:pPr>
              <w:pStyle w:val="NormalWeb"/>
              <w:spacing w:after="0"/>
              <w:rPr>
                <w:rFonts w:asciiTheme="minorHAnsi" w:hAnsiTheme="minorHAnsi" w:cstheme="minorHAnsi"/>
                <w:sz w:val="22"/>
                <w:szCs w:val="22"/>
              </w:rPr>
            </w:pPr>
          </w:p>
        </w:tc>
      </w:tr>
    </w:tbl>
    <w:p w:rsidR="00706C8B" w:rsidRPr="00275441" w:rsidRDefault="00706C8B" w:rsidP="00706C8B">
      <w:pPr>
        <w:rPr>
          <w:rFonts w:cstheme="minorHAnsi"/>
        </w:rPr>
      </w:pPr>
    </w:p>
    <w:tbl>
      <w:tblPr>
        <w:tblW w:w="10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3"/>
        <w:gridCol w:w="6840"/>
      </w:tblGrid>
      <w:tr w:rsidR="00706C8B" w:rsidRPr="00275441" w:rsidTr="003A45F8">
        <w:trPr>
          <w:cantSplit/>
          <w:trHeight w:val="235"/>
        </w:trPr>
        <w:tc>
          <w:tcPr>
            <w:tcW w:w="10263" w:type="dxa"/>
            <w:gridSpan w:val="2"/>
            <w:tcBorders>
              <w:top w:val="single" w:sz="4" w:space="0" w:color="FFFFFF"/>
              <w:left w:val="single" w:sz="4" w:space="0" w:color="FFFFFF"/>
              <w:bottom w:val="single" w:sz="4" w:space="0" w:color="auto"/>
              <w:right w:val="single" w:sz="4" w:space="0" w:color="FFFFFF"/>
            </w:tcBorders>
            <w:vAlign w:val="bottom"/>
          </w:tcPr>
          <w:p w:rsidR="00706C8B" w:rsidRPr="00275441" w:rsidRDefault="00706C8B" w:rsidP="003A45F8">
            <w:pPr>
              <w:pStyle w:val="Heading5"/>
              <w:autoSpaceDE/>
              <w:autoSpaceDN/>
              <w:adjustRightInd/>
              <w:spacing w:before="0" w:after="0"/>
              <w:rPr>
                <w:rFonts w:asciiTheme="minorHAnsi" w:hAnsiTheme="minorHAnsi" w:cstheme="minorHAnsi"/>
                <w:sz w:val="22"/>
                <w:szCs w:val="18"/>
              </w:rPr>
            </w:pPr>
            <w:r w:rsidRPr="00275441">
              <w:rPr>
                <w:rFonts w:asciiTheme="minorHAnsi" w:hAnsiTheme="minorHAnsi" w:cstheme="minorHAnsi"/>
                <w:sz w:val="22"/>
                <w:szCs w:val="18"/>
              </w:rPr>
              <w:t>Employment Details</w:t>
            </w:r>
          </w:p>
        </w:tc>
      </w:tr>
      <w:tr w:rsidR="00706C8B" w:rsidRPr="00275441" w:rsidTr="003A45F8">
        <w:trPr>
          <w:cantSplit/>
          <w:trHeight w:val="340"/>
        </w:trPr>
        <w:tc>
          <w:tcPr>
            <w:tcW w:w="3423" w:type="dxa"/>
            <w:tcBorders>
              <w:top w:val="single" w:sz="4" w:space="0" w:color="auto"/>
              <w:left w:val="single" w:sz="4" w:space="0" w:color="auto"/>
              <w:bottom w:val="single" w:sz="4" w:space="0" w:color="auto"/>
              <w:right w:val="single" w:sz="4" w:space="0" w:color="auto"/>
            </w:tcBorders>
            <w:vAlign w:val="center"/>
          </w:tcPr>
          <w:p w:rsidR="00706C8B" w:rsidRPr="00275441" w:rsidRDefault="00706C8B" w:rsidP="003A45F8">
            <w:pPr>
              <w:jc w:val="left"/>
              <w:rPr>
                <w:rFonts w:cstheme="minorHAnsi"/>
                <w:bCs/>
              </w:rPr>
            </w:pPr>
            <w:r w:rsidRPr="00275441">
              <w:rPr>
                <w:rFonts w:cstheme="minorHAnsi"/>
                <w:bCs/>
              </w:rPr>
              <w:t>Job Title:</w:t>
            </w:r>
          </w:p>
        </w:tc>
        <w:tc>
          <w:tcPr>
            <w:tcW w:w="6840" w:type="dxa"/>
            <w:tcBorders>
              <w:top w:val="single" w:sz="4" w:space="0" w:color="auto"/>
              <w:left w:val="single" w:sz="4" w:space="0" w:color="auto"/>
              <w:bottom w:val="single" w:sz="4" w:space="0" w:color="auto"/>
              <w:right w:val="single" w:sz="4" w:space="0" w:color="auto"/>
            </w:tcBorders>
            <w:vAlign w:val="center"/>
          </w:tcPr>
          <w:p w:rsidR="00706C8B" w:rsidRPr="00275441" w:rsidRDefault="00706C8B" w:rsidP="003A45F8">
            <w:pPr>
              <w:jc w:val="left"/>
              <w:rPr>
                <w:rFonts w:cstheme="minorHAnsi"/>
                <w:bCs/>
              </w:rPr>
            </w:pPr>
            <w:r w:rsidRPr="00275441">
              <w:rPr>
                <w:rFonts w:cstheme="minorHAnsi"/>
                <w:bCs/>
              </w:rPr>
              <w:t>Examinations</w:t>
            </w:r>
            <w:r w:rsidR="005C6B77" w:rsidRPr="00275441">
              <w:rPr>
                <w:rFonts w:cstheme="minorHAnsi"/>
                <w:bCs/>
              </w:rPr>
              <w:t xml:space="preserve"> Officer</w:t>
            </w:r>
            <w:r w:rsidRPr="00275441">
              <w:rPr>
                <w:rFonts w:cstheme="minorHAnsi"/>
                <w:bCs/>
              </w:rPr>
              <w:t xml:space="preserve"> </w:t>
            </w:r>
          </w:p>
        </w:tc>
      </w:tr>
      <w:tr w:rsidR="00706C8B" w:rsidRPr="00275441" w:rsidTr="003A45F8">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rsidR="00706C8B" w:rsidRPr="00275441" w:rsidRDefault="00706C8B" w:rsidP="003A45F8">
            <w:pPr>
              <w:jc w:val="left"/>
              <w:rPr>
                <w:rFonts w:cstheme="minorHAnsi"/>
                <w:bCs/>
              </w:rPr>
            </w:pPr>
            <w:r w:rsidRPr="00275441">
              <w:rPr>
                <w:rFonts w:cstheme="minorHAnsi"/>
                <w:bCs/>
              </w:rPr>
              <w:t>Reports to (Job Title):</w:t>
            </w:r>
          </w:p>
        </w:tc>
        <w:tc>
          <w:tcPr>
            <w:tcW w:w="6840" w:type="dxa"/>
            <w:tcBorders>
              <w:top w:val="single" w:sz="4" w:space="0" w:color="auto"/>
              <w:left w:val="single" w:sz="4" w:space="0" w:color="auto"/>
              <w:bottom w:val="single" w:sz="4" w:space="0" w:color="auto"/>
              <w:right w:val="single" w:sz="4" w:space="0" w:color="auto"/>
            </w:tcBorders>
            <w:vAlign w:val="center"/>
          </w:tcPr>
          <w:p w:rsidR="00706C8B" w:rsidRPr="00275441" w:rsidRDefault="00D75EC3" w:rsidP="003A45F8">
            <w:pPr>
              <w:jc w:val="left"/>
              <w:rPr>
                <w:rFonts w:cstheme="minorHAnsi"/>
                <w:bCs/>
              </w:rPr>
            </w:pPr>
            <w:r w:rsidRPr="00275441">
              <w:rPr>
                <w:rFonts w:cstheme="minorHAnsi"/>
                <w:bCs/>
              </w:rPr>
              <w:t>Assistant Principal</w:t>
            </w:r>
          </w:p>
        </w:tc>
      </w:tr>
      <w:tr w:rsidR="00706C8B" w:rsidRPr="00275441" w:rsidTr="003A45F8">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rsidR="00706C8B" w:rsidRPr="00275441" w:rsidRDefault="00706C8B" w:rsidP="003A45F8">
            <w:pPr>
              <w:tabs>
                <w:tab w:val="left" w:pos="-1440"/>
                <w:tab w:val="left" w:pos="-720"/>
                <w:tab w:val="left" w:pos="0"/>
                <w:tab w:val="left" w:pos="3060"/>
                <w:tab w:val="left" w:pos="4320"/>
              </w:tabs>
              <w:suppressAutoHyphens/>
              <w:ind w:left="3060" w:hanging="3060"/>
              <w:jc w:val="left"/>
              <w:rPr>
                <w:rFonts w:cstheme="minorHAnsi"/>
                <w:bCs/>
              </w:rPr>
            </w:pPr>
            <w:r w:rsidRPr="00275441">
              <w:rPr>
                <w:rFonts w:cstheme="minorHAnsi"/>
                <w:bCs/>
              </w:rPr>
              <w:t>Type of Position:</w:t>
            </w:r>
          </w:p>
        </w:tc>
        <w:tc>
          <w:tcPr>
            <w:tcW w:w="6840" w:type="dxa"/>
            <w:tcBorders>
              <w:top w:val="single" w:sz="4" w:space="0" w:color="auto"/>
              <w:left w:val="single" w:sz="4" w:space="0" w:color="auto"/>
              <w:bottom w:val="single" w:sz="4" w:space="0" w:color="auto"/>
              <w:right w:val="single" w:sz="4" w:space="0" w:color="auto"/>
            </w:tcBorders>
            <w:vAlign w:val="center"/>
          </w:tcPr>
          <w:p w:rsidR="00706C8B" w:rsidRPr="00275441" w:rsidRDefault="00706C8B" w:rsidP="003A45F8">
            <w:pPr>
              <w:jc w:val="left"/>
              <w:rPr>
                <w:rFonts w:cstheme="minorHAnsi"/>
                <w:bCs/>
              </w:rPr>
            </w:pPr>
            <w:r w:rsidRPr="00275441">
              <w:rPr>
                <w:rFonts w:cstheme="minorHAnsi"/>
                <w:bCs/>
              </w:rPr>
              <w:t>Permanent</w:t>
            </w:r>
            <w:r w:rsidR="00791C59">
              <w:rPr>
                <w:rFonts w:cstheme="minorHAnsi"/>
                <w:bCs/>
              </w:rPr>
              <w:t>, Part Time</w:t>
            </w:r>
          </w:p>
        </w:tc>
      </w:tr>
      <w:tr w:rsidR="00706C8B" w:rsidRPr="00275441" w:rsidTr="003A45F8">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rsidR="00706C8B" w:rsidRPr="00275441" w:rsidRDefault="00706C8B" w:rsidP="003A45F8">
            <w:pPr>
              <w:tabs>
                <w:tab w:val="left" w:pos="-1440"/>
                <w:tab w:val="left" w:pos="-720"/>
                <w:tab w:val="left" w:pos="0"/>
                <w:tab w:val="left" w:pos="3060"/>
                <w:tab w:val="left" w:pos="4320"/>
              </w:tabs>
              <w:suppressAutoHyphens/>
              <w:ind w:left="3060" w:hanging="3060"/>
              <w:jc w:val="left"/>
              <w:rPr>
                <w:rFonts w:cstheme="minorHAnsi"/>
                <w:bCs/>
              </w:rPr>
            </w:pPr>
            <w:r w:rsidRPr="00275441">
              <w:rPr>
                <w:rFonts w:cstheme="minorHAnsi"/>
                <w:bCs/>
              </w:rPr>
              <w:t>Hours of work:</w:t>
            </w:r>
          </w:p>
        </w:tc>
        <w:tc>
          <w:tcPr>
            <w:tcW w:w="6840" w:type="dxa"/>
            <w:tcBorders>
              <w:top w:val="single" w:sz="4" w:space="0" w:color="auto"/>
              <w:left w:val="single" w:sz="4" w:space="0" w:color="auto"/>
              <w:bottom w:val="single" w:sz="4" w:space="0" w:color="auto"/>
              <w:right w:val="single" w:sz="4" w:space="0" w:color="auto"/>
            </w:tcBorders>
            <w:vAlign w:val="center"/>
          </w:tcPr>
          <w:p w:rsidR="00706C8B" w:rsidRPr="00275441" w:rsidRDefault="00715D45" w:rsidP="00C87B4A">
            <w:pPr>
              <w:jc w:val="left"/>
              <w:rPr>
                <w:rFonts w:cstheme="minorHAnsi"/>
                <w:bCs/>
              </w:rPr>
            </w:pPr>
            <w:r>
              <w:rPr>
                <w:rFonts w:cstheme="minorHAnsi"/>
                <w:bCs/>
              </w:rPr>
              <w:t>28 hours per week</w:t>
            </w:r>
            <w:r w:rsidR="00582AF2">
              <w:rPr>
                <w:rFonts w:cstheme="minorHAnsi"/>
                <w:bCs/>
              </w:rPr>
              <w:t xml:space="preserve">, </w:t>
            </w:r>
            <w:r>
              <w:rPr>
                <w:rFonts w:cstheme="minorHAnsi"/>
                <w:bCs/>
              </w:rPr>
              <w:t>43</w:t>
            </w:r>
            <w:r w:rsidR="00706C8B" w:rsidRPr="00275441">
              <w:rPr>
                <w:rFonts w:cstheme="minorHAnsi"/>
                <w:bCs/>
              </w:rPr>
              <w:t xml:space="preserve"> weeks per year</w:t>
            </w:r>
          </w:p>
        </w:tc>
      </w:tr>
      <w:tr w:rsidR="00706C8B" w:rsidRPr="00275441" w:rsidTr="003A45F8">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rsidR="00706C8B" w:rsidRPr="00275441" w:rsidRDefault="00706C8B" w:rsidP="003A45F8">
            <w:pPr>
              <w:jc w:val="left"/>
              <w:rPr>
                <w:rFonts w:cstheme="minorHAnsi"/>
                <w:bCs/>
              </w:rPr>
            </w:pPr>
            <w:r w:rsidRPr="00275441">
              <w:rPr>
                <w:rFonts w:cstheme="minorHAnsi"/>
                <w:bCs/>
              </w:rPr>
              <w:t>Level and Scale Point:</w:t>
            </w:r>
          </w:p>
        </w:tc>
        <w:tc>
          <w:tcPr>
            <w:tcW w:w="6840" w:type="dxa"/>
            <w:tcBorders>
              <w:top w:val="single" w:sz="4" w:space="0" w:color="auto"/>
              <w:left w:val="single" w:sz="4" w:space="0" w:color="auto"/>
              <w:bottom w:val="single" w:sz="4" w:space="0" w:color="auto"/>
              <w:right w:val="single" w:sz="4" w:space="0" w:color="auto"/>
            </w:tcBorders>
            <w:vAlign w:val="center"/>
          </w:tcPr>
          <w:p w:rsidR="00706C8B" w:rsidRPr="00275441" w:rsidRDefault="00D75EC3" w:rsidP="00D75EC3">
            <w:pPr>
              <w:spacing w:after="0"/>
              <w:jc w:val="left"/>
              <w:rPr>
                <w:rFonts w:cstheme="minorHAnsi"/>
                <w:bCs/>
              </w:rPr>
            </w:pPr>
            <w:r w:rsidRPr="00275441">
              <w:rPr>
                <w:rFonts w:cstheme="minorHAnsi"/>
                <w:bCs/>
              </w:rPr>
              <w:t>F1-</w:t>
            </w:r>
            <w:r w:rsidR="00715D45">
              <w:rPr>
                <w:rFonts w:cstheme="minorHAnsi"/>
                <w:bCs/>
              </w:rPr>
              <w:t xml:space="preserve"> F6 £</w:t>
            </w:r>
            <w:r w:rsidR="0065781C">
              <w:rPr>
                <w:rFonts w:cstheme="minorHAnsi"/>
                <w:bCs/>
              </w:rPr>
              <w:t>27,860</w:t>
            </w:r>
            <w:r w:rsidR="00715D45">
              <w:rPr>
                <w:rFonts w:cstheme="minorHAnsi"/>
                <w:bCs/>
              </w:rPr>
              <w:t>-£</w:t>
            </w:r>
            <w:r w:rsidR="00791C59">
              <w:rPr>
                <w:rFonts w:cstheme="minorHAnsi"/>
                <w:bCs/>
              </w:rPr>
              <w:t>32,176</w:t>
            </w:r>
            <w:r w:rsidR="000D1F93">
              <w:rPr>
                <w:rFonts w:cstheme="minorHAnsi"/>
                <w:bCs/>
              </w:rPr>
              <w:t xml:space="preserve"> </w:t>
            </w:r>
            <w:r w:rsidR="00706C8B" w:rsidRPr="00275441">
              <w:rPr>
                <w:rFonts w:cstheme="minorHAnsi"/>
                <w:bCs/>
              </w:rPr>
              <w:t>FTE</w:t>
            </w:r>
            <w:r w:rsidRPr="00275441">
              <w:rPr>
                <w:rFonts w:cstheme="minorHAnsi"/>
                <w:bCs/>
              </w:rPr>
              <w:t xml:space="preserve"> </w:t>
            </w:r>
            <w:r w:rsidR="00791C59">
              <w:rPr>
                <w:rFonts w:cstheme="minorHAnsi"/>
                <w:bCs/>
              </w:rPr>
              <w:t xml:space="preserve"> </w:t>
            </w:r>
            <w:bookmarkStart w:id="0" w:name="_GoBack"/>
            <w:bookmarkEnd w:id="0"/>
            <w:r w:rsidR="00791C59">
              <w:rPr>
                <w:rFonts w:cstheme="minorHAnsi"/>
                <w:bCs/>
              </w:rPr>
              <w:t>(Actual £20,197 - £23,326)</w:t>
            </w:r>
          </w:p>
        </w:tc>
      </w:tr>
      <w:tr w:rsidR="00706C8B" w:rsidRPr="00275441" w:rsidTr="003A45F8">
        <w:trPr>
          <w:cantSplit/>
          <w:trHeight w:val="825"/>
        </w:trPr>
        <w:tc>
          <w:tcPr>
            <w:tcW w:w="10263" w:type="dxa"/>
            <w:gridSpan w:val="2"/>
            <w:tcBorders>
              <w:top w:val="single" w:sz="4" w:space="0" w:color="auto"/>
              <w:left w:val="single" w:sz="4" w:space="0" w:color="auto"/>
              <w:bottom w:val="single" w:sz="4" w:space="0" w:color="auto"/>
              <w:right w:val="single" w:sz="4" w:space="0" w:color="auto"/>
            </w:tcBorders>
          </w:tcPr>
          <w:p w:rsidR="00706C8B" w:rsidRPr="00275441" w:rsidRDefault="00706C8B" w:rsidP="003A45F8">
            <w:pPr>
              <w:spacing w:before="60" w:after="0"/>
              <w:jc w:val="left"/>
              <w:rPr>
                <w:rFonts w:cstheme="minorHAnsi"/>
                <w:bCs/>
              </w:rPr>
            </w:pPr>
            <w:r w:rsidRPr="00275441">
              <w:rPr>
                <w:rFonts w:cstheme="minorHAnsi"/>
                <w:bCs/>
              </w:rPr>
              <w:t xml:space="preserve">Job Purpose: </w:t>
            </w:r>
          </w:p>
          <w:p w:rsidR="00706C8B" w:rsidRPr="00275441" w:rsidRDefault="00706C8B" w:rsidP="003A45F8">
            <w:pPr>
              <w:spacing w:after="0"/>
              <w:jc w:val="left"/>
              <w:rPr>
                <w:rFonts w:cstheme="minorHAnsi"/>
              </w:rPr>
            </w:pPr>
            <w:r w:rsidRPr="00275441">
              <w:rPr>
                <w:rFonts w:cstheme="minorHAnsi"/>
              </w:rPr>
              <w:t>To administer internal and external examinations at the College</w:t>
            </w:r>
            <w:r w:rsidR="006F1D38">
              <w:rPr>
                <w:rFonts w:cstheme="minorHAnsi"/>
              </w:rPr>
              <w:t>.</w:t>
            </w:r>
          </w:p>
          <w:p w:rsidR="00706C8B" w:rsidRPr="00275441" w:rsidRDefault="00706C8B" w:rsidP="003A45F8">
            <w:pPr>
              <w:spacing w:after="0"/>
              <w:jc w:val="left"/>
              <w:rPr>
                <w:rFonts w:cstheme="minorHAnsi"/>
              </w:rPr>
            </w:pPr>
          </w:p>
          <w:p w:rsidR="00706C8B" w:rsidRPr="00275441" w:rsidRDefault="00706C8B" w:rsidP="003A45F8">
            <w:pPr>
              <w:spacing w:after="0"/>
              <w:jc w:val="left"/>
              <w:rPr>
                <w:rFonts w:cstheme="minorHAnsi"/>
              </w:rPr>
            </w:pPr>
            <w:r w:rsidRPr="00275441">
              <w:rPr>
                <w:rFonts w:cstheme="minorHAnsi"/>
              </w:rPr>
              <w:t xml:space="preserve">This job requires the post holder to have flexible working arrangements to include additional hours over the examination period and TOIL during quieter periods. There is a requirement to work on results day </w:t>
            </w:r>
            <w:r w:rsidR="00241057">
              <w:rPr>
                <w:rFonts w:cstheme="minorHAnsi"/>
              </w:rPr>
              <w:t xml:space="preserve">and that week </w:t>
            </w:r>
            <w:r w:rsidRPr="00275441">
              <w:rPr>
                <w:rFonts w:cstheme="minorHAnsi"/>
              </w:rPr>
              <w:t>(which will be during the summer holidays).</w:t>
            </w:r>
          </w:p>
          <w:p w:rsidR="00706C8B" w:rsidRPr="00275441" w:rsidRDefault="00706C8B" w:rsidP="003A45F8">
            <w:pPr>
              <w:spacing w:after="0"/>
              <w:jc w:val="left"/>
              <w:rPr>
                <w:rFonts w:cstheme="minorHAnsi"/>
                <w:bCs/>
              </w:rPr>
            </w:pPr>
          </w:p>
        </w:tc>
      </w:tr>
      <w:tr w:rsidR="00706C8B" w:rsidRPr="00275441" w:rsidTr="003A45F8">
        <w:trPr>
          <w:cantSplit/>
          <w:trHeight w:val="454"/>
        </w:trPr>
        <w:tc>
          <w:tcPr>
            <w:tcW w:w="10263" w:type="dxa"/>
            <w:gridSpan w:val="2"/>
            <w:tcBorders>
              <w:top w:val="nil"/>
              <w:left w:val="single" w:sz="4" w:space="0" w:color="FFFFFF"/>
              <w:bottom w:val="single" w:sz="4" w:space="0" w:color="auto"/>
              <w:right w:val="single" w:sz="4" w:space="0" w:color="FFFFFF"/>
            </w:tcBorders>
            <w:vAlign w:val="bottom"/>
          </w:tcPr>
          <w:p w:rsidR="00706C8B" w:rsidRPr="00275441" w:rsidRDefault="00706C8B" w:rsidP="003A45F8">
            <w:pPr>
              <w:pStyle w:val="Heading5"/>
              <w:autoSpaceDE/>
              <w:autoSpaceDN/>
              <w:adjustRightInd/>
              <w:spacing w:before="0" w:after="0"/>
              <w:rPr>
                <w:rFonts w:asciiTheme="minorHAnsi" w:hAnsiTheme="minorHAnsi" w:cstheme="minorHAnsi"/>
                <w:sz w:val="22"/>
                <w:szCs w:val="18"/>
              </w:rPr>
            </w:pPr>
            <w:r w:rsidRPr="00275441">
              <w:rPr>
                <w:rFonts w:asciiTheme="minorHAnsi" w:hAnsiTheme="minorHAnsi" w:cstheme="minorHAnsi"/>
                <w:sz w:val="22"/>
                <w:szCs w:val="18"/>
              </w:rPr>
              <w:t>Main Duties / Responsibilities</w:t>
            </w:r>
          </w:p>
        </w:tc>
      </w:tr>
    </w:tbl>
    <w:p w:rsidR="00706C8B" w:rsidRPr="00275441" w:rsidRDefault="00706C8B" w:rsidP="00706C8B">
      <w:pPr>
        <w:rPr>
          <w:rFonts w:cstheme="minorHAnsi"/>
        </w:rPr>
      </w:pPr>
    </w:p>
    <w:p w:rsidR="00706C8B" w:rsidRPr="00275441" w:rsidRDefault="00706C8B" w:rsidP="00427F36">
      <w:pPr>
        <w:spacing w:after="0"/>
        <w:jc w:val="left"/>
        <w:rPr>
          <w:rFonts w:cstheme="minorHAnsi"/>
        </w:rPr>
      </w:pPr>
      <w:r w:rsidRPr="00275441">
        <w:rPr>
          <w:rFonts w:cstheme="minorHAnsi"/>
        </w:rPr>
        <w:t>ORGANISATION</w:t>
      </w:r>
    </w:p>
    <w:p w:rsidR="00706C8B" w:rsidRPr="00275441" w:rsidRDefault="00C11FEF" w:rsidP="006B1F3B">
      <w:pPr>
        <w:pStyle w:val="Default"/>
        <w:numPr>
          <w:ilvl w:val="0"/>
          <w:numId w:val="3"/>
        </w:numPr>
        <w:rPr>
          <w:rFonts w:asciiTheme="minorHAnsi" w:hAnsiTheme="minorHAnsi" w:cstheme="minorHAnsi"/>
          <w:sz w:val="23"/>
          <w:szCs w:val="23"/>
        </w:rPr>
      </w:pPr>
      <w:r w:rsidRPr="00275441">
        <w:rPr>
          <w:rFonts w:asciiTheme="minorHAnsi" w:hAnsiTheme="minorHAnsi" w:cstheme="minorHAnsi"/>
          <w:sz w:val="23"/>
          <w:szCs w:val="23"/>
        </w:rPr>
        <w:t>L</w:t>
      </w:r>
      <w:r w:rsidR="00706C8B" w:rsidRPr="00275441">
        <w:rPr>
          <w:rFonts w:asciiTheme="minorHAnsi" w:hAnsiTheme="minorHAnsi" w:cstheme="minorHAnsi"/>
          <w:sz w:val="23"/>
          <w:szCs w:val="23"/>
        </w:rPr>
        <w:t xml:space="preserve">iaise with appropriate staff regarding </w:t>
      </w:r>
      <w:r w:rsidR="00EB1619">
        <w:rPr>
          <w:rFonts w:asciiTheme="minorHAnsi" w:hAnsiTheme="minorHAnsi" w:cstheme="minorHAnsi"/>
          <w:sz w:val="23"/>
          <w:szCs w:val="23"/>
        </w:rPr>
        <w:t xml:space="preserve">all </w:t>
      </w:r>
      <w:r w:rsidR="00706C8B" w:rsidRPr="00275441">
        <w:rPr>
          <w:rFonts w:asciiTheme="minorHAnsi" w:hAnsiTheme="minorHAnsi" w:cstheme="minorHAnsi"/>
          <w:sz w:val="23"/>
          <w:szCs w:val="23"/>
        </w:rPr>
        <w:t xml:space="preserve">examination entries. </w:t>
      </w:r>
    </w:p>
    <w:p w:rsidR="006B1F3B" w:rsidRDefault="00C11FEF" w:rsidP="006B1F3B">
      <w:pPr>
        <w:pStyle w:val="Default"/>
        <w:numPr>
          <w:ilvl w:val="0"/>
          <w:numId w:val="3"/>
        </w:numPr>
        <w:rPr>
          <w:rFonts w:asciiTheme="minorHAnsi" w:hAnsiTheme="minorHAnsi" w:cstheme="minorHAnsi"/>
          <w:sz w:val="23"/>
          <w:szCs w:val="23"/>
        </w:rPr>
      </w:pPr>
      <w:r w:rsidRPr="00275441">
        <w:rPr>
          <w:rFonts w:asciiTheme="minorHAnsi" w:hAnsiTheme="minorHAnsi" w:cstheme="minorHAnsi"/>
          <w:sz w:val="23"/>
          <w:szCs w:val="23"/>
        </w:rPr>
        <w:t>L</w:t>
      </w:r>
      <w:r w:rsidR="00706C8B" w:rsidRPr="00275441">
        <w:rPr>
          <w:rFonts w:asciiTheme="minorHAnsi" w:hAnsiTheme="minorHAnsi" w:cstheme="minorHAnsi"/>
          <w:sz w:val="23"/>
          <w:szCs w:val="23"/>
        </w:rPr>
        <w:t xml:space="preserve">iaise with SEN staff in relation to </w:t>
      </w:r>
      <w:r w:rsidR="006B1F3B">
        <w:rPr>
          <w:rFonts w:asciiTheme="minorHAnsi" w:hAnsiTheme="minorHAnsi" w:cstheme="minorHAnsi"/>
          <w:sz w:val="23"/>
          <w:szCs w:val="23"/>
        </w:rPr>
        <w:t>access arrangements, ensuring that appropriate evidence is held on file in line with JCQ inspection requirements</w:t>
      </w:r>
    </w:p>
    <w:p w:rsidR="006B1F3B" w:rsidRPr="006B1F3B" w:rsidRDefault="006B1F3B" w:rsidP="006B1F3B">
      <w:pPr>
        <w:pStyle w:val="Default"/>
        <w:numPr>
          <w:ilvl w:val="0"/>
          <w:numId w:val="3"/>
        </w:numPr>
        <w:rPr>
          <w:rFonts w:asciiTheme="minorHAnsi" w:hAnsiTheme="minorHAnsi" w:cstheme="minorHAnsi"/>
          <w:sz w:val="23"/>
          <w:szCs w:val="23"/>
        </w:rPr>
      </w:pPr>
      <w:r>
        <w:rPr>
          <w:rFonts w:asciiTheme="minorHAnsi" w:hAnsiTheme="minorHAnsi" w:cstheme="minorHAnsi"/>
          <w:sz w:val="23"/>
          <w:szCs w:val="23"/>
        </w:rPr>
        <w:t>Apply for and follow the necessary procedures for special considerations</w:t>
      </w:r>
    </w:p>
    <w:p w:rsidR="00706C8B" w:rsidRPr="00275441" w:rsidRDefault="00C11FEF" w:rsidP="00706C8B">
      <w:pPr>
        <w:pStyle w:val="Default"/>
        <w:numPr>
          <w:ilvl w:val="0"/>
          <w:numId w:val="3"/>
        </w:numPr>
        <w:rPr>
          <w:rFonts w:asciiTheme="minorHAnsi" w:hAnsiTheme="minorHAnsi" w:cstheme="minorHAnsi"/>
          <w:sz w:val="23"/>
          <w:szCs w:val="23"/>
        </w:rPr>
      </w:pPr>
      <w:r w:rsidRPr="00275441">
        <w:rPr>
          <w:rFonts w:asciiTheme="minorHAnsi" w:hAnsiTheme="minorHAnsi" w:cstheme="minorHAnsi"/>
          <w:sz w:val="23"/>
          <w:szCs w:val="23"/>
        </w:rPr>
        <w:t>C</w:t>
      </w:r>
      <w:r w:rsidR="00706C8B" w:rsidRPr="00275441">
        <w:rPr>
          <w:rFonts w:asciiTheme="minorHAnsi" w:hAnsiTheme="minorHAnsi" w:cstheme="minorHAnsi"/>
          <w:sz w:val="23"/>
          <w:szCs w:val="23"/>
        </w:rPr>
        <w:t xml:space="preserve">heck and submit examination entries and amendments </w:t>
      </w:r>
    </w:p>
    <w:p w:rsidR="00706C8B" w:rsidRPr="00275441" w:rsidRDefault="00C11FEF" w:rsidP="00706C8B">
      <w:pPr>
        <w:pStyle w:val="Default"/>
        <w:numPr>
          <w:ilvl w:val="0"/>
          <w:numId w:val="3"/>
        </w:numPr>
        <w:rPr>
          <w:rFonts w:asciiTheme="minorHAnsi" w:hAnsiTheme="minorHAnsi" w:cstheme="minorHAnsi"/>
          <w:color w:val="auto"/>
          <w:sz w:val="23"/>
          <w:szCs w:val="23"/>
        </w:rPr>
      </w:pPr>
      <w:r w:rsidRPr="00275441">
        <w:rPr>
          <w:rFonts w:asciiTheme="minorHAnsi" w:hAnsiTheme="minorHAnsi" w:cstheme="minorHAnsi"/>
          <w:color w:val="auto"/>
          <w:sz w:val="23"/>
          <w:szCs w:val="23"/>
        </w:rPr>
        <w:t>O</w:t>
      </w:r>
      <w:r w:rsidR="00706C8B" w:rsidRPr="00275441">
        <w:rPr>
          <w:rFonts w:asciiTheme="minorHAnsi" w:hAnsiTheme="minorHAnsi" w:cstheme="minorHAnsi"/>
          <w:color w:val="auto"/>
          <w:sz w:val="23"/>
          <w:szCs w:val="23"/>
        </w:rPr>
        <w:t xml:space="preserve">rganise the daily running of examinations, ensuring seating is prepared, all materials are set out, and SEN arrangements in place, in accordance with JCQ regulations </w:t>
      </w:r>
    </w:p>
    <w:p w:rsidR="00706C8B" w:rsidRPr="00275441" w:rsidRDefault="00C11FEF" w:rsidP="00706C8B">
      <w:pPr>
        <w:pStyle w:val="Default"/>
        <w:numPr>
          <w:ilvl w:val="0"/>
          <w:numId w:val="3"/>
        </w:numPr>
        <w:rPr>
          <w:rFonts w:asciiTheme="minorHAnsi" w:hAnsiTheme="minorHAnsi" w:cstheme="minorHAnsi"/>
          <w:sz w:val="23"/>
          <w:szCs w:val="23"/>
        </w:rPr>
      </w:pPr>
      <w:r w:rsidRPr="00275441">
        <w:rPr>
          <w:rFonts w:asciiTheme="minorHAnsi" w:hAnsiTheme="minorHAnsi" w:cstheme="minorHAnsi"/>
          <w:sz w:val="23"/>
          <w:szCs w:val="23"/>
        </w:rPr>
        <w:t>En</w:t>
      </w:r>
      <w:r w:rsidR="00706C8B" w:rsidRPr="00275441">
        <w:rPr>
          <w:rFonts w:asciiTheme="minorHAnsi" w:hAnsiTheme="minorHAnsi" w:cstheme="minorHAnsi"/>
          <w:sz w:val="23"/>
          <w:szCs w:val="23"/>
        </w:rPr>
        <w:t>sure the invigilation arrangements are adequate</w:t>
      </w:r>
      <w:r w:rsidR="00EB1619">
        <w:rPr>
          <w:rFonts w:asciiTheme="minorHAnsi" w:hAnsiTheme="minorHAnsi" w:cstheme="minorHAnsi"/>
          <w:sz w:val="23"/>
          <w:szCs w:val="23"/>
        </w:rPr>
        <w:t>: train and aid the recruitment process, and lead the team</w:t>
      </w:r>
      <w:r w:rsidR="006B1F3B">
        <w:rPr>
          <w:rFonts w:asciiTheme="minorHAnsi" w:hAnsiTheme="minorHAnsi" w:cstheme="minorHAnsi"/>
          <w:sz w:val="23"/>
          <w:szCs w:val="23"/>
        </w:rPr>
        <w:t>, following the JCQ regulations and expectations</w:t>
      </w:r>
      <w:r w:rsidR="00EB1619">
        <w:rPr>
          <w:rFonts w:asciiTheme="minorHAnsi" w:hAnsiTheme="minorHAnsi" w:cstheme="minorHAnsi"/>
          <w:sz w:val="23"/>
          <w:szCs w:val="23"/>
        </w:rPr>
        <w:t>;</w:t>
      </w:r>
    </w:p>
    <w:p w:rsidR="00706C8B" w:rsidRPr="00275441" w:rsidRDefault="00C11FEF" w:rsidP="00BA6580">
      <w:pPr>
        <w:pStyle w:val="Default"/>
        <w:numPr>
          <w:ilvl w:val="0"/>
          <w:numId w:val="3"/>
        </w:numPr>
        <w:rPr>
          <w:rFonts w:asciiTheme="minorHAnsi" w:hAnsiTheme="minorHAnsi" w:cstheme="minorHAnsi"/>
          <w:color w:val="auto"/>
          <w:sz w:val="23"/>
          <w:szCs w:val="23"/>
        </w:rPr>
      </w:pPr>
      <w:r w:rsidRPr="00275441">
        <w:rPr>
          <w:rFonts w:asciiTheme="minorHAnsi" w:hAnsiTheme="minorHAnsi" w:cstheme="minorHAnsi"/>
          <w:color w:val="auto"/>
          <w:sz w:val="23"/>
          <w:szCs w:val="23"/>
        </w:rPr>
        <w:t>Ensure</w:t>
      </w:r>
      <w:r w:rsidR="00706C8B" w:rsidRPr="00275441">
        <w:rPr>
          <w:rFonts w:asciiTheme="minorHAnsi" w:hAnsiTheme="minorHAnsi" w:cstheme="minorHAnsi"/>
          <w:color w:val="auto"/>
          <w:sz w:val="23"/>
          <w:szCs w:val="23"/>
        </w:rPr>
        <w:t xml:space="preserve"> up to date knowledge of </w:t>
      </w:r>
      <w:r w:rsidR="006B1F3B">
        <w:rPr>
          <w:rFonts w:asciiTheme="minorHAnsi" w:hAnsiTheme="minorHAnsi" w:cstheme="minorHAnsi"/>
          <w:color w:val="auto"/>
          <w:sz w:val="23"/>
          <w:szCs w:val="23"/>
        </w:rPr>
        <w:t xml:space="preserve">all </w:t>
      </w:r>
      <w:r w:rsidR="00706C8B" w:rsidRPr="00275441">
        <w:rPr>
          <w:rFonts w:asciiTheme="minorHAnsi" w:hAnsiTheme="minorHAnsi" w:cstheme="minorHAnsi"/>
          <w:color w:val="auto"/>
          <w:sz w:val="23"/>
          <w:szCs w:val="23"/>
        </w:rPr>
        <w:t>examination regulations</w:t>
      </w:r>
    </w:p>
    <w:p w:rsidR="00C90165" w:rsidRPr="00C90165" w:rsidRDefault="00C11FEF" w:rsidP="002427A0">
      <w:pPr>
        <w:pStyle w:val="Default"/>
        <w:numPr>
          <w:ilvl w:val="0"/>
          <w:numId w:val="3"/>
        </w:numPr>
        <w:rPr>
          <w:rFonts w:asciiTheme="minorHAnsi" w:hAnsiTheme="minorHAnsi" w:cstheme="minorHAnsi"/>
          <w:sz w:val="23"/>
          <w:szCs w:val="23"/>
        </w:rPr>
      </w:pPr>
      <w:r w:rsidRPr="00C90165">
        <w:rPr>
          <w:rFonts w:asciiTheme="minorHAnsi" w:hAnsiTheme="minorHAnsi" w:cstheme="minorHAnsi"/>
          <w:sz w:val="22"/>
          <w:szCs w:val="22"/>
        </w:rPr>
        <w:t>K</w:t>
      </w:r>
      <w:r w:rsidR="0009597C" w:rsidRPr="00C90165">
        <w:rPr>
          <w:rFonts w:asciiTheme="minorHAnsi" w:hAnsiTheme="minorHAnsi" w:cstheme="minorHAnsi"/>
          <w:sz w:val="22"/>
          <w:szCs w:val="22"/>
        </w:rPr>
        <w:t>eep papers safe and secure until required</w:t>
      </w:r>
    </w:p>
    <w:p w:rsidR="00CF7CCA" w:rsidRDefault="00C11FEF" w:rsidP="002427A0">
      <w:pPr>
        <w:pStyle w:val="Default"/>
        <w:numPr>
          <w:ilvl w:val="0"/>
          <w:numId w:val="3"/>
        </w:numPr>
        <w:rPr>
          <w:rFonts w:asciiTheme="minorHAnsi" w:hAnsiTheme="minorHAnsi" w:cstheme="minorHAnsi"/>
          <w:sz w:val="23"/>
          <w:szCs w:val="23"/>
        </w:rPr>
      </w:pPr>
      <w:r w:rsidRPr="00C90165">
        <w:rPr>
          <w:rFonts w:asciiTheme="minorHAnsi" w:hAnsiTheme="minorHAnsi" w:cstheme="minorHAnsi"/>
          <w:sz w:val="23"/>
          <w:szCs w:val="23"/>
        </w:rPr>
        <w:t>R</w:t>
      </w:r>
      <w:r w:rsidR="0052453F" w:rsidRPr="00C90165">
        <w:rPr>
          <w:rFonts w:asciiTheme="minorHAnsi" w:hAnsiTheme="minorHAnsi" w:cstheme="minorHAnsi"/>
          <w:sz w:val="23"/>
          <w:szCs w:val="23"/>
        </w:rPr>
        <w:t xml:space="preserve">eceive results </w:t>
      </w:r>
      <w:r w:rsidR="00CF56A9">
        <w:rPr>
          <w:rFonts w:asciiTheme="minorHAnsi" w:hAnsiTheme="minorHAnsi" w:cstheme="minorHAnsi"/>
          <w:sz w:val="23"/>
          <w:szCs w:val="23"/>
        </w:rPr>
        <w:t xml:space="preserve">when published </w:t>
      </w:r>
      <w:r w:rsidR="0052453F" w:rsidRPr="00C90165">
        <w:rPr>
          <w:rFonts w:asciiTheme="minorHAnsi" w:hAnsiTheme="minorHAnsi" w:cstheme="minorHAnsi"/>
          <w:sz w:val="23"/>
          <w:szCs w:val="23"/>
        </w:rPr>
        <w:t>and be onsite on results day and ensure appropri</w:t>
      </w:r>
      <w:r w:rsidR="004B4271" w:rsidRPr="00C90165">
        <w:rPr>
          <w:rFonts w:asciiTheme="minorHAnsi" w:hAnsiTheme="minorHAnsi" w:cstheme="minorHAnsi"/>
          <w:sz w:val="23"/>
          <w:szCs w:val="23"/>
        </w:rPr>
        <w:t>ate presence in school</w:t>
      </w:r>
      <w:r w:rsidR="0052453F" w:rsidRPr="00C90165">
        <w:rPr>
          <w:rFonts w:asciiTheme="minorHAnsi" w:hAnsiTheme="minorHAnsi" w:cstheme="minorHAnsi"/>
          <w:sz w:val="23"/>
          <w:szCs w:val="23"/>
        </w:rPr>
        <w:t xml:space="preserve">, overseeing distribution </w:t>
      </w:r>
      <w:r w:rsidR="004B4271" w:rsidRPr="00C90165">
        <w:rPr>
          <w:rFonts w:asciiTheme="minorHAnsi" w:hAnsiTheme="minorHAnsi" w:cstheme="minorHAnsi"/>
          <w:sz w:val="23"/>
          <w:szCs w:val="23"/>
        </w:rPr>
        <w:t xml:space="preserve">of results </w:t>
      </w:r>
      <w:r w:rsidR="0052453F" w:rsidRPr="00C90165">
        <w:rPr>
          <w:rFonts w:asciiTheme="minorHAnsi" w:hAnsiTheme="minorHAnsi" w:cstheme="minorHAnsi"/>
          <w:sz w:val="23"/>
          <w:szCs w:val="23"/>
        </w:rPr>
        <w:t xml:space="preserve">to students and staff.  </w:t>
      </w:r>
    </w:p>
    <w:p w:rsidR="00C90165" w:rsidRDefault="00C90165" w:rsidP="00C90165">
      <w:pPr>
        <w:pStyle w:val="Default"/>
        <w:rPr>
          <w:rFonts w:asciiTheme="minorHAnsi" w:hAnsiTheme="minorHAnsi" w:cstheme="minorHAnsi"/>
          <w:sz w:val="23"/>
          <w:szCs w:val="23"/>
        </w:rPr>
      </w:pPr>
    </w:p>
    <w:p w:rsidR="00C90165" w:rsidRPr="00C90165" w:rsidRDefault="00C90165" w:rsidP="00C90165">
      <w:pPr>
        <w:pStyle w:val="Default"/>
        <w:rPr>
          <w:rFonts w:asciiTheme="minorHAnsi" w:hAnsiTheme="minorHAnsi" w:cstheme="minorHAnsi"/>
          <w:sz w:val="23"/>
          <w:szCs w:val="23"/>
        </w:rPr>
      </w:pPr>
    </w:p>
    <w:p w:rsidR="006104EA" w:rsidRPr="00275441" w:rsidRDefault="00C11FEF" w:rsidP="00BA6580">
      <w:pPr>
        <w:pStyle w:val="ListParagraph"/>
        <w:numPr>
          <w:ilvl w:val="0"/>
          <w:numId w:val="3"/>
        </w:numPr>
        <w:jc w:val="left"/>
        <w:rPr>
          <w:rFonts w:cstheme="minorHAnsi"/>
          <w:sz w:val="23"/>
          <w:szCs w:val="23"/>
        </w:rPr>
      </w:pPr>
      <w:r w:rsidRPr="00275441">
        <w:rPr>
          <w:rFonts w:cstheme="minorHAnsi"/>
          <w:sz w:val="23"/>
          <w:szCs w:val="23"/>
        </w:rPr>
        <w:t>R</w:t>
      </w:r>
      <w:r w:rsidR="006104EA" w:rsidRPr="00275441">
        <w:rPr>
          <w:rFonts w:cstheme="minorHAnsi"/>
          <w:sz w:val="23"/>
          <w:szCs w:val="23"/>
        </w:rPr>
        <w:t xml:space="preserve">eceipt, collate and distribute examination board certificates, including </w:t>
      </w:r>
      <w:r w:rsidR="00203144" w:rsidRPr="00275441">
        <w:rPr>
          <w:rFonts w:cstheme="minorHAnsi"/>
          <w:sz w:val="23"/>
          <w:szCs w:val="23"/>
        </w:rPr>
        <w:t xml:space="preserve">checking and distributing </w:t>
      </w:r>
      <w:r w:rsidR="006104EA" w:rsidRPr="00275441">
        <w:rPr>
          <w:rFonts w:cstheme="minorHAnsi"/>
          <w:sz w:val="23"/>
          <w:szCs w:val="23"/>
        </w:rPr>
        <w:t>at any award ceremonies</w:t>
      </w:r>
    </w:p>
    <w:p w:rsidR="00063C96" w:rsidRDefault="00C11FEF" w:rsidP="00BA6580">
      <w:pPr>
        <w:pStyle w:val="ListParagraph"/>
        <w:numPr>
          <w:ilvl w:val="0"/>
          <w:numId w:val="3"/>
        </w:numPr>
        <w:jc w:val="left"/>
        <w:rPr>
          <w:rFonts w:cstheme="minorHAnsi"/>
          <w:sz w:val="23"/>
          <w:szCs w:val="23"/>
        </w:rPr>
      </w:pPr>
      <w:r w:rsidRPr="00275441">
        <w:rPr>
          <w:rFonts w:cstheme="minorHAnsi"/>
          <w:sz w:val="23"/>
          <w:szCs w:val="23"/>
        </w:rPr>
        <w:t>D</w:t>
      </w:r>
      <w:r w:rsidR="00063C96" w:rsidRPr="00275441">
        <w:rPr>
          <w:rFonts w:cstheme="minorHAnsi"/>
          <w:sz w:val="23"/>
          <w:szCs w:val="23"/>
        </w:rPr>
        <w:t>eal with post results queries and enquiries including requests for remarks</w:t>
      </w:r>
    </w:p>
    <w:p w:rsidR="00F54047" w:rsidRPr="00275441" w:rsidRDefault="00F54047" w:rsidP="00BA6580">
      <w:pPr>
        <w:pStyle w:val="ListParagraph"/>
        <w:numPr>
          <w:ilvl w:val="0"/>
          <w:numId w:val="3"/>
        </w:numPr>
        <w:jc w:val="left"/>
        <w:rPr>
          <w:rFonts w:cstheme="minorHAnsi"/>
          <w:sz w:val="23"/>
          <w:szCs w:val="23"/>
        </w:rPr>
      </w:pPr>
      <w:r>
        <w:rPr>
          <w:rFonts w:cstheme="minorHAnsi"/>
          <w:sz w:val="23"/>
          <w:szCs w:val="23"/>
        </w:rPr>
        <w:t>Assist with Awards Evening;</w:t>
      </w:r>
    </w:p>
    <w:p w:rsidR="006B1F3B" w:rsidRDefault="00C11FEF" w:rsidP="006B1F3B">
      <w:pPr>
        <w:pStyle w:val="ListParagraph"/>
        <w:numPr>
          <w:ilvl w:val="0"/>
          <w:numId w:val="3"/>
        </w:numPr>
        <w:jc w:val="left"/>
        <w:rPr>
          <w:rFonts w:cstheme="minorHAnsi"/>
          <w:sz w:val="23"/>
          <w:szCs w:val="23"/>
        </w:rPr>
      </w:pPr>
      <w:r w:rsidRPr="006B1F3B">
        <w:rPr>
          <w:rFonts w:cstheme="minorHAnsi"/>
          <w:sz w:val="23"/>
          <w:szCs w:val="23"/>
        </w:rPr>
        <w:t>Liaise</w:t>
      </w:r>
      <w:r w:rsidR="00063C96" w:rsidRPr="006B1F3B">
        <w:rPr>
          <w:rFonts w:cstheme="minorHAnsi"/>
          <w:sz w:val="23"/>
          <w:szCs w:val="23"/>
        </w:rPr>
        <w:t xml:space="preserve"> with all relevant staff in the administration of internal tests </w:t>
      </w:r>
    </w:p>
    <w:p w:rsidR="00063C96" w:rsidRPr="006B1F3B" w:rsidRDefault="00C11FEF" w:rsidP="006B1F3B">
      <w:pPr>
        <w:pStyle w:val="ListParagraph"/>
        <w:numPr>
          <w:ilvl w:val="0"/>
          <w:numId w:val="3"/>
        </w:numPr>
        <w:jc w:val="left"/>
        <w:rPr>
          <w:rFonts w:cstheme="minorHAnsi"/>
          <w:sz w:val="23"/>
          <w:szCs w:val="23"/>
        </w:rPr>
      </w:pPr>
      <w:r w:rsidRPr="006B1F3B">
        <w:rPr>
          <w:rFonts w:cstheme="minorHAnsi"/>
          <w:sz w:val="23"/>
          <w:szCs w:val="23"/>
        </w:rPr>
        <w:t>R</w:t>
      </w:r>
      <w:r w:rsidR="00063C96" w:rsidRPr="006B1F3B">
        <w:rPr>
          <w:rFonts w:cstheme="minorHAnsi"/>
          <w:sz w:val="23"/>
          <w:szCs w:val="23"/>
        </w:rPr>
        <w:t xml:space="preserve">espond to specific requests for exams </w:t>
      </w:r>
      <w:r w:rsidR="006B1F3B">
        <w:rPr>
          <w:rFonts w:cstheme="minorHAnsi"/>
          <w:sz w:val="23"/>
          <w:szCs w:val="23"/>
        </w:rPr>
        <w:t>from members of the leadership team</w:t>
      </w:r>
    </w:p>
    <w:p w:rsidR="00B5328B" w:rsidRPr="00275441" w:rsidRDefault="00C11FEF" w:rsidP="00BA6580">
      <w:pPr>
        <w:pStyle w:val="ListParagraph"/>
        <w:numPr>
          <w:ilvl w:val="0"/>
          <w:numId w:val="3"/>
        </w:numPr>
        <w:jc w:val="left"/>
        <w:rPr>
          <w:rFonts w:cstheme="minorHAnsi"/>
          <w:sz w:val="23"/>
          <w:szCs w:val="23"/>
        </w:rPr>
      </w:pPr>
      <w:r w:rsidRPr="00275441">
        <w:rPr>
          <w:rFonts w:cstheme="minorHAnsi"/>
          <w:sz w:val="23"/>
          <w:szCs w:val="23"/>
        </w:rPr>
        <w:t>U</w:t>
      </w:r>
      <w:r w:rsidR="00B5328B" w:rsidRPr="00275441">
        <w:rPr>
          <w:rFonts w:cstheme="minorHAnsi"/>
          <w:sz w:val="23"/>
          <w:szCs w:val="23"/>
        </w:rPr>
        <w:t xml:space="preserve">pdate and distribute exam calendar and deadlines </w:t>
      </w:r>
      <w:r w:rsidR="00F54047">
        <w:rPr>
          <w:rFonts w:cstheme="minorHAnsi"/>
          <w:sz w:val="23"/>
          <w:szCs w:val="23"/>
        </w:rPr>
        <w:t>regularly</w:t>
      </w:r>
      <w:r w:rsidR="00B5328B" w:rsidRPr="00275441">
        <w:rPr>
          <w:rFonts w:cstheme="minorHAnsi"/>
          <w:sz w:val="23"/>
          <w:szCs w:val="23"/>
        </w:rPr>
        <w:t xml:space="preserve"> and provide examination information for the </w:t>
      </w:r>
      <w:r w:rsidR="006B1F3B">
        <w:rPr>
          <w:rFonts w:cstheme="minorHAnsi"/>
          <w:sz w:val="23"/>
          <w:szCs w:val="23"/>
        </w:rPr>
        <w:t>college communications administrator</w:t>
      </w:r>
    </w:p>
    <w:p w:rsidR="00140DC4" w:rsidRPr="00275441" w:rsidRDefault="00C11FEF" w:rsidP="00BA6580">
      <w:pPr>
        <w:pStyle w:val="ListParagraph"/>
        <w:numPr>
          <w:ilvl w:val="0"/>
          <w:numId w:val="3"/>
        </w:numPr>
        <w:jc w:val="left"/>
        <w:rPr>
          <w:rFonts w:cstheme="minorHAnsi"/>
          <w:sz w:val="23"/>
          <w:szCs w:val="23"/>
        </w:rPr>
      </w:pPr>
      <w:r w:rsidRPr="00275441">
        <w:rPr>
          <w:rFonts w:cstheme="minorHAnsi"/>
          <w:sz w:val="23"/>
          <w:szCs w:val="23"/>
        </w:rPr>
        <w:t>R</w:t>
      </w:r>
      <w:r w:rsidR="00140DC4" w:rsidRPr="00275441">
        <w:rPr>
          <w:rFonts w:cstheme="minorHAnsi"/>
          <w:sz w:val="23"/>
          <w:szCs w:val="23"/>
        </w:rPr>
        <w:t xml:space="preserve">espond to the unplanned demands of a busy workplace as required </w:t>
      </w:r>
    </w:p>
    <w:p w:rsidR="00140DC4" w:rsidRPr="00275441" w:rsidRDefault="00C11FEF" w:rsidP="002A3052">
      <w:pPr>
        <w:pStyle w:val="ListParagraph"/>
        <w:numPr>
          <w:ilvl w:val="0"/>
          <w:numId w:val="3"/>
        </w:numPr>
        <w:spacing w:after="0"/>
        <w:jc w:val="left"/>
        <w:rPr>
          <w:rFonts w:cstheme="minorHAnsi"/>
          <w:sz w:val="23"/>
          <w:szCs w:val="23"/>
        </w:rPr>
      </w:pPr>
      <w:r w:rsidRPr="00275441">
        <w:rPr>
          <w:rFonts w:cstheme="minorHAnsi"/>
          <w:sz w:val="23"/>
          <w:szCs w:val="23"/>
        </w:rPr>
        <w:t>Provide</w:t>
      </w:r>
      <w:r w:rsidR="00140DC4" w:rsidRPr="00275441">
        <w:rPr>
          <w:rFonts w:cstheme="minorHAnsi"/>
          <w:sz w:val="23"/>
          <w:szCs w:val="23"/>
        </w:rPr>
        <w:t xml:space="preserve"> cover for lunch breaks and duties as required</w:t>
      </w:r>
    </w:p>
    <w:p w:rsidR="002A3052" w:rsidRPr="00275441" w:rsidRDefault="002A3052" w:rsidP="002A3052">
      <w:pPr>
        <w:numPr>
          <w:ilvl w:val="0"/>
          <w:numId w:val="3"/>
        </w:numPr>
        <w:spacing w:after="0"/>
        <w:jc w:val="both"/>
        <w:rPr>
          <w:rFonts w:cstheme="minorHAnsi"/>
        </w:rPr>
      </w:pPr>
      <w:r w:rsidRPr="00275441">
        <w:rPr>
          <w:rFonts w:cstheme="minorHAnsi"/>
        </w:rPr>
        <w:t>Provide advice and guidance to staff, students, parents/carers and others on examinations</w:t>
      </w:r>
    </w:p>
    <w:p w:rsidR="002A3052" w:rsidRPr="00275441" w:rsidRDefault="002A3052" w:rsidP="002A3052">
      <w:pPr>
        <w:numPr>
          <w:ilvl w:val="0"/>
          <w:numId w:val="3"/>
        </w:numPr>
        <w:spacing w:after="0"/>
        <w:jc w:val="both"/>
        <w:rPr>
          <w:rFonts w:cstheme="minorHAnsi"/>
        </w:rPr>
      </w:pPr>
      <w:r w:rsidRPr="00275441">
        <w:rPr>
          <w:rFonts w:cstheme="minorHAnsi"/>
        </w:rPr>
        <w:t>Maintain the necessary degree of confidentiality at all times</w:t>
      </w:r>
    </w:p>
    <w:p w:rsidR="002A3052" w:rsidRPr="00275441" w:rsidRDefault="002A3052" w:rsidP="00E95C3A">
      <w:pPr>
        <w:spacing w:after="0"/>
        <w:jc w:val="left"/>
        <w:rPr>
          <w:rFonts w:cstheme="minorHAnsi"/>
          <w:sz w:val="23"/>
          <w:szCs w:val="23"/>
        </w:rPr>
      </w:pPr>
    </w:p>
    <w:p w:rsidR="00243D82" w:rsidRPr="00275441" w:rsidRDefault="00243D82" w:rsidP="00E95C3A">
      <w:pPr>
        <w:spacing w:after="0"/>
        <w:jc w:val="left"/>
        <w:rPr>
          <w:rFonts w:cstheme="minorHAnsi"/>
        </w:rPr>
      </w:pPr>
      <w:r w:rsidRPr="00275441">
        <w:rPr>
          <w:rFonts w:cstheme="minorHAnsi"/>
        </w:rPr>
        <w:t>ADMINISTRATION</w:t>
      </w:r>
    </w:p>
    <w:p w:rsidR="00243D82" w:rsidRPr="00275441" w:rsidRDefault="00243D82" w:rsidP="00243D82">
      <w:pPr>
        <w:numPr>
          <w:ilvl w:val="0"/>
          <w:numId w:val="3"/>
        </w:numPr>
        <w:spacing w:after="0"/>
        <w:jc w:val="both"/>
        <w:rPr>
          <w:rFonts w:cstheme="minorHAnsi"/>
        </w:rPr>
      </w:pPr>
      <w:r w:rsidRPr="00275441">
        <w:rPr>
          <w:rFonts w:cstheme="minorHAnsi"/>
        </w:rPr>
        <w:t>Undertake administrative tasks as directed by your line manager</w:t>
      </w:r>
    </w:p>
    <w:p w:rsidR="00672E21" w:rsidRDefault="00672E21" w:rsidP="00672E21">
      <w:pPr>
        <w:numPr>
          <w:ilvl w:val="0"/>
          <w:numId w:val="3"/>
        </w:numPr>
        <w:spacing w:after="0"/>
        <w:jc w:val="both"/>
        <w:rPr>
          <w:rFonts w:cstheme="minorHAnsi"/>
        </w:rPr>
      </w:pPr>
      <w:r w:rsidRPr="00275441">
        <w:rPr>
          <w:rFonts w:cstheme="minorHAnsi"/>
        </w:rPr>
        <w:t xml:space="preserve">Prepare Examinations budget for approval by </w:t>
      </w:r>
      <w:r w:rsidR="00336A3D" w:rsidRPr="00275441">
        <w:rPr>
          <w:rFonts w:cstheme="minorHAnsi"/>
        </w:rPr>
        <w:t>CL</w:t>
      </w:r>
      <w:r w:rsidRPr="00275441">
        <w:rPr>
          <w:rFonts w:cstheme="minorHAnsi"/>
        </w:rPr>
        <w:t>T</w:t>
      </w:r>
    </w:p>
    <w:p w:rsidR="00672E21" w:rsidRPr="00275441" w:rsidRDefault="00672E21" w:rsidP="00672E21">
      <w:pPr>
        <w:numPr>
          <w:ilvl w:val="0"/>
          <w:numId w:val="3"/>
        </w:numPr>
        <w:spacing w:after="0"/>
        <w:jc w:val="both"/>
        <w:rPr>
          <w:rFonts w:cstheme="minorHAnsi"/>
        </w:rPr>
      </w:pPr>
      <w:r w:rsidRPr="00275441">
        <w:rPr>
          <w:rFonts w:cstheme="minorHAnsi"/>
        </w:rPr>
        <w:t>Monitor and control devolved Examination budget</w:t>
      </w:r>
    </w:p>
    <w:p w:rsidR="00370B32" w:rsidRPr="00275441" w:rsidRDefault="00370B32" w:rsidP="00370B32">
      <w:pPr>
        <w:numPr>
          <w:ilvl w:val="0"/>
          <w:numId w:val="3"/>
        </w:numPr>
        <w:spacing w:after="0"/>
        <w:jc w:val="both"/>
        <w:rPr>
          <w:rFonts w:cstheme="minorHAnsi"/>
        </w:rPr>
      </w:pPr>
      <w:r w:rsidRPr="00275441">
        <w:rPr>
          <w:rFonts w:cstheme="minorHAnsi"/>
        </w:rPr>
        <w:t xml:space="preserve">Complete and submit complex forms, returns </w:t>
      </w:r>
      <w:r w:rsidR="006B1F3B">
        <w:rPr>
          <w:rFonts w:cstheme="minorHAnsi"/>
        </w:rPr>
        <w:t>and all examinations related administration</w:t>
      </w:r>
    </w:p>
    <w:p w:rsidR="00672E21" w:rsidRPr="00275441" w:rsidRDefault="00672E21" w:rsidP="00672E21">
      <w:pPr>
        <w:spacing w:after="0"/>
        <w:ind w:left="720"/>
        <w:jc w:val="both"/>
        <w:rPr>
          <w:rFonts w:cstheme="minorHAnsi"/>
        </w:rPr>
      </w:pPr>
    </w:p>
    <w:p w:rsidR="00C11FEF" w:rsidRPr="00275441" w:rsidRDefault="00C11FEF" w:rsidP="00427F36">
      <w:pPr>
        <w:tabs>
          <w:tab w:val="left" w:pos="-720"/>
        </w:tabs>
        <w:suppressAutoHyphens/>
        <w:spacing w:after="0"/>
        <w:jc w:val="left"/>
        <w:rPr>
          <w:rFonts w:cstheme="minorHAnsi"/>
        </w:rPr>
      </w:pPr>
      <w:r w:rsidRPr="00275441">
        <w:rPr>
          <w:rFonts w:cstheme="minorHAnsi"/>
        </w:rPr>
        <w:t>MANAGEMENT</w:t>
      </w:r>
    </w:p>
    <w:p w:rsidR="00C11FEF" w:rsidRPr="00275441" w:rsidRDefault="00C11FEF" w:rsidP="00427F36">
      <w:pPr>
        <w:numPr>
          <w:ilvl w:val="0"/>
          <w:numId w:val="4"/>
        </w:numPr>
        <w:tabs>
          <w:tab w:val="left" w:pos="-720"/>
        </w:tabs>
        <w:suppressAutoHyphens/>
        <w:spacing w:after="0"/>
        <w:jc w:val="both"/>
        <w:rPr>
          <w:rFonts w:cstheme="minorHAnsi"/>
        </w:rPr>
      </w:pPr>
      <w:r w:rsidRPr="00275441">
        <w:rPr>
          <w:rFonts w:cstheme="minorHAnsi"/>
        </w:rPr>
        <w:t>Line manage direct reports (including Exam Invigilators) ensuring the effective and efficient operation of the department and that each individual is effectively deployed</w:t>
      </w:r>
    </w:p>
    <w:p w:rsidR="00C11FEF" w:rsidRDefault="00C11FEF" w:rsidP="00427F36">
      <w:pPr>
        <w:numPr>
          <w:ilvl w:val="0"/>
          <w:numId w:val="4"/>
        </w:numPr>
        <w:tabs>
          <w:tab w:val="left" w:pos="-720"/>
        </w:tabs>
        <w:suppressAutoHyphens/>
        <w:spacing w:after="0"/>
        <w:jc w:val="both"/>
        <w:rPr>
          <w:rFonts w:cstheme="minorHAnsi"/>
        </w:rPr>
      </w:pPr>
      <w:r w:rsidRPr="00275441">
        <w:rPr>
          <w:rFonts w:cstheme="minorHAnsi"/>
        </w:rPr>
        <w:t>Hold regular team meetings with direct reports in order to address any issues arising and to bring these to an acceptable conclusion wherever possible</w:t>
      </w:r>
    </w:p>
    <w:p w:rsidR="00C11FEF" w:rsidRPr="00275441" w:rsidRDefault="00C11FEF" w:rsidP="00427F36">
      <w:pPr>
        <w:numPr>
          <w:ilvl w:val="0"/>
          <w:numId w:val="4"/>
        </w:numPr>
        <w:tabs>
          <w:tab w:val="left" w:pos="-720"/>
        </w:tabs>
        <w:suppressAutoHyphens/>
        <w:spacing w:after="0"/>
        <w:jc w:val="both"/>
        <w:rPr>
          <w:rFonts w:cstheme="minorHAnsi"/>
        </w:rPr>
      </w:pPr>
      <w:r w:rsidRPr="00275441">
        <w:rPr>
          <w:rFonts w:cstheme="minorHAnsi"/>
        </w:rPr>
        <w:t>Be responsible for the performance management and professional development of direct reports</w:t>
      </w:r>
    </w:p>
    <w:p w:rsidR="00C11FEF" w:rsidRPr="00275441" w:rsidRDefault="00C11FEF" w:rsidP="00427F36">
      <w:pPr>
        <w:numPr>
          <w:ilvl w:val="0"/>
          <w:numId w:val="4"/>
        </w:numPr>
        <w:spacing w:after="0"/>
        <w:jc w:val="both"/>
        <w:rPr>
          <w:rFonts w:cstheme="minorHAnsi"/>
        </w:rPr>
      </w:pPr>
      <w:r w:rsidRPr="00275441">
        <w:rPr>
          <w:rFonts w:cstheme="minorHAnsi"/>
        </w:rPr>
        <w:t>Be responsible for the recruitment and induction of new staff to the department</w:t>
      </w:r>
    </w:p>
    <w:p w:rsidR="003618A9" w:rsidRDefault="003618A9" w:rsidP="003618A9">
      <w:pPr>
        <w:spacing w:after="0"/>
        <w:ind w:left="720"/>
        <w:jc w:val="both"/>
        <w:rPr>
          <w:rFonts w:cstheme="minorHAnsi"/>
        </w:rPr>
      </w:pPr>
    </w:p>
    <w:p w:rsidR="003618A9" w:rsidRPr="00275441" w:rsidRDefault="00243D82" w:rsidP="003618A9">
      <w:pPr>
        <w:spacing w:after="0"/>
        <w:jc w:val="left"/>
        <w:rPr>
          <w:rFonts w:cstheme="minorHAnsi"/>
        </w:rPr>
      </w:pPr>
      <w:r w:rsidRPr="00275441">
        <w:rPr>
          <w:rFonts w:cstheme="minorHAnsi"/>
        </w:rPr>
        <w:t>RESOURCES</w:t>
      </w:r>
    </w:p>
    <w:p w:rsidR="00243D82" w:rsidRPr="00275441" w:rsidRDefault="00243D82" w:rsidP="00243D82">
      <w:pPr>
        <w:numPr>
          <w:ilvl w:val="0"/>
          <w:numId w:val="3"/>
        </w:numPr>
        <w:spacing w:after="0"/>
        <w:jc w:val="both"/>
        <w:rPr>
          <w:rFonts w:cstheme="minorHAnsi"/>
        </w:rPr>
      </w:pPr>
      <w:r w:rsidRPr="00275441">
        <w:rPr>
          <w:rFonts w:cstheme="minorHAnsi"/>
        </w:rPr>
        <w:t xml:space="preserve">Operate relevant equipment/ICT packages/information systems (e.g. </w:t>
      </w:r>
      <w:r w:rsidR="006B1F3B">
        <w:rPr>
          <w:rFonts w:cstheme="minorHAnsi"/>
        </w:rPr>
        <w:t xml:space="preserve">Google Apps, </w:t>
      </w:r>
      <w:r w:rsidRPr="00275441">
        <w:rPr>
          <w:rFonts w:cstheme="minorHAnsi"/>
        </w:rPr>
        <w:t xml:space="preserve">MS </w:t>
      </w:r>
      <w:proofErr w:type="gramStart"/>
      <w:r w:rsidRPr="00275441">
        <w:rPr>
          <w:rFonts w:cstheme="minorHAnsi"/>
        </w:rPr>
        <w:t xml:space="preserve">Office, </w:t>
      </w:r>
      <w:r w:rsidR="006B1F3B">
        <w:rPr>
          <w:rFonts w:cstheme="minorHAnsi"/>
        </w:rPr>
        <w:t xml:space="preserve"> Arbor</w:t>
      </w:r>
      <w:proofErr w:type="gramEnd"/>
      <w:r w:rsidR="006B1F3B">
        <w:rPr>
          <w:rFonts w:cstheme="minorHAnsi"/>
        </w:rPr>
        <w:t xml:space="preserve"> MIS and bespoke </w:t>
      </w:r>
      <w:r w:rsidR="00D13529">
        <w:rPr>
          <w:rFonts w:cstheme="minorHAnsi"/>
        </w:rPr>
        <w:t>exam board portals</w:t>
      </w:r>
      <w:r w:rsidRPr="00275441">
        <w:rPr>
          <w:rFonts w:cstheme="minorHAnsi"/>
        </w:rPr>
        <w:t>)</w:t>
      </w:r>
      <w:r w:rsidR="004C1F01" w:rsidRPr="00275441">
        <w:rPr>
          <w:rFonts w:cstheme="minorHAnsi"/>
        </w:rPr>
        <w:t xml:space="preserve"> </w:t>
      </w:r>
    </w:p>
    <w:p w:rsidR="00243D82" w:rsidRPr="00275441" w:rsidRDefault="00243D82" w:rsidP="00243D82">
      <w:pPr>
        <w:numPr>
          <w:ilvl w:val="0"/>
          <w:numId w:val="3"/>
        </w:numPr>
        <w:spacing w:after="0"/>
        <w:jc w:val="both"/>
        <w:rPr>
          <w:rFonts w:cstheme="minorHAnsi"/>
        </w:rPr>
      </w:pPr>
      <w:r w:rsidRPr="00275441">
        <w:rPr>
          <w:rFonts w:cstheme="minorHAnsi"/>
        </w:rPr>
        <w:t>Use administration supplies resourcefully</w:t>
      </w:r>
    </w:p>
    <w:tbl>
      <w:tblPr>
        <w:tblW w:w="10083" w:type="dxa"/>
        <w:tblInd w:w="105" w:type="dxa"/>
        <w:tblLayout w:type="fixed"/>
        <w:tblLook w:val="0000" w:firstRow="0" w:lastRow="0" w:firstColumn="0" w:lastColumn="0" w:noHBand="0" w:noVBand="0"/>
      </w:tblPr>
      <w:tblGrid>
        <w:gridCol w:w="10083"/>
      </w:tblGrid>
      <w:tr w:rsidR="00243D82" w:rsidRPr="00275441" w:rsidTr="003A45F8">
        <w:trPr>
          <w:cantSplit/>
          <w:trHeight w:val="454"/>
        </w:trPr>
        <w:tc>
          <w:tcPr>
            <w:tcW w:w="10083" w:type="dxa"/>
            <w:vAlign w:val="bottom"/>
          </w:tcPr>
          <w:p w:rsidR="00243D82" w:rsidRPr="00275441" w:rsidRDefault="00243D82" w:rsidP="003A45F8">
            <w:pPr>
              <w:pStyle w:val="Heading5"/>
              <w:autoSpaceDE/>
              <w:autoSpaceDN/>
              <w:adjustRightInd/>
              <w:spacing w:before="0" w:after="0"/>
              <w:rPr>
                <w:rFonts w:asciiTheme="minorHAnsi" w:hAnsiTheme="minorHAnsi" w:cstheme="minorHAnsi"/>
                <w:b w:val="0"/>
                <w:bCs/>
                <w:sz w:val="22"/>
                <w:szCs w:val="18"/>
              </w:rPr>
            </w:pPr>
          </w:p>
        </w:tc>
      </w:tr>
    </w:tbl>
    <w:p w:rsidR="00275441" w:rsidRPr="00275441" w:rsidRDefault="00275441" w:rsidP="00275441">
      <w:pPr>
        <w:spacing w:after="0"/>
        <w:jc w:val="both"/>
        <w:rPr>
          <w:rFonts w:cstheme="minorHAnsi"/>
          <w:b/>
        </w:rPr>
      </w:pPr>
      <w:r w:rsidRPr="00275441">
        <w:rPr>
          <w:rFonts w:cstheme="minorHAnsi"/>
          <w:b/>
        </w:rPr>
        <w:t>Person specification</w:t>
      </w:r>
    </w:p>
    <w:p w:rsidR="00275441" w:rsidRPr="00275441" w:rsidRDefault="00275441" w:rsidP="00275441">
      <w:pPr>
        <w:spacing w:after="0"/>
        <w:jc w:val="both"/>
        <w:rPr>
          <w:rFonts w:cstheme="minorHAnsi"/>
          <w:b/>
        </w:rPr>
      </w:pPr>
    </w:p>
    <w:tbl>
      <w:tblPr>
        <w:tblStyle w:val="TableGrid"/>
        <w:tblW w:w="0" w:type="auto"/>
        <w:tblLook w:val="04A0" w:firstRow="1" w:lastRow="0" w:firstColumn="1" w:lastColumn="0" w:noHBand="0" w:noVBand="1"/>
      </w:tblPr>
      <w:tblGrid>
        <w:gridCol w:w="1660"/>
        <w:gridCol w:w="5640"/>
        <w:gridCol w:w="2894"/>
      </w:tblGrid>
      <w:tr w:rsidR="00275441" w:rsidRPr="00275441" w:rsidTr="003A45F8">
        <w:tc>
          <w:tcPr>
            <w:tcW w:w="1668" w:type="dxa"/>
          </w:tcPr>
          <w:p w:rsidR="00275441" w:rsidRPr="00275441" w:rsidRDefault="00275441" w:rsidP="003A45F8">
            <w:pPr>
              <w:jc w:val="both"/>
              <w:rPr>
                <w:rFonts w:cstheme="minorHAnsi"/>
              </w:rPr>
            </w:pPr>
          </w:p>
        </w:tc>
        <w:tc>
          <w:tcPr>
            <w:tcW w:w="5811" w:type="dxa"/>
          </w:tcPr>
          <w:p w:rsidR="00275441" w:rsidRPr="00275441" w:rsidRDefault="00275441" w:rsidP="003A45F8">
            <w:pPr>
              <w:jc w:val="both"/>
              <w:rPr>
                <w:rFonts w:cstheme="minorHAnsi"/>
              </w:rPr>
            </w:pPr>
            <w:r w:rsidRPr="00275441">
              <w:rPr>
                <w:rFonts w:cstheme="minorHAnsi"/>
              </w:rPr>
              <w:t xml:space="preserve">Essential </w:t>
            </w:r>
          </w:p>
        </w:tc>
        <w:tc>
          <w:tcPr>
            <w:tcW w:w="2941" w:type="dxa"/>
          </w:tcPr>
          <w:p w:rsidR="00275441" w:rsidRPr="00275441" w:rsidRDefault="00275441" w:rsidP="003A45F8">
            <w:pPr>
              <w:jc w:val="both"/>
              <w:rPr>
                <w:rFonts w:cstheme="minorHAnsi"/>
              </w:rPr>
            </w:pPr>
            <w:r w:rsidRPr="00275441">
              <w:rPr>
                <w:rFonts w:cstheme="minorHAnsi"/>
              </w:rPr>
              <w:t>Desirable</w:t>
            </w:r>
          </w:p>
        </w:tc>
      </w:tr>
      <w:tr w:rsidR="00275441" w:rsidRPr="00275441" w:rsidTr="003A45F8">
        <w:tc>
          <w:tcPr>
            <w:tcW w:w="1668" w:type="dxa"/>
          </w:tcPr>
          <w:p w:rsidR="00275441" w:rsidRPr="00275441" w:rsidRDefault="00275441" w:rsidP="003A45F8">
            <w:pPr>
              <w:jc w:val="both"/>
              <w:rPr>
                <w:rFonts w:cstheme="minorHAnsi"/>
              </w:rPr>
            </w:pPr>
            <w:r w:rsidRPr="00275441">
              <w:rPr>
                <w:rFonts w:eastAsia="Times New Roman" w:cstheme="minorHAnsi"/>
                <w:b/>
                <w:bCs/>
                <w:lang w:val="en-US"/>
              </w:rPr>
              <w:t>Qualifications and training</w:t>
            </w:r>
          </w:p>
        </w:tc>
        <w:tc>
          <w:tcPr>
            <w:tcW w:w="5811" w:type="dxa"/>
          </w:tcPr>
          <w:p w:rsidR="00275441" w:rsidRPr="00275441" w:rsidRDefault="00275441" w:rsidP="003A45F8">
            <w:pPr>
              <w:pStyle w:val="PolicyBullets"/>
              <w:spacing w:after="0"/>
              <w:rPr>
                <w:rFonts w:cstheme="minorHAnsi"/>
                <w:lang w:val="en-US"/>
              </w:rPr>
            </w:pPr>
            <w:r w:rsidRPr="00275441">
              <w:rPr>
                <w:rFonts w:cstheme="minorHAnsi"/>
                <w:lang w:val="en-US"/>
              </w:rPr>
              <w:t xml:space="preserve">At least five A*-C/9-5 GCSEs, including English and </w:t>
            </w:r>
            <w:proofErr w:type="spellStart"/>
            <w:r w:rsidRPr="00275441">
              <w:rPr>
                <w:rFonts w:cstheme="minorHAnsi"/>
                <w:lang w:val="en-US"/>
              </w:rPr>
              <w:t>Maths</w:t>
            </w:r>
            <w:proofErr w:type="spellEnd"/>
            <w:r w:rsidRPr="00275441">
              <w:rPr>
                <w:rFonts w:cstheme="minorHAnsi"/>
                <w:lang w:val="en-US"/>
              </w:rPr>
              <w:t>.</w:t>
            </w:r>
          </w:p>
        </w:tc>
        <w:tc>
          <w:tcPr>
            <w:tcW w:w="2941" w:type="dxa"/>
          </w:tcPr>
          <w:p w:rsidR="00275441" w:rsidRPr="00275441" w:rsidRDefault="00275441" w:rsidP="003A45F8">
            <w:pPr>
              <w:pStyle w:val="PolicyBullets"/>
              <w:spacing w:after="0"/>
              <w:rPr>
                <w:rFonts w:cstheme="minorHAnsi"/>
              </w:rPr>
            </w:pPr>
            <w:r w:rsidRPr="00275441">
              <w:rPr>
                <w:rFonts w:cstheme="minorHAnsi"/>
                <w:lang w:val="en-US"/>
              </w:rPr>
              <w:t xml:space="preserve">A-Levels or Degree </w:t>
            </w:r>
          </w:p>
        </w:tc>
      </w:tr>
      <w:tr w:rsidR="00275441" w:rsidRPr="00275441" w:rsidTr="003A45F8">
        <w:tc>
          <w:tcPr>
            <w:tcW w:w="1668" w:type="dxa"/>
          </w:tcPr>
          <w:p w:rsidR="00275441" w:rsidRPr="00275441" w:rsidRDefault="00275441" w:rsidP="003A45F8">
            <w:pPr>
              <w:jc w:val="both"/>
              <w:rPr>
                <w:rFonts w:eastAsia="Times New Roman" w:cstheme="minorHAnsi"/>
                <w:b/>
                <w:bCs/>
                <w:lang w:val="en-US"/>
              </w:rPr>
            </w:pPr>
            <w:r w:rsidRPr="00275441">
              <w:rPr>
                <w:rFonts w:eastAsia="Times New Roman" w:cstheme="minorHAnsi"/>
                <w:b/>
                <w:bCs/>
                <w:lang w:val="en-US"/>
              </w:rPr>
              <w:t>Experience</w:t>
            </w:r>
          </w:p>
        </w:tc>
        <w:tc>
          <w:tcPr>
            <w:tcW w:w="5811" w:type="dxa"/>
          </w:tcPr>
          <w:p w:rsidR="006D44FC" w:rsidRPr="006D44FC" w:rsidRDefault="00275441" w:rsidP="006D44FC">
            <w:pPr>
              <w:numPr>
                <w:ilvl w:val="0"/>
                <w:numId w:val="7"/>
              </w:numPr>
              <w:contextualSpacing/>
              <w:jc w:val="left"/>
              <w:rPr>
                <w:rFonts w:eastAsia="Times New Roman" w:cstheme="minorHAnsi"/>
                <w:bCs/>
                <w:lang w:val="en-US"/>
              </w:rPr>
            </w:pPr>
            <w:r w:rsidRPr="00275441">
              <w:rPr>
                <w:rFonts w:eastAsia="Times New Roman" w:cstheme="minorHAnsi"/>
              </w:rPr>
              <w:t>Excellent track record of attendance</w:t>
            </w:r>
            <w:r w:rsidR="006D44FC">
              <w:rPr>
                <w:rFonts w:eastAsia="Times New Roman" w:cstheme="minorHAnsi"/>
              </w:rPr>
              <w:t>.</w:t>
            </w:r>
          </w:p>
          <w:p w:rsidR="00275441" w:rsidRPr="00275441" w:rsidRDefault="003A45F8" w:rsidP="006D44FC">
            <w:pPr>
              <w:numPr>
                <w:ilvl w:val="0"/>
                <w:numId w:val="7"/>
              </w:numPr>
              <w:contextualSpacing/>
              <w:jc w:val="left"/>
              <w:rPr>
                <w:rFonts w:eastAsia="Times New Roman" w:cstheme="minorHAnsi"/>
                <w:bCs/>
                <w:lang w:val="en-US"/>
              </w:rPr>
            </w:pPr>
            <w:r>
              <w:t>Experience of undertaking examination and assessment arrangements.</w:t>
            </w:r>
          </w:p>
        </w:tc>
        <w:tc>
          <w:tcPr>
            <w:tcW w:w="2941" w:type="dxa"/>
          </w:tcPr>
          <w:p w:rsidR="00275441" w:rsidRPr="00275441" w:rsidRDefault="00275441" w:rsidP="00275441">
            <w:pPr>
              <w:pStyle w:val="ListParagraph"/>
              <w:numPr>
                <w:ilvl w:val="0"/>
                <w:numId w:val="7"/>
              </w:numPr>
              <w:tabs>
                <w:tab w:val="left" w:pos="474"/>
                <w:tab w:val="center" w:pos="1362"/>
              </w:tabs>
              <w:jc w:val="left"/>
              <w:rPr>
                <w:rFonts w:eastAsia="Times New Roman" w:cstheme="minorHAnsi"/>
                <w:lang w:val="en-US"/>
              </w:rPr>
            </w:pPr>
            <w:r w:rsidRPr="00275441">
              <w:rPr>
                <w:rFonts w:eastAsia="Times New Roman" w:cstheme="minorHAnsi"/>
                <w:lang w:val="en-US"/>
              </w:rPr>
              <w:t xml:space="preserve">Previous experience of working in a secondary school </w:t>
            </w:r>
          </w:p>
        </w:tc>
      </w:tr>
      <w:tr w:rsidR="00275441" w:rsidRPr="00275441" w:rsidTr="003A45F8">
        <w:tc>
          <w:tcPr>
            <w:tcW w:w="1668" w:type="dxa"/>
          </w:tcPr>
          <w:p w:rsidR="00275441" w:rsidRPr="00275441" w:rsidRDefault="00275441" w:rsidP="003A45F8">
            <w:pPr>
              <w:jc w:val="both"/>
              <w:rPr>
                <w:rFonts w:eastAsia="Times New Roman" w:cstheme="minorHAnsi"/>
                <w:b/>
                <w:bCs/>
                <w:lang w:val="en-US"/>
              </w:rPr>
            </w:pPr>
            <w:r w:rsidRPr="00275441">
              <w:rPr>
                <w:rFonts w:eastAsia="Times New Roman" w:cstheme="minorHAnsi"/>
                <w:b/>
                <w:bCs/>
                <w:lang w:val="en-US"/>
              </w:rPr>
              <w:t>Knowledge and skills</w:t>
            </w:r>
          </w:p>
        </w:tc>
        <w:tc>
          <w:tcPr>
            <w:tcW w:w="5811" w:type="dxa"/>
          </w:tcPr>
          <w:p w:rsidR="00275441" w:rsidRDefault="00275441" w:rsidP="00275441">
            <w:pPr>
              <w:pStyle w:val="ListParagraph"/>
              <w:numPr>
                <w:ilvl w:val="0"/>
                <w:numId w:val="10"/>
              </w:numPr>
              <w:jc w:val="left"/>
              <w:rPr>
                <w:rFonts w:cstheme="minorHAnsi"/>
              </w:rPr>
            </w:pPr>
            <w:r>
              <w:rPr>
                <w:rFonts w:cstheme="minorHAnsi"/>
              </w:rPr>
              <w:t>Excellent attention to detail</w:t>
            </w:r>
            <w:r w:rsidR="000B6B26">
              <w:rPr>
                <w:rFonts w:cstheme="minorHAnsi"/>
              </w:rPr>
              <w:t xml:space="preserve"> </w:t>
            </w:r>
          </w:p>
          <w:p w:rsidR="00851223" w:rsidRDefault="00851223" w:rsidP="00275441">
            <w:pPr>
              <w:pStyle w:val="ListParagraph"/>
              <w:numPr>
                <w:ilvl w:val="0"/>
                <w:numId w:val="10"/>
              </w:numPr>
              <w:jc w:val="left"/>
              <w:rPr>
                <w:rFonts w:cstheme="minorHAnsi"/>
              </w:rPr>
            </w:pPr>
            <w:r>
              <w:rPr>
                <w:rFonts w:cstheme="minorHAnsi"/>
              </w:rPr>
              <w:t>Ability to</w:t>
            </w:r>
            <w:r w:rsidR="006D44FC">
              <w:rPr>
                <w:rFonts w:cstheme="minorHAnsi"/>
              </w:rPr>
              <w:t xml:space="preserve"> work systematically,</w:t>
            </w:r>
            <w:r>
              <w:rPr>
                <w:rFonts w:cstheme="minorHAnsi"/>
              </w:rPr>
              <w:t xml:space="preserve"> self-organise and manage others</w:t>
            </w:r>
          </w:p>
          <w:p w:rsidR="00275441" w:rsidRPr="00275441" w:rsidRDefault="00275441" w:rsidP="00275441">
            <w:pPr>
              <w:pStyle w:val="ListParagraph"/>
              <w:numPr>
                <w:ilvl w:val="0"/>
                <w:numId w:val="10"/>
              </w:numPr>
              <w:jc w:val="left"/>
              <w:rPr>
                <w:rFonts w:cstheme="minorHAnsi"/>
              </w:rPr>
            </w:pPr>
            <w:r w:rsidRPr="00275441">
              <w:rPr>
                <w:rFonts w:cstheme="minorHAnsi"/>
              </w:rPr>
              <w:t>Knowledge of child protection and health and safety procedures</w:t>
            </w:r>
          </w:p>
          <w:p w:rsidR="00275441" w:rsidRPr="006D44FC" w:rsidRDefault="006D44FC" w:rsidP="00275441">
            <w:pPr>
              <w:pStyle w:val="ListParagraph"/>
              <w:numPr>
                <w:ilvl w:val="0"/>
                <w:numId w:val="10"/>
              </w:numPr>
              <w:jc w:val="left"/>
              <w:rPr>
                <w:rFonts w:eastAsia="Times New Roman" w:cstheme="minorHAnsi"/>
                <w:bCs/>
                <w:lang w:val="en-US"/>
              </w:rPr>
            </w:pPr>
            <w:r>
              <w:rPr>
                <w:rFonts w:cstheme="minorHAnsi"/>
              </w:rPr>
              <w:t>Knowledge</w:t>
            </w:r>
            <w:r w:rsidR="000B6B26">
              <w:rPr>
                <w:rFonts w:cstheme="minorHAnsi"/>
              </w:rPr>
              <w:t xml:space="preserve"> of JCQ guidelines and procedures</w:t>
            </w:r>
            <w:r>
              <w:rPr>
                <w:rFonts w:cstheme="minorHAnsi"/>
              </w:rPr>
              <w:t xml:space="preserve"> and access arrangements</w:t>
            </w:r>
          </w:p>
          <w:p w:rsidR="006D44FC" w:rsidRPr="008A0568" w:rsidRDefault="006D44FC" w:rsidP="006D44FC">
            <w:pPr>
              <w:pStyle w:val="ListParagraph"/>
              <w:numPr>
                <w:ilvl w:val="0"/>
                <w:numId w:val="10"/>
              </w:numPr>
              <w:jc w:val="left"/>
              <w:rPr>
                <w:rFonts w:eastAsia="Times New Roman" w:cstheme="minorHAnsi"/>
                <w:bCs/>
                <w:lang w:val="en-US"/>
              </w:rPr>
            </w:pPr>
            <w:r>
              <w:lastRenderedPageBreak/>
              <w:t>Excellent written and verbal communication skills.</w:t>
            </w:r>
          </w:p>
          <w:p w:rsidR="008A0568" w:rsidRPr="00DB6F80" w:rsidRDefault="008A0568" w:rsidP="006D44FC">
            <w:pPr>
              <w:pStyle w:val="ListParagraph"/>
              <w:numPr>
                <w:ilvl w:val="0"/>
                <w:numId w:val="10"/>
              </w:numPr>
              <w:jc w:val="left"/>
              <w:rPr>
                <w:rFonts w:eastAsia="Times New Roman" w:cstheme="minorHAnsi"/>
                <w:bCs/>
                <w:lang w:val="en-US"/>
              </w:rPr>
            </w:pPr>
            <w:r>
              <w:t>Ability to work without supervision.</w:t>
            </w:r>
          </w:p>
          <w:p w:rsidR="00DB6F80" w:rsidRPr="00275441" w:rsidRDefault="00DB6F80" w:rsidP="006D44FC">
            <w:pPr>
              <w:pStyle w:val="ListParagraph"/>
              <w:numPr>
                <w:ilvl w:val="0"/>
                <w:numId w:val="10"/>
              </w:numPr>
              <w:jc w:val="left"/>
              <w:rPr>
                <w:rFonts w:eastAsia="Times New Roman" w:cstheme="minorHAnsi"/>
                <w:bCs/>
                <w:lang w:val="en-US"/>
              </w:rPr>
            </w:pPr>
            <w:r>
              <w:t>Understanding and knowledge of procedures and legislation related to confidentiality</w:t>
            </w:r>
          </w:p>
        </w:tc>
        <w:tc>
          <w:tcPr>
            <w:tcW w:w="2941" w:type="dxa"/>
          </w:tcPr>
          <w:p w:rsidR="00275441" w:rsidRPr="00275441" w:rsidRDefault="00275441" w:rsidP="00275441">
            <w:pPr>
              <w:pStyle w:val="ListParagraph"/>
              <w:ind w:left="360"/>
              <w:jc w:val="left"/>
              <w:rPr>
                <w:rFonts w:eastAsia="Times New Roman" w:cstheme="minorHAnsi"/>
                <w:bCs/>
                <w:lang w:val="en-US"/>
              </w:rPr>
            </w:pPr>
          </w:p>
        </w:tc>
      </w:tr>
      <w:tr w:rsidR="00275441" w:rsidRPr="00275441" w:rsidTr="003A45F8">
        <w:trPr>
          <w:trHeight w:val="1700"/>
        </w:trPr>
        <w:tc>
          <w:tcPr>
            <w:tcW w:w="1668" w:type="dxa"/>
          </w:tcPr>
          <w:p w:rsidR="00275441" w:rsidRPr="00275441" w:rsidRDefault="00275441" w:rsidP="003A45F8">
            <w:pPr>
              <w:jc w:val="both"/>
              <w:rPr>
                <w:rFonts w:cstheme="minorHAnsi"/>
                <w:b/>
              </w:rPr>
            </w:pPr>
            <w:r w:rsidRPr="00275441">
              <w:rPr>
                <w:rFonts w:cstheme="minorHAnsi"/>
                <w:b/>
              </w:rPr>
              <w:t>Personal qualities</w:t>
            </w:r>
          </w:p>
        </w:tc>
        <w:tc>
          <w:tcPr>
            <w:tcW w:w="5811" w:type="dxa"/>
          </w:tcPr>
          <w:p w:rsidR="009749A5" w:rsidRPr="00275441" w:rsidRDefault="009749A5" w:rsidP="009749A5">
            <w:pPr>
              <w:pStyle w:val="ListParagraph"/>
              <w:numPr>
                <w:ilvl w:val="0"/>
                <w:numId w:val="8"/>
              </w:numPr>
              <w:jc w:val="left"/>
              <w:rPr>
                <w:rFonts w:cstheme="minorHAnsi"/>
              </w:rPr>
            </w:pPr>
            <w:r w:rsidRPr="00275441">
              <w:rPr>
                <w:rFonts w:cstheme="minorHAnsi"/>
              </w:rPr>
              <w:t xml:space="preserve">Ability and willingness to undertake training and professional development </w:t>
            </w:r>
          </w:p>
          <w:p w:rsidR="00275441" w:rsidRPr="00275441" w:rsidRDefault="00275441" w:rsidP="009749A5">
            <w:pPr>
              <w:pStyle w:val="Default"/>
              <w:numPr>
                <w:ilvl w:val="0"/>
                <w:numId w:val="8"/>
              </w:numPr>
              <w:rPr>
                <w:rFonts w:asciiTheme="minorHAnsi" w:hAnsiTheme="minorHAnsi" w:cstheme="minorHAnsi"/>
                <w:sz w:val="23"/>
                <w:szCs w:val="23"/>
              </w:rPr>
            </w:pPr>
            <w:r w:rsidRPr="00275441">
              <w:rPr>
                <w:rFonts w:asciiTheme="minorHAnsi" w:hAnsiTheme="minorHAnsi" w:cstheme="minorHAnsi"/>
                <w:sz w:val="23"/>
                <w:szCs w:val="23"/>
              </w:rPr>
              <w:t xml:space="preserve">Resilience, determination and enthusiasm </w:t>
            </w:r>
          </w:p>
          <w:p w:rsidR="00275441" w:rsidRPr="00275441" w:rsidRDefault="00275441" w:rsidP="009749A5">
            <w:pPr>
              <w:pStyle w:val="Default"/>
              <w:numPr>
                <w:ilvl w:val="0"/>
                <w:numId w:val="8"/>
              </w:numPr>
              <w:rPr>
                <w:rFonts w:asciiTheme="minorHAnsi" w:hAnsiTheme="minorHAnsi" w:cstheme="minorHAnsi"/>
                <w:sz w:val="23"/>
                <w:szCs w:val="23"/>
              </w:rPr>
            </w:pPr>
            <w:r w:rsidRPr="00275441">
              <w:rPr>
                <w:rFonts w:asciiTheme="minorHAnsi" w:hAnsiTheme="minorHAnsi" w:cstheme="minorHAnsi"/>
                <w:sz w:val="23"/>
                <w:szCs w:val="23"/>
              </w:rPr>
              <w:t xml:space="preserve">High expectations of self and students </w:t>
            </w:r>
          </w:p>
          <w:p w:rsidR="00275441" w:rsidRPr="00275441" w:rsidRDefault="00275441" w:rsidP="009749A5">
            <w:pPr>
              <w:pStyle w:val="ListParagraph"/>
              <w:numPr>
                <w:ilvl w:val="0"/>
                <w:numId w:val="8"/>
              </w:numPr>
              <w:ind w:right="96"/>
              <w:jc w:val="left"/>
              <w:rPr>
                <w:rFonts w:eastAsia="Times New Roman" w:cstheme="minorHAnsi"/>
              </w:rPr>
            </w:pPr>
            <w:r w:rsidRPr="00275441">
              <w:rPr>
                <w:rFonts w:cstheme="minorHAnsi"/>
                <w:sz w:val="23"/>
                <w:szCs w:val="23"/>
              </w:rPr>
              <w:t>A desire to keep skills and knowledge up to date.</w:t>
            </w:r>
          </w:p>
          <w:p w:rsidR="00275441" w:rsidRPr="00275441" w:rsidRDefault="00275441" w:rsidP="009749A5">
            <w:pPr>
              <w:pStyle w:val="ListParagraph"/>
              <w:numPr>
                <w:ilvl w:val="0"/>
                <w:numId w:val="8"/>
              </w:numPr>
              <w:ind w:right="96"/>
              <w:jc w:val="left"/>
              <w:rPr>
                <w:rFonts w:eastAsia="Times New Roman" w:cstheme="minorHAnsi"/>
                <w:bCs/>
                <w:lang w:val="en-US"/>
              </w:rPr>
            </w:pPr>
            <w:r w:rsidRPr="00275441">
              <w:rPr>
                <w:rFonts w:eastAsia="Times New Roman" w:cstheme="minorHAnsi"/>
                <w:bCs/>
              </w:rPr>
              <w:t>Commitment to safeguarding and child protection.</w:t>
            </w:r>
          </w:p>
        </w:tc>
        <w:tc>
          <w:tcPr>
            <w:tcW w:w="2941" w:type="dxa"/>
          </w:tcPr>
          <w:p w:rsidR="00275441" w:rsidRPr="00275441" w:rsidRDefault="00275441" w:rsidP="00275441">
            <w:pPr>
              <w:numPr>
                <w:ilvl w:val="0"/>
                <w:numId w:val="8"/>
              </w:numPr>
              <w:contextualSpacing/>
              <w:jc w:val="left"/>
              <w:rPr>
                <w:rFonts w:eastAsia="Times New Roman" w:cstheme="minorHAnsi"/>
              </w:rPr>
            </w:pPr>
            <w:r w:rsidRPr="00275441">
              <w:rPr>
                <w:rFonts w:eastAsia="Times New Roman" w:cstheme="minorHAnsi"/>
              </w:rPr>
              <w:t>A desire for professional development.</w:t>
            </w:r>
          </w:p>
          <w:p w:rsidR="00275441" w:rsidRPr="00275441" w:rsidRDefault="00275441" w:rsidP="00275441">
            <w:pPr>
              <w:numPr>
                <w:ilvl w:val="0"/>
                <w:numId w:val="8"/>
              </w:numPr>
              <w:contextualSpacing/>
              <w:jc w:val="left"/>
              <w:rPr>
                <w:rFonts w:cstheme="minorHAnsi"/>
              </w:rPr>
            </w:pPr>
            <w:r w:rsidRPr="00275441">
              <w:rPr>
                <w:rFonts w:eastAsia="Times New Roman" w:cstheme="minorHAnsi"/>
              </w:rPr>
              <w:t>A willingness to contribute to the extracurricular life of the school.</w:t>
            </w:r>
          </w:p>
        </w:tc>
      </w:tr>
    </w:tbl>
    <w:p w:rsidR="00F96C04" w:rsidRPr="00275441" w:rsidRDefault="00F96C04" w:rsidP="00243D82">
      <w:pPr>
        <w:jc w:val="left"/>
        <w:rPr>
          <w:rFonts w:cstheme="minorHAnsi"/>
          <w:sz w:val="23"/>
          <w:szCs w:val="23"/>
        </w:rPr>
      </w:pPr>
    </w:p>
    <w:p w:rsidR="00275441" w:rsidRPr="00275441" w:rsidRDefault="00275441" w:rsidP="00275441">
      <w:pPr>
        <w:jc w:val="left"/>
        <w:rPr>
          <w:rFonts w:cstheme="minorHAnsi"/>
          <w:szCs w:val="20"/>
        </w:rPr>
      </w:pPr>
      <w:r w:rsidRPr="00275441">
        <w:rPr>
          <w:rFonts w:cstheme="minorHAnsi"/>
          <w:b/>
          <w:szCs w:val="20"/>
        </w:rPr>
        <w:t>Note:</w:t>
      </w:r>
      <w:r w:rsidRPr="00275441">
        <w:rPr>
          <w:rFonts w:cstheme="minorHAnsi"/>
          <w:szCs w:val="20"/>
        </w:rPr>
        <w:t xml:space="preserve">  This job description is not exhaustive and will be subject to periodic review.  It may be amended to meet the changing needs of the business.  The post-holder will be expected to participate in this process and we would aim to reach agreement on any changes.</w:t>
      </w:r>
    </w:p>
    <w:p w:rsidR="00275441" w:rsidRPr="00275441" w:rsidRDefault="00275441" w:rsidP="00275441">
      <w:pPr>
        <w:jc w:val="left"/>
        <w:rPr>
          <w:rFonts w:cstheme="minorHAnsi"/>
          <w:sz w:val="23"/>
          <w:szCs w:val="23"/>
        </w:rPr>
      </w:pPr>
    </w:p>
    <w:p w:rsidR="00275441" w:rsidRPr="00275441" w:rsidRDefault="00275441" w:rsidP="00275441">
      <w:pPr>
        <w:jc w:val="both"/>
        <w:rPr>
          <w:rFonts w:cstheme="minorHAnsi"/>
          <w:sz w:val="20"/>
          <w:szCs w:val="20"/>
        </w:rPr>
      </w:pPr>
      <w:r w:rsidRPr="00275441">
        <w:rPr>
          <w:rFonts w:cstheme="minorHAnsi"/>
          <w:b/>
        </w:rPr>
        <w:t>Safeguarding Statement</w:t>
      </w:r>
      <w:r w:rsidRPr="00275441">
        <w:rPr>
          <w:rFonts w:cstheme="minorHAnsi"/>
        </w:rPr>
        <w:t>: The Good Shepherd Trust is committed to safeguarding and promoting the welfare of children and young people and expects all staff and volunteers to share this commitment. We ensure that all our employment practices reflect this commitment.</w:t>
      </w:r>
    </w:p>
    <w:p w:rsidR="00275441" w:rsidRPr="00275441" w:rsidRDefault="00275441" w:rsidP="00243D82">
      <w:pPr>
        <w:jc w:val="left"/>
        <w:rPr>
          <w:rFonts w:cstheme="minorHAnsi"/>
          <w:sz w:val="23"/>
          <w:szCs w:val="23"/>
        </w:rPr>
      </w:pPr>
    </w:p>
    <w:sectPr w:rsidR="00275441" w:rsidRPr="00275441" w:rsidSect="00BA6580">
      <w:headerReference w:type="default" r:id="rId7"/>
      <w:footerReference w:type="default" r:id="rId8"/>
      <w:pgSz w:w="11906" w:h="16838"/>
      <w:pgMar w:top="1440" w:right="851" w:bottom="1440" w:left="851" w:header="709"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81C" w:rsidRDefault="0065781C" w:rsidP="00C66D0F">
      <w:pPr>
        <w:spacing w:after="0"/>
      </w:pPr>
      <w:r>
        <w:separator/>
      </w:r>
    </w:p>
  </w:endnote>
  <w:endnote w:type="continuationSeparator" w:id="0">
    <w:p w:rsidR="0065781C" w:rsidRDefault="0065781C" w:rsidP="00C66D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91315"/>
      <w:docPartObj>
        <w:docPartGallery w:val="Page Numbers (Bottom of Page)"/>
        <w:docPartUnique/>
      </w:docPartObj>
    </w:sdtPr>
    <w:sdtEndPr>
      <w:rPr>
        <w:color w:val="808080" w:themeColor="background1" w:themeShade="80"/>
        <w:spacing w:val="60"/>
      </w:rPr>
    </w:sdtEndPr>
    <w:sdtContent>
      <w:p w:rsidR="0065781C" w:rsidRDefault="0065781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65781C" w:rsidRDefault="00657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81C" w:rsidRDefault="0065781C" w:rsidP="00C66D0F">
      <w:pPr>
        <w:spacing w:after="0"/>
      </w:pPr>
      <w:r>
        <w:separator/>
      </w:r>
    </w:p>
  </w:footnote>
  <w:footnote w:type="continuationSeparator" w:id="0">
    <w:p w:rsidR="0065781C" w:rsidRDefault="0065781C" w:rsidP="00C66D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81C" w:rsidRPr="00C66D0F" w:rsidRDefault="0065781C">
    <w:pPr>
      <w:pStyle w:val="Header"/>
      <w:rPr>
        <w:sz w:val="28"/>
      </w:rPr>
    </w:pPr>
    <w:r>
      <w:rPr>
        <w:noProof/>
        <w:lang w:eastAsia="en-GB"/>
      </w:rPr>
      <w:drawing>
        <wp:anchor distT="0" distB="0" distL="114300" distR="114300" simplePos="0" relativeHeight="251662336" behindDoc="1" locked="0" layoutInCell="1" allowOverlap="1" wp14:anchorId="655852DF" wp14:editId="08701526">
          <wp:simplePos x="0" y="0"/>
          <wp:positionH relativeFrom="column">
            <wp:posOffset>-133350</wp:posOffset>
          </wp:positionH>
          <wp:positionV relativeFrom="paragraph">
            <wp:posOffset>-144780</wp:posOffset>
          </wp:positionV>
          <wp:extent cx="800100" cy="876300"/>
          <wp:effectExtent l="0" t="0" r="0" b="0"/>
          <wp:wrapTight wrapText="bothSides">
            <wp:wrapPolygon edited="0">
              <wp:start x="0" y="0"/>
              <wp:lineTo x="0" y="15965"/>
              <wp:lineTo x="7200" y="21130"/>
              <wp:lineTo x="8229" y="21130"/>
              <wp:lineTo x="13371" y="21130"/>
              <wp:lineTo x="14400" y="21130"/>
              <wp:lineTo x="21086" y="15965"/>
              <wp:lineTo x="21086" y="0"/>
              <wp:lineTo x="0" y="0"/>
            </wp:wrapPolygon>
          </wp:wrapTight>
          <wp:docPr id="2" name="Picture 6" descr="college logo.BMP"/>
          <wp:cNvGraphicFramePr/>
          <a:graphic xmlns:a="http://schemas.openxmlformats.org/drawingml/2006/main">
            <a:graphicData uri="http://schemas.openxmlformats.org/drawingml/2006/picture">
              <pic:pic xmlns:pic="http://schemas.openxmlformats.org/drawingml/2006/picture">
                <pic:nvPicPr>
                  <pic:cNvPr id="2" name="Picture 6" descr="college logo.BMP"/>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00100" cy="8763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69A6BAE9" wp14:editId="3C5D60D3">
          <wp:simplePos x="0" y="0"/>
          <wp:positionH relativeFrom="column">
            <wp:posOffset>5553075</wp:posOffset>
          </wp:positionH>
          <wp:positionV relativeFrom="paragraph">
            <wp:posOffset>-268605</wp:posOffset>
          </wp:positionV>
          <wp:extent cx="1028700" cy="1095375"/>
          <wp:effectExtent l="0" t="0" r="0" b="9525"/>
          <wp:wrapTight wrapText="bothSides">
            <wp:wrapPolygon edited="0">
              <wp:start x="0" y="0"/>
              <wp:lineTo x="0" y="21412"/>
              <wp:lineTo x="21200" y="21412"/>
              <wp:lineTo x="21200" y="0"/>
              <wp:lineTo x="0" y="0"/>
            </wp:wrapPolygon>
          </wp:wrapTight>
          <wp:docPr id="4" name="Picture 4" descr="\\christscollege\DFS\Users\Staff\hcaffrey\Desktop\Planner 2018-2019\Cover\Christs College Core Values.jpg"/>
          <wp:cNvGraphicFramePr/>
          <a:graphic xmlns:a="http://schemas.openxmlformats.org/drawingml/2006/main">
            <a:graphicData uri="http://schemas.openxmlformats.org/drawingml/2006/picture">
              <pic:pic xmlns:pic="http://schemas.openxmlformats.org/drawingml/2006/picture">
                <pic:nvPicPr>
                  <pic:cNvPr id="1" name="Picture 1" descr="\\christscollege\DFS\Users\Staff\hcaffrey\Desktop\Planner 2018-2019\Cover\Christs College Core Values.jpg"/>
                  <pic:cNvPicPr/>
                </pic:nvPicPr>
                <pic:blipFill rotWithShape="1">
                  <a:blip r:embed="rId2" cstate="print">
                    <a:extLst>
                      <a:ext uri="{28A0092B-C50C-407E-A947-70E740481C1C}">
                        <a14:useLocalDpi xmlns:a14="http://schemas.microsoft.com/office/drawing/2010/main" val="0"/>
                      </a:ext>
                    </a:extLst>
                  </a:blip>
                  <a:srcRect l="10197" t="16207" r="9659" b="17325"/>
                  <a:stretch/>
                </pic:blipFill>
                <pic:spPr bwMode="auto">
                  <a:xfrm>
                    <a:off x="0" y="0"/>
                    <a:ext cx="102870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6D0F">
      <w:rPr>
        <w:b/>
        <w:sz w:val="28"/>
      </w:rPr>
      <w:t>Christ’s</w:t>
    </w:r>
    <w:r w:rsidRPr="00C66D0F">
      <w:rPr>
        <w:sz w:val="28"/>
      </w:rPr>
      <w:t xml:space="preserve"> College Guildford </w:t>
    </w:r>
  </w:p>
  <w:p w:rsidR="0065781C" w:rsidRDefault="0065781C">
    <w:pPr>
      <w:pStyle w:val="Header"/>
    </w:pPr>
  </w:p>
  <w:p w:rsidR="0065781C" w:rsidRDefault="00657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7D8F"/>
    <w:multiLevelType w:val="hybridMultilevel"/>
    <w:tmpl w:val="57360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D7FE4"/>
    <w:multiLevelType w:val="hybridMultilevel"/>
    <w:tmpl w:val="31C0D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C6EAC"/>
    <w:multiLevelType w:val="hybridMultilevel"/>
    <w:tmpl w:val="362E12D8"/>
    <w:lvl w:ilvl="0" w:tplc="F2880D04">
      <w:start w:val="2"/>
      <w:numFmt w:val="bullet"/>
      <w:lvlText w:val="-"/>
      <w:lvlJc w:val="left"/>
      <w:pPr>
        <w:tabs>
          <w:tab w:val="num" w:pos="360"/>
        </w:tabs>
        <w:ind w:left="360" w:hanging="360"/>
      </w:pPr>
      <w:rPr>
        <w:rFonts w:ascii="Calibri" w:eastAsia="Calibri" w:hAnsi="Calibri"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1C23FA"/>
    <w:multiLevelType w:val="hybridMultilevel"/>
    <w:tmpl w:val="B6DA7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2E25CD"/>
    <w:multiLevelType w:val="hybridMultilevel"/>
    <w:tmpl w:val="ACDA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D7126"/>
    <w:multiLevelType w:val="hybridMultilevel"/>
    <w:tmpl w:val="EB549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6876B8"/>
    <w:multiLevelType w:val="hybridMultilevel"/>
    <w:tmpl w:val="89F89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7A63EB"/>
    <w:multiLevelType w:val="hybridMultilevel"/>
    <w:tmpl w:val="75A4B966"/>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306E2D"/>
    <w:multiLevelType w:val="hybridMultilevel"/>
    <w:tmpl w:val="1E2E3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636953"/>
    <w:multiLevelType w:val="hybridMultilevel"/>
    <w:tmpl w:val="6032F2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1"/>
  </w:num>
  <w:num w:numId="6">
    <w:abstractNumId w:val="2"/>
  </w:num>
  <w:num w:numId="7">
    <w:abstractNumId w:val="0"/>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7D"/>
    <w:rsid w:val="00063C96"/>
    <w:rsid w:val="0009597C"/>
    <w:rsid w:val="000B6B26"/>
    <w:rsid w:val="000D1F93"/>
    <w:rsid w:val="00140DC4"/>
    <w:rsid w:val="00156A3D"/>
    <w:rsid w:val="001B5BEA"/>
    <w:rsid w:val="001D47E4"/>
    <w:rsid w:val="00203144"/>
    <w:rsid w:val="00214707"/>
    <w:rsid w:val="00237866"/>
    <w:rsid w:val="00241057"/>
    <w:rsid w:val="002427A0"/>
    <w:rsid w:val="00243903"/>
    <w:rsid w:val="00243D82"/>
    <w:rsid w:val="00275441"/>
    <w:rsid w:val="002A3052"/>
    <w:rsid w:val="002C0D71"/>
    <w:rsid w:val="002F3011"/>
    <w:rsid w:val="0031413C"/>
    <w:rsid w:val="00336A3D"/>
    <w:rsid w:val="003618A9"/>
    <w:rsid w:val="00367AD8"/>
    <w:rsid w:val="00370B32"/>
    <w:rsid w:val="00374BFF"/>
    <w:rsid w:val="003A45F8"/>
    <w:rsid w:val="00427F36"/>
    <w:rsid w:val="00441913"/>
    <w:rsid w:val="004508CB"/>
    <w:rsid w:val="00463DDF"/>
    <w:rsid w:val="00474D70"/>
    <w:rsid w:val="00491A85"/>
    <w:rsid w:val="004B4271"/>
    <w:rsid w:val="004C1F01"/>
    <w:rsid w:val="0052453F"/>
    <w:rsid w:val="00582AF2"/>
    <w:rsid w:val="005A0D0E"/>
    <w:rsid w:val="005B5C6E"/>
    <w:rsid w:val="005C6B77"/>
    <w:rsid w:val="005C6F5A"/>
    <w:rsid w:val="00601A5E"/>
    <w:rsid w:val="006104EA"/>
    <w:rsid w:val="00621253"/>
    <w:rsid w:val="00624DC7"/>
    <w:rsid w:val="0065781C"/>
    <w:rsid w:val="00672E21"/>
    <w:rsid w:val="0069573D"/>
    <w:rsid w:val="006B1F3B"/>
    <w:rsid w:val="006D44FC"/>
    <w:rsid w:val="006D62C2"/>
    <w:rsid w:val="006F0B3B"/>
    <w:rsid w:val="006F1D38"/>
    <w:rsid w:val="00706C8B"/>
    <w:rsid w:val="00711A28"/>
    <w:rsid w:val="00715D45"/>
    <w:rsid w:val="007372F8"/>
    <w:rsid w:val="0079038B"/>
    <w:rsid w:val="00791C59"/>
    <w:rsid w:val="007A17B2"/>
    <w:rsid w:val="007C537D"/>
    <w:rsid w:val="007F15E1"/>
    <w:rsid w:val="00807C9A"/>
    <w:rsid w:val="00832A32"/>
    <w:rsid w:val="00851223"/>
    <w:rsid w:val="008625C7"/>
    <w:rsid w:val="00866A82"/>
    <w:rsid w:val="008A0568"/>
    <w:rsid w:val="008A4AFC"/>
    <w:rsid w:val="008F2FFF"/>
    <w:rsid w:val="008F43D8"/>
    <w:rsid w:val="009549D7"/>
    <w:rsid w:val="00963612"/>
    <w:rsid w:val="009749A5"/>
    <w:rsid w:val="009D7083"/>
    <w:rsid w:val="00A7308B"/>
    <w:rsid w:val="00B0390C"/>
    <w:rsid w:val="00B11562"/>
    <w:rsid w:val="00B3076F"/>
    <w:rsid w:val="00B5328B"/>
    <w:rsid w:val="00B56AE5"/>
    <w:rsid w:val="00B8105F"/>
    <w:rsid w:val="00BA6580"/>
    <w:rsid w:val="00C02AD6"/>
    <w:rsid w:val="00C11FEF"/>
    <w:rsid w:val="00C356C9"/>
    <w:rsid w:val="00C66D0F"/>
    <w:rsid w:val="00C87B4A"/>
    <w:rsid w:val="00C90165"/>
    <w:rsid w:val="00C93DCE"/>
    <w:rsid w:val="00C95886"/>
    <w:rsid w:val="00CB447D"/>
    <w:rsid w:val="00CF56A9"/>
    <w:rsid w:val="00CF6650"/>
    <w:rsid w:val="00CF7CCA"/>
    <w:rsid w:val="00D040DA"/>
    <w:rsid w:val="00D13529"/>
    <w:rsid w:val="00D66734"/>
    <w:rsid w:val="00D75EC3"/>
    <w:rsid w:val="00DB6F80"/>
    <w:rsid w:val="00DC20E0"/>
    <w:rsid w:val="00DD502B"/>
    <w:rsid w:val="00DE31EA"/>
    <w:rsid w:val="00E0064B"/>
    <w:rsid w:val="00E614A0"/>
    <w:rsid w:val="00E741AF"/>
    <w:rsid w:val="00E85AF1"/>
    <w:rsid w:val="00E95C3A"/>
    <w:rsid w:val="00EB1619"/>
    <w:rsid w:val="00EC3D96"/>
    <w:rsid w:val="00F54047"/>
    <w:rsid w:val="00F64C12"/>
    <w:rsid w:val="00F77A00"/>
    <w:rsid w:val="00F9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449249F"/>
  <w15:docId w15:val="{A6698BCF-4A46-4FE5-9899-3827E2E7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06C8B"/>
    <w:pPr>
      <w:keepNext/>
      <w:spacing w:after="0"/>
      <w:jc w:val="left"/>
      <w:outlineLvl w:val="1"/>
    </w:pPr>
    <w:rPr>
      <w:rFonts w:ascii="Arial" w:eastAsia="Times New Roman" w:hAnsi="Arial" w:cs="Times New Roman"/>
      <w:b/>
      <w:bCs/>
      <w:color w:val="0000FF"/>
      <w:sz w:val="20"/>
      <w:szCs w:val="24"/>
      <w:lang w:val="en-US"/>
    </w:rPr>
  </w:style>
  <w:style w:type="paragraph" w:styleId="Heading5">
    <w:name w:val="heading 5"/>
    <w:basedOn w:val="Normal"/>
    <w:next w:val="Normal"/>
    <w:link w:val="Heading5Char"/>
    <w:qFormat/>
    <w:rsid w:val="00706C8B"/>
    <w:pPr>
      <w:keepNext/>
      <w:autoSpaceDE w:val="0"/>
      <w:autoSpaceDN w:val="0"/>
      <w:adjustRightInd w:val="0"/>
      <w:spacing w:before="60" w:after="120"/>
      <w:jc w:val="left"/>
      <w:outlineLvl w:val="4"/>
    </w:pPr>
    <w:rPr>
      <w:rFonts w:ascii="Arial" w:eastAsia="Times New Roman" w:hAnsi="Arial" w:cs="Arial"/>
      <w:b/>
      <w:sz w:val="24"/>
      <w:szCs w:val="24"/>
      <w:lang w:val="en-US"/>
    </w:rPr>
  </w:style>
  <w:style w:type="paragraph" w:styleId="Heading6">
    <w:name w:val="heading 6"/>
    <w:basedOn w:val="Normal"/>
    <w:next w:val="Normal"/>
    <w:link w:val="Heading6Char"/>
    <w:qFormat/>
    <w:rsid w:val="00706C8B"/>
    <w:pPr>
      <w:keepNext/>
      <w:spacing w:before="60" w:after="0"/>
      <w:outlineLvl w:val="5"/>
    </w:pPr>
    <w:rPr>
      <w:rFonts w:ascii="Arial" w:eastAsia="Times New Roman" w:hAnsi="Arial" w:cs="Arial"/>
      <w:sz w:val="28"/>
      <w:szCs w:val="28"/>
      <w:lang w:val="en-US"/>
    </w:rPr>
  </w:style>
  <w:style w:type="paragraph" w:styleId="Heading8">
    <w:name w:val="heading 8"/>
    <w:basedOn w:val="Normal"/>
    <w:next w:val="Normal"/>
    <w:link w:val="Heading8Char"/>
    <w:uiPriority w:val="9"/>
    <w:semiHidden/>
    <w:unhideWhenUsed/>
    <w:qFormat/>
    <w:rsid w:val="00243D8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0F"/>
    <w:pPr>
      <w:tabs>
        <w:tab w:val="center" w:pos="4513"/>
        <w:tab w:val="right" w:pos="9026"/>
      </w:tabs>
      <w:spacing w:after="0"/>
    </w:pPr>
  </w:style>
  <w:style w:type="character" w:customStyle="1" w:styleId="HeaderChar">
    <w:name w:val="Header Char"/>
    <w:basedOn w:val="DefaultParagraphFont"/>
    <w:link w:val="Header"/>
    <w:uiPriority w:val="99"/>
    <w:rsid w:val="00C66D0F"/>
  </w:style>
  <w:style w:type="paragraph" w:styleId="Footer">
    <w:name w:val="footer"/>
    <w:basedOn w:val="Normal"/>
    <w:link w:val="FooterChar"/>
    <w:uiPriority w:val="99"/>
    <w:unhideWhenUsed/>
    <w:rsid w:val="00C66D0F"/>
    <w:pPr>
      <w:tabs>
        <w:tab w:val="center" w:pos="4513"/>
        <w:tab w:val="right" w:pos="9026"/>
      </w:tabs>
      <w:spacing w:after="0"/>
    </w:pPr>
  </w:style>
  <w:style w:type="character" w:customStyle="1" w:styleId="FooterChar">
    <w:name w:val="Footer Char"/>
    <w:basedOn w:val="DefaultParagraphFont"/>
    <w:link w:val="Footer"/>
    <w:uiPriority w:val="99"/>
    <w:rsid w:val="00C66D0F"/>
  </w:style>
  <w:style w:type="paragraph" w:styleId="BalloonText">
    <w:name w:val="Balloon Text"/>
    <w:basedOn w:val="Normal"/>
    <w:link w:val="BalloonTextChar"/>
    <w:uiPriority w:val="99"/>
    <w:semiHidden/>
    <w:unhideWhenUsed/>
    <w:rsid w:val="00CF7C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CA"/>
    <w:rPr>
      <w:rFonts w:ascii="Tahoma" w:hAnsi="Tahoma" w:cs="Tahoma"/>
      <w:sz w:val="16"/>
      <w:szCs w:val="16"/>
    </w:rPr>
  </w:style>
  <w:style w:type="table" w:styleId="TableGrid">
    <w:name w:val="Table Grid"/>
    <w:basedOn w:val="TableNormal"/>
    <w:uiPriority w:val="59"/>
    <w:rsid w:val="00CF7C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A5E"/>
    <w:pPr>
      <w:ind w:left="720"/>
      <w:contextualSpacing/>
    </w:pPr>
  </w:style>
  <w:style w:type="character" w:styleId="Hyperlink">
    <w:name w:val="Hyperlink"/>
    <w:basedOn w:val="DefaultParagraphFont"/>
    <w:uiPriority w:val="99"/>
    <w:unhideWhenUsed/>
    <w:rsid w:val="00DE31EA"/>
    <w:rPr>
      <w:color w:val="0563C1" w:themeColor="hyperlink"/>
      <w:u w:val="single"/>
    </w:rPr>
  </w:style>
  <w:style w:type="character" w:customStyle="1" w:styleId="Heading2Char">
    <w:name w:val="Heading 2 Char"/>
    <w:basedOn w:val="DefaultParagraphFont"/>
    <w:link w:val="Heading2"/>
    <w:rsid w:val="00706C8B"/>
    <w:rPr>
      <w:rFonts w:ascii="Arial" w:eastAsia="Times New Roman" w:hAnsi="Arial" w:cs="Times New Roman"/>
      <w:b/>
      <w:bCs/>
      <w:color w:val="0000FF"/>
      <w:sz w:val="20"/>
      <w:szCs w:val="24"/>
      <w:lang w:val="en-US"/>
    </w:rPr>
  </w:style>
  <w:style w:type="character" w:customStyle="1" w:styleId="Heading5Char">
    <w:name w:val="Heading 5 Char"/>
    <w:basedOn w:val="DefaultParagraphFont"/>
    <w:link w:val="Heading5"/>
    <w:rsid w:val="00706C8B"/>
    <w:rPr>
      <w:rFonts w:ascii="Arial" w:eastAsia="Times New Roman" w:hAnsi="Arial" w:cs="Arial"/>
      <w:b/>
      <w:sz w:val="24"/>
      <w:szCs w:val="24"/>
      <w:lang w:val="en-US"/>
    </w:rPr>
  </w:style>
  <w:style w:type="character" w:customStyle="1" w:styleId="Heading6Char">
    <w:name w:val="Heading 6 Char"/>
    <w:basedOn w:val="DefaultParagraphFont"/>
    <w:link w:val="Heading6"/>
    <w:rsid w:val="00706C8B"/>
    <w:rPr>
      <w:rFonts w:ascii="Arial" w:eastAsia="Times New Roman" w:hAnsi="Arial" w:cs="Arial"/>
      <w:sz w:val="28"/>
      <w:szCs w:val="28"/>
      <w:lang w:val="en-US"/>
    </w:rPr>
  </w:style>
  <w:style w:type="paragraph" w:styleId="NormalWeb">
    <w:name w:val="Normal (Web)"/>
    <w:basedOn w:val="Normal"/>
    <w:uiPriority w:val="99"/>
    <w:unhideWhenUsed/>
    <w:rsid w:val="00706C8B"/>
    <w:pPr>
      <w:spacing w:after="270"/>
      <w:jc w:val="left"/>
    </w:pPr>
    <w:rPr>
      <w:rFonts w:ascii="Times New Roman" w:eastAsia="Times New Roman" w:hAnsi="Times New Roman" w:cs="Times New Roman"/>
      <w:sz w:val="24"/>
      <w:szCs w:val="24"/>
      <w:lang w:eastAsia="en-GB"/>
    </w:rPr>
  </w:style>
  <w:style w:type="paragraph" w:customStyle="1" w:styleId="Default">
    <w:name w:val="Default"/>
    <w:rsid w:val="00706C8B"/>
    <w:pPr>
      <w:autoSpaceDE w:val="0"/>
      <w:autoSpaceDN w:val="0"/>
      <w:adjustRightInd w:val="0"/>
      <w:spacing w:after="0"/>
      <w:jc w:val="left"/>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243D82"/>
    <w:rPr>
      <w:rFonts w:asciiTheme="majorHAnsi" w:eastAsiaTheme="majorEastAsia" w:hAnsiTheme="majorHAnsi" w:cstheme="majorBidi"/>
      <w:color w:val="404040" w:themeColor="text1" w:themeTint="BF"/>
      <w:sz w:val="20"/>
      <w:szCs w:val="20"/>
    </w:rPr>
  </w:style>
  <w:style w:type="paragraph" w:customStyle="1" w:styleId="PolicyBullets">
    <w:name w:val="Policy Bullets"/>
    <w:basedOn w:val="ListParagraph"/>
    <w:link w:val="PolicyBulletsChar"/>
    <w:qFormat/>
    <w:rsid w:val="00275441"/>
    <w:pPr>
      <w:numPr>
        <w:numId w:val="9"/>
      </w:numPr>
      <w:spacing w:after="120" w:line="276" w:lineRule="auto"/>
      <w:jc w:val="left"/>
    </w:pPr>
  </w:style>
  <w:style w:type="character" w:customStyle="1" w:styleId="PolicyBulletsChar">
    <w:name w:val="Policy Bullets Char"/>
    <w:basedOn w:val="DefaultParagraphFont"/>
    <w:link w:val="PolicyBullets"/>
    <w:rsid w:val="0027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7742">
      <w:bodyDiv w:val="1"/>
      <w:marLeft w:val="0"/>
      <w:marRight w:val="0"/>
      <w:marTop w:val="0"/>
      <w:marBottom w:val="0"/>
      <w:divBdr>
        <w:top w:val="none" w:sz="0" w:space="0" w:color="auto"/>
        <w:left w:val="none" w:sz="0" w:space="0" w:color="auto"/>
        <w:bottom w:val="none" w:sz="0" w:space="0" w:color="auto"/>
        <w:right w:val="none" w:sz="0" w:space="0" w:color="auto"/>
      </w:divBdr>
    </w:div>
    <w:div w:id="400519742">
      <w:bodyDiv w:val="1"/>
      <w:marLeft w:val="0"/>
      <w:marRight w:val="0"/>
      <w:marTop w:val="0"/>
      <w:marBottom w:val="0"/>
      <w:divBdr>
        <w:top w:val="none" w:sz="0" w:space="0" w:color="auto"/>
        <w:left w:val="none" w:sz="0" w:space="0" w:color="auto"/>
        <w:bottom w:val="none" w:sz="0" w:space="0" w:color="auto"/>
        <w:right w:val="none" w:sz="0" w:space="0" w:color="auto"/>
      </w:divBdr>
    </w:div>
    <w:div w:id="106070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Christ's College, Guildford</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Kennedy</dc:creator>
  <cp:lastModifiedBy>S Hamer</cp:lastModifiedBy>
  <cp:revision>3</cp:revision>
  <cp:lastPrinted>2018-06-25T11:18:00Z</cp:lastPrinted>
  <dcterms:created xsi:type="dcterms:W3CDTF">2024-05-28T11:22:00Z</dcterms:created>
  <dcterms:modified xsi:type="dcterms:W3CDTF">2024-05-28T11:42:00Z</dcterms:modified>
</cp:coreProperties>
</file>