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5EED" w:rsidRDefault="00B05EED">
      <w:pPr>
        <w:ind w:left="-284" w:right="-268"/>
        <w:jc w:val="center"/>
        <w:rPr>
          <w:rFonts w:ascii="Calibri" w:hAnsi="Calibri" w:cs="Calibri"/>
          <w:b/>
          <w:sz w:val="28"/>
        </w:rPr>
      </w:pPr>
    </w:p>
    <w:p w:rsidR="00B05EED" w:rsidRDefault="00717409">
      <w:pPr>
        <w:tabs>
          <w:tab w:val="left" w:pos="1785"/>
        </w:tabs>
        <w:ind w:left="-426" w:firstLine="142"/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6348095</wp:posOffset>
            </wp:positionH>
            <wp:positionV relativeFrom="paragraph">
              <wp:posOffset>-36830</wp:posOffset>
            </wp:positionV>
            <wp:extent cx="441325" cy="610235"/>
            <wp:effectExtent l="0" t="0" r="0" b="0"/>
            <wp:wrapNone/>
            <wp:docPr id="2" name="Picture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325" cy="610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 w:cs="Calibri"/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-497840</wp:posOffset>
            </wp:positionH>
            <wp:positionV relativeFrom="paragraph">
              <wp:posOffset>-8255</wp:posOffset>
            </wp:positionV>
            <wp:extent cx="804545" cy="607060"/>
            <wp:effectExtent l="0" t="0" r="0" b="25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36000" contrast="-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545" cy="60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/>
          <w:b/>
          <w:bCs/>
          <w:sz w:val="28"/>
          <w:szCs w:val="28"/>
        </w:rPr>
        <w:t>Person Specification</w:t>
      </w:r>
    </w:p>
    <w:p w:rsidR="00B05EED" w:rsidRDefault="00B05EED">
      <w:pPr>
        <w:pStyle w:val="Default"/>
        <w:jc w:val="center"/>
        <w:rPr>
          <w:rFonts w:ascii="Calibri" w:hAnsi="Calibri" w:cs="Calibri"/>
          <w:b/>
        </w:rPr>
      </w:pPr>
    </w:p>
    <w:p w:rsidR="00B05EED" w:rsidRDefault="00B05EED">
      <w:pPr>
        <w:tabs>
          <w:tab w:val="left" w:pos="1785"/>
        </w:tabs>
        <w:ind w:left="-426" w:firstLine="142"/>
        <w:rPr>
          <w:rFonts w:ascii="Calibri" w:hAnsi="Calibri" w:cs="Calibri"/>
          <w:b/>
          <w:sz w:val="24"/>
          <w:szCs w:val="24"/>
        </w:rPr>
      </w:pPr>
    </w:p>
    <w:p w:rsidR="00EA047A" w:rsidRDefault="00EA047A">
      <w:pPr>
        <w:tabs>
          <w:tab w:val="left" w:pos="1785"/>
        </w:tabs>
        <w:ind w:left="-426" w:firstLine="142"/>
        <w:rPr>
          <w:rFonts w:ascii="Calibri" w:hAnsi="Calibri" w:cs="Calibri"/>
          <w:b/>
          <w:sz w:val="24"/>
          <w:szCs w:val="24"/>
        </w:rPr>
      </w:pPr>
    </w:p>
    <w:tbl>
      <w:tblPr>
        <w:tblW w:w="111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95"/>
        <w:gridCol w:w="992"/>
        <w:gridCol w:w="993"/>
        <w:gridCol w:w="2237"/>
      </w:tblGrid>
      <w:tr w:rsidR="00B05EED">
        <w:trPr>
          <w:trHeight w:val="93"/>
          <w:jc w:val="center"/>
        </w:trPr>
        <w:tc>
          <w:tcPr>
            <w:tcW w:w="6895" w:type="dxa"/>
          </w:tcPr>
          <w:p w:rsidR="00B05EED" w:rsidRPr="00EA047A" w:rsidRDefault="00EA047A" w:rsidP="00EA047A">
            <w:pPr>
              <w:pStyle w:val="Default"/>
              <w:ind w:hanging="284"/>
              <w:rPr>
                <w:rFonts w:ascii="Calibri" w:hAnsi="Calibri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color w:val="auto"/>
                <w:sz w:val="28"/>
                <w:szCs w:val="28"/>
              </w:rPr>
              <w:t xml:space="preserve">    </w:t>
            </w:r>
            <w:r>
              <w:rPr>
                <w:rFonts w:ascii="Calibri" w:hAnsi="Calibri"/>
                <w:b/>
                <w:bCs/>
                <w:color w:val="auto"/>
                <w:sz w:val="28"/>
                <w:szCs w:val="28"/>
              </w:rPr>
              <w:t>English Teacher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Essential</w:t>
            </w:r>
          </w:p>
        </w:tc>
        <w:tc>
          <w:tcPr>
            <w:tcW w:w="993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Desirable</w:t>
            </w:r>
          </w:p>
        </w:tc>
        <w:tc>
          <w:tcPr>
            <w:tcW w:w="2237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Method of Assessment</w:t>
            </w:r>
          </w:p>
        </w:tc>
      </w:tr>
      <w:tr w:rsidR="00B05EED">
        <w:trPr>
          <w:trHeight w:val="93"/>
          <w:jc w:val="center"/>
        </w:trPr>
        <w:tc>
          <w:tcPr>
            <w:tcW w:w="11117" w:type="dxa"/>
            <w:gridSpan w:val="4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  <w:b/>
                <w:bCs/>
              </w:rPr>
              <w:t xml:space="preserve">Knowledge/Qualifications 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Qualified Teacher Status 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 willingness to undertake further relevant training and to pass those skills on to other members of staff as appropriate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Interview</w:t>
            </w:r>
          </w:p>
        </w:tc>
      </w:tr>
      <w:tr w:rsidR="00B05EED">
        <w:trPr>
          <w:trHeight w:val="208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Sound knowledge of the developments in the current curriculum for the subject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Good ICT skills 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 w:cs="Wingdings 2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93"/>
          <w:jc w:val="center"/>
        </w:trPr>
        <w:tc>
          <w:tcPr>
            <w:tcW w:w="11117" w:type="dxa"/>
            <w:gridSpan w:val="4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  <w:b/>
                <w:bCs/>
              </w:rPr>
              <w:t xml:space="preserve">Experience </w:t>
            </w:r>
          </w:p>
        </w:tc>
      </w:tr>
      <w:tr w:rsidR="00B05EED">
        <w:trPr>
          <w:trHeight w:val="113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Enthusiasm and passion for teaching  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208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Excellence as a classroom practitioner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208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Ability to offer a 2</w:t>
            </w:r>
            <w:r>
              <w:rPr>
                <w:rFonts w:ascii="Calibri" w:hAnsi="Calibri"/>
                <w:vertAlign w:val="superscript"/>
              </w:rPr>
              <w:t>nd</w:t>
            </w:r>
            <w:r>
              <w:rPr>
                <w:rFonts w:ascii="Calibri" w:hAnsi="Calibri"/>
              </w:rPr>
              <w:t xml:space="preserve"> subject for example Media</w:t>
            </w:r>
          </w:p>
        </w:tc>
        <w:tc>
          <w:tcPr>
            <w:tcW w:w="992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 w:cs="Wingdings 2"/>
              </w:rPr>
            </w:pPr>
          </w:p>
        </w:tc>
        <w:tc>
          <w:tcPr>
            <w:tcW w:w="993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Tahoma"/>
                <w:szCs w:val="22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Imagination and creativity in the classroom 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 w:cs="Wingdings 2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Experience in writing schemes of learning 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 w:cs="Wingdings 2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 commitment to the extra-curricular life of the school 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 w:cs="Wingdings 2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208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 commitment to safeguarding and promoting the welfare of children and young people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 commitment to obtaining the highest standards of pupil achievement and a belief that enjoyable learning is the most effective learning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 w:cs="Wingdings 2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 commitment to the school’s Strategic Purpose, Commitment and Intent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 w:cs="Wingdings 2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93"/>
          <w:jc w:val="center"/>
        </w:trPr>
        <w:tc>
          <w:tcPr>
            <w:tcW w:w="11117" w:type="dxa"/>
            <w:gridSpan w:val="4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  <w:b/>
                <w:bCs/>
              </w:rPr>
              <w:t xml:space="preserve">Personal Skills 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 effective team member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</w:tcPr>
          <w:p w:rsidR="00B05EED" w:rsidRDefault="00B05EED">
            <w:pPr>
              <w:pStyle w:val="Default"/>
              <w:rPr>
                <w:rFonts w:ascii="Calibri" w:hAnsi="Calibri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Ability to work under pressure 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</w:tcPr>
          <w:p w:rsidR="00B05EED" w:rsidRDefault="00B05EED">
            <w:pPr>
              <w:autoSpaceDE w:val="0"/>
              <w:autoSpaceDN w:val="0"/>
              <w:adjustRightInd w:val="0"/>
              <w:rPr>
                <w:rFonts w:ascii="Calibri" w:hAnsi="Calibri" w:cs="Wingdings 2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208"/>
          <w:jc w:val="center"/>
        </w:trPr>
        <w:tc>
          <w:tcPr>
            <w:tcW w:w="6895" w:type="dxa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Excellent communication skills 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</w:tcPr>
          <w:p w:rsidR="00B05EED" w:rsidRDefault="00B05EED">
            <w:pPr>
              <w:autoSpaceDE w:val="0"/>
              <w:autoSpaceDN w:val="0"/>
              <w:adjustRightInd w:val="0"/>
              <w:rPr>
                <w:rFonts w:ascii="Calibri" w:hAnsi="Calibri" w:cs="Wingdings 2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Able to motivate and inspire students 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</w:tcPr>
          <w:p w:rsidR="00B05EED" w:rsidRDefault="00B05EED">
            <w:pPr>
              <w:pStyle w:val="Default"/>
              <w:rPr>
                <w:rFonts w:ascii="Calibri" w:hAnsi="Calibri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208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 excellent teacher with enthusiasm and a commitment to education and developing young people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</w:tcPr>
          <w:p w:rsidR="00B05EED" w:rsidRDefault="00B05EED">
            <w:pPr>
              <w:pStyle w:val="Default"/>
              <w:rPr>
                <w:rFonts w:ascii="Calibri" w:hAnsi="Calibri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pStyle w:val="Defaul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Able to develop good personal relationships with students and adults 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</w:tcPr>
          <w:p w:rsidR="00B05EED" w:rsidRDefault="00B05EED">
            <w:pPr>
              <w:pStyle w:val="Default"/>
              <w:rPr>
                <w:rFonts w:ascii="Calibri" w:hAnsi="Calibri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102"/>
          <w:jc w:val="center"/>
        </w:trPr>
        <w:tc>
          <w:tcPr>
            <w:tcW w:w="6895" w:type="dxa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  <w:sz w:val="24"/>
                <w:szCs w:val="24"/>
              </w:rPr>
              <w:t>Approachable and willing to help students both in and outside of lessons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</w:tcPr>
          <w:p w:rsidR="00B05EED" w:rsidRDefault="00B05EED">
            <w:pPr>
              <w:autoSpaceDE w:val="0"/>
              <w:autoSpaceDN w:val="0"/>
              <w:adjustRightInd w:val="0"/>
              <w:rPr>
                <w:rFonts w:ascii="Calibri" w:hAnsi="Calibri" w:cs="Wingdings 2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208"/>
          <w:jc w:val="center"/>
        </w:trPr>
        <w:tc>
          <w:tcPr>
            <w:tcW w:w="6895" w:type="dxa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  <w:sz w:val="24"/>
                <w:szCs w:val="24"/>
              </w:rPr>
              <w:t>Ability to initiate ideas</w:t>
            </w:r>
          </w:p>
        </w:tc>
        <w:tc>
          <w:tcPr>
            <w:tcW w:w="992" w:type="dxa"/>
            <w:vAlign w:val="center"/>
          </w:tcPr>
          <w:p w:rsidR="00B05EED" w:rsidRDefault="00B05EED">
            <w:pPr>
              <w:pStyle w:val="Default"/>
              <w:jc w:val="center"/>
              <w:rPr>
                <w:rFonts w:ascii="Calibri" w:hAnsi="Calibri" w:cs="Wingdings 2"/>
              </w:rPr>
            </w:pPr>
          </w:p>
        </w:tc>
        <w:tc>
          <w:tcPr>
            <w:tcW w:w="993" w:type="dxa"/>
          </w:tcPr>
          <w:p w:rsidR="00B05EED" w:rsidRDefault="00717409">
            <w:pPr>
              <w:autoSpaceDE w:val="0"/>
              <w:autoSpaceDN w:val="0"/>
              <w:adjustRightInd w:val="0"/>
              <w:jc w:val="center"/>
              <w:rPr>
                <w:rFonts w:ascii="Calibri" w:hAnsi="Calibri" w:cs="Wingdings 2"/>
                <w:color w:val="000000"/>
                <w:sz w:val="24"/>
                <w:szCs w:val="24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2237" w:type="dxa"/>
            <w:vAlign w:val="center"/>
          </w:tcPr>
          <w:p w:rsidR="00B05EED" w:rsidRDefault="00B05EED">
            <w:pPr>
              <w:autoSpaceDE w:val="0"/>
              <w:autoSpaceDN w:val="0"/>
              <w:adjustRightInd w:val="0"/>
              <w:rPr>
                <w:rFonts w:ascii="Calibri" w:hAnsi="Calibri" w:cs="Tahoma"/>
                <w:szCs w:val="22"/>
              </w:rPr>
            </w:pPr>
          </w:p>
        </w:tc>
      </w:tr>
      <w:tr w:rsidR="00B05EED">
        <w:trPr>
          <w:trHeight w:val="208"/>
          <w:jc w:val="center"/>
        </w:trPr>
        <w:tc>
          <w:tcPr>
            <w:tcW w:w="6895" w:type="dxa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Ability to set own targets and meet own and other </w:t>
            </w:r>
          </w:p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people’s deadlines 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</w:tcPr>
          <w:p w:rsidR="00B05EED" w:rsidRDefault="00B05EED">
            <w:pPr>
              <w:autoSpaceDE w:val="0"/>
              <w:autoSpaceDN w:val="0"/>
              <w:adjustRightInd w:val="0"/>
              <w:rPr>
                <w:rFonts w:ascii="Calibri" w:hAnsi="Calibri" w:cs="Wingdings 2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93"/>
          <w:jc w:val="center"/>
        </w:trPr>
        <w:tc>
          <w:tcPr>
            <w:tcW w:w="11117" w:type="dxa"/>
            <w:gridSpan w:val="4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4"/>
                <w:szCs w:val="24"/>
              </w:rPr>
              <w:t xml:space="preserve">Equal Opportunities </w:t>
            </w:r>
          </w:p>
        </w:tc>
      </w:tr>
      <w:tr w:rsidR="00B05EED">
        <w:trPr>
          <w:trHeight w:val="208"/>
          <w:jc w:val="center"/>
        </w:trPr>
        <w:tc>
          <w:tcPr>
            <w:tcW w:w="6895" w:type="dxa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Must </w:t>
            </w:r>
            <w:proofErr w:type="gramStart"/>
            <w:r>
              <w:rPr>
                <w:rFonts w:ascii="Calibri" w:hAnsi="Calibri" w:cs="Arial"/>
                <w:color w:val="000000"/>
                <w:sz w:val="24"/>
                <w:szCs w:val="24"/>
              </w:rPr>
              <w:t>have an understanding of</w:t>
            </w:r>
            <w:proofErr w:type="gramEnd"/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 and commitment to the Trust’s equal opportunities policies and procedures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</w:tcPr>
          <w:p w:rsidR="00B05EED" w:rsidRDefault="00B05EED">
            <w:pPr>
              <w:autoSpaceDE w:val="0"/>
              <w:autoSpaceDN w:val="0"/>
              <w:adjustRightInd w:val="0"/>
              <w:rPr>
                <w:rFonts w:ascii="Calibri" w:hAnsi="Calibri" w:cs="Wingdings 2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  <w:tr w:rsidR="00B05EED">
        <w:trPr>
          <w:trHeight w:val="207"/>
          <w:jc w:val="center"/>
        </w:trPr>
        <w:tc>
          <w:tcPr>
            <w:tcW w:w="6895" w:type="dxa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  <w:sz w:val="24"/>
                <w:szCs w:val="24"/>
              </w:rPr>
              <w:t>To be able to demonstrate a commitment to celebrating diversity and promoting community cohesion in a multi-cultural setting</w:t>
            </w:r>
          </w:p>
        </w:tc>
        <w:tc>
          <w:tcPr>
            <w:tcW w:w="992" w:type="dxa"/>
            <w:vAlign w:val="center"/>
          </w:tcPr>
          <w:p w:rsidR="00B05EED" w:rsidRDefault="00717409">
            <w:pPr>
              <w:pStyle w:val="Default"/>
              <w:jc w:val="center"/>
              <w:rPr>
                <w:rFonts w:ascii="Calibri" w:hAnsi="Calibri" w:cs="Wingdings 2"/>
              </w:rPr>
            </w:pPr>
            <w:r>
              <w:rPr>
                <w:rFonts w:ascii="Calibri" w:hAnsi="Calibri" w:cs="Wingdings 2"/>
              </w:rPr>
              <w:sym w:font="Wingdings" w:char="F0FC"/>
            </w:r>
          </w:p>
        </w:tc>
        <w:tc>
          <w:tcPr>
            <w:tcW w:w="993" w:type="dxa"/>
          </w:tcPr>
          <w:p w:rsidR="00B05EED" w:rsidRDefault="00B05EED">
            <w:pPr>
              <w:autoSpaceDE w:val="0"/>
              <w:autoSpaceDN w:val="0"/>
              <w:adjustRightInd w:val="0"/>
              <w:rPr>
                <w:rFonts w:ascii="Calibri" w:hAnsi="Calibri" w:cs="Wingdings 2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B05EED" w:rsidRDefault="00717409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18"/>
                <w:szCs w:val="18"/>
              </w:rPr>
            </w:pPr>
            <w:r>
              <w:rPr>
                <w:rFonts w:ascii="Calibri" w:hAnsi="Calibri" w:cs="Tahoma"/>
                <w:szCs w:val="22"/>
              </w:rPr>
              <w:t>Application/Interview</w:t>
            </w:r>
          </w:p>
        </w:tc>
      </w:tr>
    </w:tbl>
    <w:p w:rsidR="00B05EED" w:rsidRDefault="00717409">
      <w:pPr>
        <w:tabs>
          <w:tab w:val="left" w:pos="1785"/>
        </w:tabs>
        <w:ind w:right="-404"/>
      </w:pPr>
      <w:r>
        <w:rPr>
          <w:rFonts w:ascii="Calibri" w:hAnsi="Calibri" w:cs="Calibri"/>
          <w:b/>
          <w:sz w:val="24"/>
          <w:szCs w:val="24"/>
        </w:rPr>
        <w:t>May</w:t>
      </w:r>
      <w:bookmarkStart w:id="0" w:name="_GoBack"/>
      <w:bookmarkEnd w:id="0"/>
      <w:r>
        <w:rPr>
          <w:rFonts w:ascii="Calibri" w:hAnsi="Calibri" w:cs="Calibri"/>
          <w:b/>
          <w:sz w:val="24"/>
          <w:szCs w:val="24"/>
        </w:rPr>
        <w:t xml:space="preserve"> 202</w:t>
      </w:r>
      <w:r w:rsidR="00EA047A">
        <w:rPr>
          <w:rFonts w:ascii="Calibri" w:hAnsi="Calibri" w:cs="Calibri"/>
          <w:b/>
          <w:sz w:val="24"/>
          <w:szCs w:val="24"/>
        </w:rPr>
        <w:t>5</w:t>
      </w:r>
      <w:r>
        <w:rPr>
          <w:rFonts w:ascii="Calibri" w:hAnsi="Calibri" w:cs="Calibri"/>
          <w:b/>
          <w:sz w:val="24"/>
          <w:szCs w:val="24"/>
        </w:rPr>
        <w:t xml:space="preserve">  </w:t>
      </w:r>
    </w:p>
    <w:sectPr w:rsidR="00B05EED">
      <w:pgSz w:w="12240" w:h="15840"/>
      <w:pgMar w:top="567" w:right="1077" w:bottom="56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EED"/>
    <w:rsid w:val="00717409"/>
    <w:rsid w:val="00B05EED"/>
    <w:rsid w:val="00EA0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0573D8"/>
  <w15:chartTrackingRefBased/>
  <w15:docId w15:val="{BA30DE72-D206-44FC-A066-8B900E11C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Arial" w:eastAsia="Times New Roman" w:hAnsi="Arial" w:cs="Times New Roman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Univers" w:eastAsia="Calibri" w:hAnsi="Univers" w:cs="Univer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Bushey Meads</Company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Loftus Emma</dc:creator>
  <cp:keywords/>
  <dc:description/>
  <cp:lastModifiedBy>Dean Rosie</cp:lastModifiedBy>
  <cp:revision>11</cp:revision>
  <cp:lastPrinted>2023-11-09T14:41:00Z</cp:lastPrinted>
  <dcterms:created xsi:type="dcterms:W3CDTF">2021-03-10T11:25:00Z</dcterms:created>
  <dcterms:modified xsi:type="dcterms:W3CDTF">2025-04-03T09:08:00Z</dcterms:modified>
</cp:coreProperties>
</file>