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DC" w:rsidRPr="00C75E81" w:rsidRDefault="00631DDC" w:rsidP="00631DDC">
      <w:pPr>
        <w:jc w:val="center"/>
        <w:rPr>
          <w:rFonts w:asciiTheme="minorHAnsi" w:hAnsiTheme="minorHAnsi" w:cstheme="minorHAnsi"/>
          <w:b/>
          <w:bCs/>
          <w:color w:val="ED7D31"/>
          <w:u w:color="ED7D31"/>
        </w:rPr>
      </w:pPr>
      <w:r w:rsidRPr="00C75E81">
        <w:rPr>
          <w:rFonts w:asciiTheme="minorHAnsi" w:hAnsiTheme="minorHAnsi" w:cstheme="minorHAnsi"/>
          <w:b/>
          <w:bCs/>
          <w:color w:val="ED7D31"/>
          <w:u w:color="ED7D31"/>
        </w:rPr>
        <w:t>JOB DESCRIPTION</w:t>
      </w:r>
    </w:p>
    <w:p w:rsidR="00631DDC" w:rsidRPr="003B205C" w:rsidRDefault="00DA6544" w:rsidP="00631DD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Early Years Educator</w:t>
      </w:r>
      <w:bookmarkStart w:id="0" w:name="_GoBack"/>
      <w:bookmarkEnd w:id="0"/>
    </w:p>
    <w:p w:rsidR="00631DDC" w:rsidRPr="009355CB" w:rsidRDefault="00631DDC" w:rsidP="00631DDC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631DDC" w:rsidRPr="009355CB" w:rsidRDefault="00631DDC" w:rsidP="00631DDC">
      <w:pPr>
        <w:jc w:val="center"/>
        <w:rPr>
          <w:rFonts w:asciiTheme="minorHAnsi" w:eastAsia="Calibri" w:hAnsiTheme="minorHAnsi" w:cstheme="minorHAnsi"/>
          <w:b/>
          <w:bCs/>
          <w:color w:val="70AD47"/>
          <w:sz w:val="22"/>
          <w:szCs w:val="22"/>
          <w:u w:color="70AD47"/>
        </w:rPr>
      </w:pPr>
    </w:p>
    <w:p w:rsidR="00631DDC" w:rsidRPr="00C75E81" w:rsidRDefault="00631DDC" w:rsidP="00631DDC">
      <w:pPr>
        <w:pStyle w:val="Body"/>
        <w:spacing w:before="0"/>
        <w:rPr>
          <w:rFonts w:asciiTheme="minorHAnsi" w:eastAsia="Calibri" w:hAnsiTheme="minorHAnsi" w:cstheme="minorHAnsi"/>
          <w:b/>
          <w:bCs/>
          <w:color w:val="ED7D31"/>
        </w:rPr>
      </w:pPr>
      <w:r w:rsidRPr="00C75E81">
        <w:rPr>
          <w:rFonts w:asciiTheme="minorHAnsi" w:hAnsiTheme="minorHAnsi" w:cstheme="minorHAnsi"/>
          <w:b/>
          <w:bCs/>
          <w:color w:val="ED7D31"/>
        </w:rPr>
        <w:t>JOB SUMMARY</w:t>
      </w:r>
    </w:p>
    <w:p w:rsidR="00631DDC" w:rsidRDefault="00631DDC" w:rsidP="00631DDC">
      <w:pPr>
        <w:widowControl w:val="0"/>
        <w:tabs>
          <w:tab w:val="left" w:pos="1272"/>
          <w:tab w:val="left" w:pos="1273"/>
        </w:tabs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assist the manager in providing safe, high quality education and care for Pre-School children; to adhere to Pre-School’s policies and procedures.</w:t>
      </w: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plan a range of activities based on observation and assessment cycle for children aged 2 – 4 years;</w:t>
      </w: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 xml:space="preserve">To work under the direction of the manager and deputy </w:t>
      </w: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Fulfilling statutory duties relating to safeguarding for the setting to promote the safeguarding and welfare of the children, staff and parents/ carers at all times;</w:t>
      </w: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Comply with pre-school’s policies, procedures and standards, including health &amp; safety, hygiene, inclusion and confidentiality;</w:t>
      </w: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 xml:space="preserve">To act in accordance with the Academy’s ethos, policies and practices, under the guidance of the Pre school Manager. 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pStyle w:val="Heading1"/>
        <w:rPr>
          <w:rFonts w:asciiTheme="minorHAnsi" w:hAnsiTheme="minorHAnsi" w:cstheme="minorHAnsi"/>
          <w:bCs/>
          <w:sz w:val="22"/>
          <w:szCs w:val="22"/>
        </w:rPr>
      </w:pPr>
    </w:p>
    <w:p w:rsidR="00631DDC" w:rsidRPr="00631DDC" w:rsidRDefault="00631DDC" w:rsidP="00631DDC">
      <w:pPr>
        <w:pStyle w:val="Heading1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1DDC">
        <w:rPr>
          <w:rFonts w:asciiTheme="minorHAnsi" w:hAnsiTheme="minorHAnsi" w:cstheme="minorHAnsi"/>
          <w:bCs/>
          <w:color w:val="auto"/>
          <w:sz w:val="22"/>
          <w:szCs w:val="22"/>
        </w:rPr>
        <w:t>MAIN DUTIES AND RESPONSIBILITIES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b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b/>
          <w:sz w:val="22"/>
          <w:szCs w:val="22"/>
        </w:rPr>
      </w:pPr>
      <w:r w:rsidRPr="00631DDC">
        <w:rPr>
          <w:rFonts w:asciiTheme="minorHAnsi" w:hAnsiTheme="minorHAnsi" w:cstheme="minorHAnsi"/>
          <w:b/>
          <w:sz w:val="22"/>
          <w:szCs w:val="22"/>
        </w:rPr>
        <w:t>CURRICULUM: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assist in drawing up long term planning, following the EYFS curriculum, and sessional plans which ensure that each child is working towards Early Learning Goals</w:t>
      </w:r>
    </w:p>
    <w:p w:rsidR="00631DDC" w:rsidRPr="00631DDC" w:rsidRDefault="00631DDC" w:rsidP="00631DD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assist in providing high quality experiences and opportunities offering appropriate stimulation and support to the children.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Observation and record keeping for key children so that children’s attainment and progress is effectively and regularly assessed; to monitor the effectiveness of assessment procedures.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631DDC">
        <w:rPr>
          <w:rFonts w:asciiTheme="minorHAnsi" w:hAnsiTheme="minorHAnsi" w:cstheme="minorHAnsi"/>
          <w:sz w:val="22"/>
          <w:szCs w:val="22"/>
          <w:lang w:val="en-US"/>
        </w:rPr>
        <w:t xml:space="preserve">To assist with the daily setting up of indoor and outdoor environments to provide for the safety, wellbeing and inclusion of the children attending the Pre-School. </w:t>
      </w:r>
      <w:r w:rsidRPr="00631DDC">
        <w:rPr>
          <w:rFonts w:ascii="Tahoma" w:hAnsi="Tahoma" w:cs="Tahoma"/>
          <w:sz w:val="22"/>
          <w:szCs w:val="22"/>
          <w:lang w:val="en-US"/>
        </w:rPr>
        <w:t> </w:t>
      </w:r>
    </w:p>
    <w:p w:rsidR="00631DDC" w:rsidRPr="00631DDC" w:rsidRDefault="00631DDC" w:rsidP="00631DD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631DDC">
        <w:rPr>
          <w:rFonts w:asciiTheme="minorHAnsi" w:hAnsiTheme="minorHAnsi" w:cstheme="minorHAnsi"/>
          <w:sz w:val="22"/>
          <w:szCs w:val="22"/>
          <w:lang w:val="en-US"/>
        </w:rPr>
        <w:t xml:space="preserve">To ensure that all equipment and resources are maintained, tidied away and stored safely at the end of the Pre-School day, and that the necessary preparation is carried out for the following day. </w:t>
      </w:r>
      <w:r w:rsidRPr="00631DDC">
        <w:rPr>
          <w:rFonts w:ascii="Tahoma" w:hAnsi="Tahoma" w:cs="Tahoma"/>
          <w:sz w:val="22"/>
          <w:szCs w:val="22"/>
          <w:lang w:val="en-US"/>
        </w:rPr>
        <w:t> </w:t>
      </w:r>
    </w:p>
    <w:p w:rsidR="00631DDC" w:rsidRPr="00631DDC" w:rsidRDefault="00631DDC" w:rsidP="00631DD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631DDC">
        <w:rPr>
          <w:rFonts w:asciiTheme="minorHAnsi" w:hAnsiTheme="minorHAnsi" w:cstheme="minorHAnsi"/>
          <w:sz w:val="22"/>
          <w:szCs w:val="22"/>
          <w:lang w:val="en-US"/>
        </w:rPr>
        <w:t xml:space="preserve">To carry out observations and assessments to identify each child’s next steps, to be used to inform the curriculum planning. </w:t>
      </w:r>
      <w:r w:rsidRPr="00631DDC">
        <w:rPr>
          <w:rFonts w:ascii="Tahoma" w:hAnsi="Tahoma" w:cs="Tahoma"/>
          <w:sz w:val="22"/>
          <w:szCs w:val="22"/>
          <w:lang w:val="en-US"/>
        </w:rPr>
        <w:t> </w:t>
      </w:r>
    </w:p>
    <w:p w:rsidR="00631DDC" w:rsidRPr="00631DDC" w:rsidRDefault="00631DDC" w:rsidP="00631DD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631DDC">
        <w:rPr>
          <w:rFonts w:asciiTheme="minorHAnsi" w:hAnsiTheme="minorHAnsi" w:cstheme="minorHAnsi"/>
          <w:sz w:val="22"/>
          <w:szCs w:val="22"/>
          <w:lang w:val="en-US"/>
        </w:rPr>
        <w:t xml:space="preserve">To be a Key Person for a group of children. </w:t>
      </w:r>
      <w:r w:rsidRPr="00631DDC">
        <w:rPr>
          <w:rFonts w:ascii="Tahoma" w:hAnsi="Tahoma" w:cs="Tahoma"/>
          <w:sz w:val="22"/>
          <w:szCs w:val="22"/>
          <w:lang w:val="en-US"/>
        </w:rPr>
        <w:t> </w:t>
      </w:r>
    </w:p>
    <w:p w:rsidR="00631DDC" w:rsidRPr="00631DDC" w:rsidRDefault="00631DDC" w:rsidP="00631DD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631DDC">
        <w:rPr>
          <w:rFonts w:asciiTheme="minorHAnsi" w:hAnsiTheme="minorHAnsi" w:cstheme="minorHAnsi"/>
          <w:sz w:val="22"/>
          <w:szCs w:val="22"/>
          <w:lang w:val="en-US"/>
        </w:rPr>
        <w:t xml:space="preserve">To carry out parent consultations and to ensure that each key child’s Learning Journey is kept up to date, and to complete the two-year progress check and bi-annual summaries, including a transition summary for the child’s transfer to the next setting under guidance from manager and deputy. </w:t>
      </w:r>
      <w:r w:rsidRPr="00631DDC">
        <w:rPr>
          <w:rFonts w:ascii="Tahoma" w:hAnsi="Tahoma" w:cs="Tahoma"/>
          <w:sz w:val="22"/>
          <w:szCs w:val="22"/>
          <w:lang w:val="en-US"/>
        </w:rPr>
        <w:t> </w:t>
      </w:r>
    </w:p>
    <w:p w:rsidR="00631DDC" w:rsidRPr="00631DDC" w:rsidRDefault="00631DDC" w:rsidP="00631DD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1DDC">
        <w:rPr>
          <w:rFonts w:asciiTheme="minorHAnsi" w:hAnsiTheme="minorHAnsi" w:cstheme="minorHAnsi"/>
          <w:b/>
          <w:sz w:val="22"/>
          <w:szCs w:val="22"/>
        </w:rPr>
        <w:t>STAFFING AND COMPLIANCE:</w:t>
      </w:r>
    </w:p>
    <w:p w:rsidR="00631DDC" w:rsidRPr="00631DDC" w:rsidRDefault="00631DDC" w:rsidP="00631DD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liaise closely with parents/carers, exchanging information about children’s progress and encouraging parents’ involvement.</w:t>
      </w:r>
    </w:p>
    <w:p w:rsidR="00631DDC" w:rsidRPr="00631DDC" w:rsidRDefault="00631DDC" w:rsidP="00631DD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 xml:space="preserve">To assist the manager daily with ensuring Pre-School is a safe environment for children, that equipment is safe, standards of hygiene are high, safety procedures are adhered to at all times. </w:t>
      </w:r>
    </w:p>
    <w:p w:rsidR="00631DDC" w:rsidRPr="00631DDC" w:rsidRDefault="00631DDC" w:rsidP="00631DD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liaise with the Preschool Manager, Senior Leadership Team, Children’s Social Care and other professionals as necessary and ensure that all legal and statutory requirements are implemented; to provide reports and attend meetings as required.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1DDC">
        <w:rPr>
          <w:rFonts w:asciiTheme="minorHAnsi" w:hAnsiTheme="minorHAnsi" w:cstheme="minorHAnsi"/>
          <w:b/>
          <w:sz w:val="22"/>
          <w:szCs w:val="22"/>
        </w:rPr>
        <w:t>BEHAVIOUR AND SAFEGUARDING: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Promoting positive values, attitudes and good child behaviour, dealing promptly with conflict and incidents in line with established policy and encouraging children to take responsibility for their own behaviour.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actively support the safeguarding of children and young people in the workplace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ensure confidentiality of information received.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1DDC">
        <w:rPr>
          <w:rFonts w:asciiTheme="minorHAnsi" w:hAnsiTheme="minorHAnsi" w:cstheme="minorHAnsi"/>
          <w:b/>
          <w:sz w:val="22"/>
          <w:szCs w:val="22"/>
        </w:rPr>
        <w:t>ADMINSITRATIVE &amp; TRAINING:</w:t>
      </w:r>
    </w:p>
    <w:p w:rsidR="00631DDC" w:rsidRPr="00631DDC" w:rsidRDefault="00631DDC" w:rsidP="00631DD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assist in the implementation of all Pre-School policies and procedures, especially those on equal opportunities.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attend in service training and meetings as required.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1DDC">
        <w:rPr>
          <w:rFonts w:asciiTheme="minorHAnsi" w:hAnsiTheme="minorHAnsi" w:cstheme="minorHAnsi"/>
          <w:b/>
          <w:sz w:val="22"/>
          <w:szCs w:val="22"/>
        </w:rPr>
        <w:t>OTHER: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undertake any other reasonable duties as directed by the Manager in accordance with pre-school objectives.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b/>
          <w:sz w:val="22"/>
          <w:szCs w:val="22"/>
        </w:rPr>
      </w:pPr>
      <w:r w:rsidRPr="00631DDC">
        <w:rPr>
          <w:rFonts w:asciiTheme="minorHAnsi" w:hAnsiTheme="minorHAnsi" w:cstheme="minorHAnsi"/>
          <w:b/>
          <w:sz w:val="22"/>
          <w:szCs w:val="22"/>
        </w:rPr>
        <w:t>HEALTH &amp; SAFETY:</w:t>
      </w:r>
    </w:p>
    <w:p w:rsidR="00631DDC" w:rsidRPr="00631DDC" w:rsidRDefault="00631DDC" w:rsidP="00631DDC">
      <w:pPr>
        <w:rPr>
          <w:rFonts w:asciiTheme="minorHAnsi" w:hAnsiTheme="minorHAnsi" w:cstheme="minorHAnsi"/>
          <w:b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All employees have the responsibility:</w:t>
      </w:r>
    </w:p>
    <w:p w:rsidR="00631DDC" w:rsidRPr="00631DDC" w:rsidRDefault="00631DDC" w:rsidP="00631DD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631DDC">
        <w:rPr>
          <w:rFonts w:asciiTheme="minorHAnsi" w:hAnsiTheme="minorHAnsi" w:cstheme="minorHAnsi"/>
        </w:rPr>
        <w:t>To comply with safety rules and procedures laid down in their area of activity.</w:t>
      </w:r>
    </w:p>
    <w:p w:rsidR="00631DDC" w:rsidRPr="00631DDC" w:rsidRDefault="00631DDC" w:rsidP="00631DD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631DDC">
        <w:rPr>
          <w:rFonts w:asciiTheme="minorHAnsi" w:hAnsiTheme="minorHAnsi" w:cstheme="minorHAnsi"/>
        </w:rPr>
        <w:t>To take reasonable care of their own health and safety and hence to avoid injury to themselves and to others by act or omission whilst at work.</w:t>
      </w:r>
    </w:p>
    <w:p w:rsidR="00631DDC" w:rsidRPr="00631DDC" w:rsidRDefault="00631DDC" w:rsidP="00631DD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631DDC">
        <w:rPr>
          <w:rFonts w:asciiTheme="minorHAnsi" w:hAnsiTheme="minorHAnsi" w:cstheme="minorHAnsi"/>
        </w:rPr>
        <w:t>To use protective clothing or equipment as may be provided.</w:t>
      </w:r>
    </w:p>
    <w:p w:rsidR="00631DDC" w:rsidRPr="00631DDC" w:rsidRDefault="00631DDC" w:rsidP="00631DD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631DDC">
        <w:rPr>
          <w:rFonts w:asciiTheme="minorHAnsi" w:hAnsiTheme="minorHAnsi" w:cstheme="minorHAnsi"/>
        </w:rPr>
        <w:lastRenderedPageBreak/>
        <w:t>To report all sickness, accidents, unsafe conditions or practices and dangerous occurrences of which they are aware promptly.</w:t>
      </w:r>
    </w:p>
    <w:p w:rsidR="00631DDC" w:rsidRPr="00631DDC" w:rsidRDefault="00631DDC" w:rsidP="00631DD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Theme="minorHAnsi" w:hAnsiTheme="minorHAnsi" w:cstheme="minorHAnsi"/>
        </w:rPr>
      </w:pPr>
      <w:r w:rsidRPr="00631DDC">
        <w:rPr>
          <w:rFonts w:asciiTheme="minorHAnsi" w:hAnsiTheme="minorHAnsi" w:cstheme="minorHAnsi"/>
        </w:rPr>
        <w:t>To cooperate with the Head Of School in the fulfilment of the objectives of the Academy/Trust Health and Safety policies.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1DDC">
        <w:rPr>
          <w:rFonts w:asciiTheme="minorHAnsi" w:hAnsiTheme="minorHAnsi" w:cstheme="minorHAnsi"/>
          <w:b/>
          <w:sz w:val="22"/>
          <w:szCs w:val="22"/>
        </w:rPr>
        <w:t>FURTHER INFORMATION: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Work requires bending, kneeling and crouching for periods of time and may also involve lifting or holding children during planned activities, and changing nappies/ toileting duties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Activities will occur both inside and outside.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To actively promote and support the safeguarding of children and young people in the workplace, adhering to the settings policies and procedures to keep children safe from harm.</w:t>
      </w:r>
    </w:p>
    <w:p w:rsidR="00631DDC" w:rsidRPr="00631DDC" w:rsidRDefault="00631DDC" w:rsidP="00631DDC">
      <w:pPr>
        <w:pStyle w:val="Anewheading"/>
        <w:rPr>
          <w:rFonts w:asciiTheme="minorHAnsi" w:hAnsiTheme="minorHAnsi" w:cstheme="minorHAnsi"/>
          <w:szCs w:val="22"/>
        </w:rPr>
      </w:pPr>
    </w:p>
    <w:p w:rsidR="00631DDC" w:rsidRPr="00631DDC" w:rsidRDefault="00631DDC" w:rsidP="00631DDC">
      <w:pPr>
        <w:pStyle w:val="Heading4"/>
        <w:rPr>
          <w:rFonts w:asciiTheme="minorHAnsi" w:hAnsiTheme="minorHAnsi" w:cstheme="minorHAnsi"/>
          <w:bCs/>
          <w:sz w:val="22"/>
          <w:szCs w:val="22"/>
        </w:rPr>
      </w:pPr>
    </w:p>
    <w:p w:rsidR="00631DDC" w:rsidRPr="00631DDC" w:rsidRDefault="00631DDC" w:rsidP="00631DDC">
      <w:pPr>
        <w:pStyle w:val="Heading4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1DDC">
        <w:rPr>
          <w:rFonts w:asciiTheme="minorHAnsi" w:hAnsiTheme="minorHAnsi" w:cstheme="minorHAnsi"/>
          <w:bCs/>
          <w:color w:val="auto"/>
          <w:sz w:val="22"/>
          <w:szCs w:val="22"/>
        </w:rPr>
        <w:t>KEY ORGANISATIONAL OBJECTIVES</w:t>
      </w: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both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The Post holder will contribute to the academy’s objectives in service delivery by:</w:t>
      </w:r>
    </w:p>
    <w:p w:rsidR="00631DDC" w:rsidRPr="00631DDC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Enactment of Health and Safety requirements and initiatives as directed</w:t>
      </w:r>
    </w:p>
    <w:p w:rsidR="00631DDC" w:rsidRPr="00631DDC" w:rsidRDefault="00631DDC" w:rsidP="00631D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Ensuring compliance with Data Protection legislation</w:t>
      </w:r>
    </w:p>
    <w:p w:rsidR="00631DDC" w:rsidRPr="00631DDC" w:rsidRDefault="00631DDC" w:rsidP="00631D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At all times operating within the academy’s Equal Opportunities framework</w:t>
      </w:r>
    </w:p>
    <w:p w:rsidR="00631DDC" w:rsidRPr="00631DDC" w:rsidRDefault="00631DDC" w:rsidP="00631D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Commitment and contribution to improving standards for pupils as appropriate</w:t>
      </w:r>
    </w:p>
    <w:p w:rsidR="00631DDC" w:rsidRPr="00631DDC" w:rsidRDefault="00631DDC" w:rsidP="00631DD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Acknowledging Customer Care and Quality initiatives</w:t>
      </w:r>
    </w:p>
    <w:p w:rsidR="00631DDC" w:rsidRPr="00631DDC" w:rsidRDefault="00631DDC" w:rsidP="00631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spacing w:after="288" w:line="276" w:lineRule="auto"/>
        <w:rPr>
          <w:rFonts w:asciiTheme="minorHAnsi" w:hAnsiTheme="minorHAnsi" w:cstheme="minorHAnsi"/>
          <w:b/>
          <w:bCs/>
          <w:color w:val="ED7D31"/>
          <w:sz w:val="22"/>
          <w:szCs w:val="22"/>
          <w:u w:color="ED7D31"/>
        </w:rPr>
      </w:pPr>
      <w:r w:rsidRPr="00631DDC">
        <w:rPr>
          <w:rFonts w:asciiTheme="minorHAnsi" w:hAnsiTheme="minorHAnsi" w:cstheme="minorHAnsi"/>
          <w:sz w:val="22"/>
          <w:szCs w:val="22"/>
        </w:rPr>
        <w:t>Contributing to the maintenance of a caring and stimulating environment for pupils</w:t>
      </w:r>
    </w:p>
    <w:p w:rsidR="00631DDC" w:rsidRPr="00631DDC" w:rsidRDefault="00631DDC" w:rsidP="00631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Theme="minorHAnsi" w:hAnsiTheme="minorHAnsi" w:cstheme="minorHAnsi"/>
          <w:b/>
          <w:bCs/>
          <w:color w:val="ED7D31"/>
          <w:sz w:val="22"/>
          <w:szCs w:val="22"/>
          <w:u w:color="ED7D31"/>
        </w:rPr>
      </w:pPr>
    </w:p>
    <w:p w:rsidR="00631DDC" w:rsidRPr="00631DDC" w:rsidRDefault="00631DDC" w:rsidP="00631DDC">
      <w:pPr>
        <w:spacing w:after="288" w:line="276" w:lineRule="auto"/>
        <w:jc w:val="center"/>
        <w:rPr>
          <w:rFonts w:asciiTheme="minorHAnsi" w:hAnsiTheme="minorHAnsi" w:cstheme="minorHAnsi"/>
          <w:b/>
          <w:bCs/>
          <w:color w:val="ED7D31"/>
          <w:sz w:val="22"/>
          <w:szCs w:val="22"/>
          <w:u w:color="ED7D31"/>
        </w:rPr>
      </w:pPr>
      <w:r w:rsidRPr="00631DDC">
        <w:rPr>
          <w:rFonts w:asciiTheme="minorHAnsi" w:hAnsiTheme="minorHAnsi" w:cstheme="minorHAnsi"/>
          <w:b/>
          <w:bCs/>
          <w:color w:val="ED7D31"/>
          <w:sz w:val="22"/>
          <w:szCs w:val="22"/>
          <w:u w:color="ED7D31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1674"/>
        <w:gridCol w:w="1689"/>
      </w:tblGrid>
      <w:tr w:rsidR="00631DDC" w:rsidRPr="00631DDC" w:rsidTr="00C255B3">
        <w:tc>
          <w:tcPr>
            <w:tcW w:w="10422" w:type="dxa"/>
            <w:gridSpan w:val="3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b/>
                <w:sz w:val="22"/>
                <w:szCs w:val="22"/>
              </w:rPr>
              <w:t>POST TITLE:   Early Years Educator (Band 2)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DDC" w:rsidRPr="00631DDC" w:rsidTr="00C255B3">
        <w:tc>
          <w:tcPr>
            <w:tcW w:w="10422" w:type="dxa"/>
            <w:gridSpan w:val="3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b/>
                <w:sz w:val="22"/>
                <w:szCs w:val="22"/>
              </w:rPr>
              <w:t>PERSON SPECIFICATION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DC" w:rsidRPr="00631DDC" w:rsidTr="00C255B3">
        <w:tc>
          <w:tcPr>
            <w:tcW w:w="6948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MINIMUM ESSENTIAL REQUIREMENTS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METHOD OF ASSESSMENT</w:t>
            </w:r>
          </w:p>
        </w:tc>
      </w:tr>
      <w:tr w:rsidR="00631DDC" w:rsidRPr="00631DDC" w:rsidTr="00C255B3">
        <w:tc>
          <w:tcPr>
            <w:tcW w:w="6948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and Experience</w:t>
            </w: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DC" w:rsidRPr="00631DDC" w:rsidTr="00C255B3">
        <w:tc>
          <w:tcPr>
            <w:tcW w:w="6948" w:type="dxa"/>
            <w:shd w:val="clear" w:color="auto" w:fill="auto"/>
          </w:tcPr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Experience of working in a pre school setting or Early Years Foundation Unit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Early Years Education and Childcare (Level 2 or equivalent essential)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Working experience of the EYFS and related CPD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Experience of working with parents/carers to promote learning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Experience of working as part of a team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Experience of having kept written records of children’s achievement, including observations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Paediatric First Aid Certificate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Completion of safeguarding awareness course within the last 2 years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Experience of special needs children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A/C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A/C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A/C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A/C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</w:tc>
      </w:tr>
      <w:tr w:rsidR="00631DDC" w:rsidRPr="00631DDC" w:rsidTr="00C255B3">
        <w:tc>
          <w:tcPr>
            <w:tcW w:w="6948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b/>
                <w:sz w:val="22"/>
                <w:szCs w:val="22"/>
              </w:rPr>
              <w:t>Skills and Personal Qualities</w:t>
            </w: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DC" w:rsidRPr="00631DDC" w:rsidTr="00C255B3">
        <w:tc>
          <w:tcPr>
            <w:tcW w:w="6948" w:type="dxa"/>
            <w:shd w:val="clear" w:color="auto" w:fill="auto"/>
          </w:tcPr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Ability to plan and deliver activities for key children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Ability to work with parents and encourage their involvement.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Ability to write clear reports for parents and other agencies.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Caring, friendly, approachable, open, inclusive, welcoming and personable, with a good sense of humour!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Able to provide consistently high levels of quality care and education opportunities to all children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Ability to self-evaluate learning needs and actively seek learning opportunities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Ability to effectively use ICT to support learning and administration tasks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Ability to demonstrate and promote good practice in line with the ethos of the academy, both indoors and outdoors.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DC" w:rsidRPr="00631DDC" w:rsidTr="00C255B3">
        <w:tc>
          <w:tcPr>
            <w:tcW w:w="6948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DC" w:rsidRPr="00631DDC" w:rsidTr="00C255B3">
        <w:tc>
          <w:tcPr>
            <w:tcW w:w="6948" w:type="dxa"/>
            <w:shd w:val="clear" w:color="auto" w:fill="auto"/>
          </w:tcPr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Understanding of principles of child development and children’s needs, learning processes and in particular barriers to learning.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Knowledge of EYFS framework and assessment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Knowledge of all relevant policies and codes of practice and awareness of relevant legislation – health &amp; safety, safeguarding, medical, admissions etc.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Knowledge of developing technologies and their place in the learning environment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Knowledge of forest school ethos and associated learning techniques.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Knowledge of forms of communication with children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A/I/C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A/I/C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A/I/C</w:t>
            </w:r>
          </w:p>
        </w:tc>
      </w:tr>
      <w:tr w:rsidR="00631DDC" w:rsidRPr="00631DDC" w:rsidTr="00C255B3">
        <w:tc>
          <w:tcPr>
            <w:tcW w:w="6948" w:type="dxa"/>
            <w:shd w:val="clear" w:color="auto" w:fill="E0E0E0"/>
          </w:tcPr>
          <w:p w:rsidR="00631DDC" w:rsidRPr="00631DDC" w:rsidRDefault="00631DDC" w:rsidP="00C255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E0E0E0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DDC" w:rsidRPr="00631DDC" w:rsidTr="00C255B3">
        <w:tc>
          <w:tcPr>
            <w:tcW w:w="6948" w:type="dxa"/>
            <w:shd w:val="clear" w:color="auto" w:fill="auto"/>
          </w:tcPr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Understand and apply the need for confidentiality and professionalism at all times.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Commitment to equal opportunities and understanding of religious and cultural diversity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Flexible approach to working hours with the ability to work occasional evenings to support school events.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Willingness to undertake training and show a commitment to further professional development.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Good mental and physical health.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Enthusiasm for learning and working with children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37" w:type="dxa"/>
            <w:shd w:val="clear" w:color="auto" w:fill="auto"/>
          </w:tcPr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A/I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1DD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1DDC" w:rsidRPr="00631DDC" w:rsidRDefault="00631DDC" w:rsidP="00C25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1DDC" w:rsidRPr="00631DDC" w:rsidRDefault="00631DDC" w:rsidP="00631DD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31DDC" w:rsidRPr="00631DDC" w:rsidRDefault="00631DDC" w:rsidP="00631DDC">
      <w:pPr>
        <w:jc w:val="center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E = Essential   D = Desirable</w:t>
      </w:r>
    </w:p>
    <w:p w:rsidR="00631DDC" w:rsidRPr="00E15D42" w:rsidRDefault="00631DDC" w:rsidP="00631DDC">
      <w:pPr>
        <w:jc w:val="center"/>
        <w:rPr>
          <w:rFonts w:asciiTheme="minorHAnsi" w:hAnsiTheme="minorHAnsi" w:cstheme="minorHAnsi"/>
          <w:sz w:val="22"/>
          <w:szCs w:val="22"/>
        </w:rPr>
      </w:pPr>
      <w:r w:rsidRPr="00631DDC">
        <w:rPr>
          <w:rFonts w:asciiTheme="minorHAnsi" w:hAnsiTheme="minorHAnsi" w:cstheme="minorHAnsi"/>
          <w:sz w:val="22"/>
          <w:szCs w:val="22"/>
        </w:rPr>
        <w:t>A = Application   I = Interview   C = Certificate</w:t>
      </w:r>
    </w:p>
    <w:p w:rsidR="00631DDC" w:rsidRPr="00E15D42" w:rsidRDefault="00631DDC" w:rsidP="00631DDC">
      <w:pPr>
        <w:rPr>
          <w:rFonts w:asciiTheme="minorHAnsi" w:hAnsiTheme="minorHAnsi" w:cstheme="minorHAnsi"/>
          <w:sz w:val="22"/>
          <w:szCs w:val="22"/>
        </w:rPr>
      </w:pPr>
    </w:p>
    <w:p w:rsidR="00631DDC" w:rsidRPr="00E15D42" w:rsidRDefault="00631DDC" w:rsidP="00631DDC">
      <w:pPr>
        <w:rPr>
          <w:rFonts w:asciiTheme="minorHAnsi" w:hAnsiTheme="minorHAnsi" w:cstheme="minorHAnsi"/>
          <w:b/>
          <w:bCs/>
          <w:color w:val="auto"/>
          <w:sz w:val="22"/>
          <w:szCs w:val="22"/>
          <w:u w:color="ED7D31"/>
        </w:rPr>
      </w:pPr>
      <w:r w:rsidRPr="00E15D42">
        <w:rPr>
          <w:rFonts w:asciiTheme="minorHAnsi" w:hAnsiTheme="minorHAnsi" w:cstheme="minorHAnsi"/>
          <w:b/>
          <w:color w:val="70AD47" w:themeColor="accent6"/>
          <w:sz w:val="22"/>
          <w:szCs w:val="22"/>
        </w:rPr>
        <w:t xml:space="preserve">              </w:t>
      </w:r>
    </w:p>
    <w:p w:rsidR="00A931B9" w:rsidRDefault="00A931B9"/>
    <w:sectPr w:rsidR="00A931B9" w:rsidSect="00E91212">
      <w:headerReference w:type="default" r:id="rId7"/>
      <w:footerReference w:type="default" r:id="rId8"/>
      <w:pgSz w:w="11900" w:h="16840"/>
      <w:pgMar w:top="1701" w:right="843" w:bottom="709" w:left="1021" w:header="34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6544">
      <w:r>
        <w:separator/>
      </w:r>
    </w:p>
  </w:endnote>
  <w:endnote w:type="continuationSeparator" w:id="0">
    <w:p w:rsidR="00000000" w:rsidRDefault="00DA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209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257A2" w:rsidRPr="00F729AC" w:rsidRDefault="00631DDC" w:rsidP="00F729A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29AC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A6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729A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A6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F729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A2" w:rsidRDefault="00DA6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6544">
      <w:r>
        <w:separator/>
      </w:r>
    </w:p>
  </w:footnote>
  <w:footnote w:type="continuationSeparator" w:id="0">
    <w:p w:rsidR="00000000" w:rsidRDefault="00DA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A2" w:rsidRDefault="00631DDC" w:rsidP="003D2488">
    <w:pPr>
      <w:pStyle w:val="Header"/>
      <w:tabs>
        <w:tab w:val="center" w:pos="4947"/>
        <w:tab w:val="right" w:pos="9894"/>
      </w:tabs>
    </w:pPr>
    <w:r w:rsidRPr="009F7A1A">
      <w:rPr>
        <w:noProof/>
      </w:rPr>
      <w:drawing>
        <wp:anchor distT="0" distB="0" distL="114300" distR="114300" simplePos="0" relativeHeight="251659264" behindDoc="1" locked="0" layoutInCell="1" allowOverlap="1" wp14:anchorId="11ED9947" wp14:editId="631E024C">
          <wp:simplePos x="0" y="0"/>
          <wp:positionH relativeFrom="column">
            <wp:posOffset>4943475</wp:posOffset>
          </wp:positionH>
          <wp:positionV relativeFrom="paragraph">
            <wp:posOffset>-29210</wp:posOffset>
          </wp:positionV>
          <wp:extent cx="771286" cy="783590"/>
          <wp:effectExtent l="0" t="0" r="0" b="0"/>
          <wp:wrapTight wrapText="bothSides">
            <wp:wrapPolygon edited="0">
              <wp:start x="0" y="0"/>
              <wp:lineTo x="0" y="21005"/>
              <wp:lineTo x="20817" y="21005"/>
              <wp:lineTo x="208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86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14AFEB8" wp14:editId="051A9BE9">
          <wp:extent cx="876872" cy="471393"/>
          <wp:effectExtent l="0" t="0" r="0" b="0"/>
          <wp:docPr id="6" name="officeArt object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6872" cy="4713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</w:t>
    </w:r>
    <w:r>
      <w:tab/>
      <w:t xml:space="preserve">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C9A"/>
    <w:multiLevelType w:val="hybridMultilevel"/>
    <w:tmpl w:val="5FAE2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151DC"/>
    <w:multiLevelType w:val="hybridMultilevel"/>
    <w:tmpl w:val="CFC6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320B9"/>
    <w:multiLevelType w:val="hybridMultilevel"/>
    <w:tmpl w:val="FE10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C"/>
    <w:rsid w:val="00631DDC"/>
    <w:rsid w:val="00A931B9"/>
    <w:rsid w:val="00D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854D"/>
  <w15:chartTrackingRefBased/>
  <w15:docId w15:val="{023F1A9C-3A2A-4F69-AF11-2A5D5A06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631D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D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DDC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D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rsid w:val="00631DD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character" w:customStyle="1" w:styleId="HeaderChar">
    <w:name w:val="Header Char"/>
    <w:basedOn w:val="DefaultParagraphFont"/>
    <w:link w:val="Header"/>
    <w:rsid w:val="00631DD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customStyle="1" w:styleId="Body">
    <w:name w:val="Body"/>
    <w:rsid w:val="00631DD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link w:val="ListParagraphChar"/>
    <w:uiPriority w:val="34"/>
    <w:qFormat/>
    <w:rsid w:val="00631DD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31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D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link w:val="ListParagraph"/>
    <w:uiPriority w:val="34"/>
    <w:rsid w:val="00631DDC"/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Anewheading">
    <w:name w:val="A new heading"/>
    <w:basedOn w:val="Normal"/>
    <w:autoRedefine/>
    <w:rsid w:val="00631D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="Arial Black" w:eastAsia="Times New Roman" w:hAnsi="Arial Black" w:cs="Times New Roman"/>
      <w:b/>
      <w:color w:val="auto"/>
      <w:sz w:val="22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Sarwar</dc:creator>
  <cp:keywords/>
  <dc:description/>
  <cp:lastModifiedBy>Emma Sarwar</cp:lastModifiedBy>
  <cp:revision>2</cp:revision>
  <dcterms:created xsi:type="dcterms:W3CDTF">2024-12-06T14:39:00Z</dcterms:created>
  <dcterms:modified xsi:type="dcterms:W3CDTF">2024-12-06T14:39:00Z</dcterms:modified>
</cp:coreProperties>
</file>