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Deputy Year Leader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1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Job Purpose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1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This is a non teaching role to work in liaison with Year leaders 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provide targeted support to students to overcome specific barriers to learning and progress in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 to ensure that all students can be successful in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Main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work with Year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Leaders by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supporting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individual students and groups of students, when issues affect their performance / attendance/ behaviour at school, particularly on issues such as social skills, anger management and self-esteem building.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keep detailed records of interventions and track students’ progress through measurable evaluations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and liaison with Year leaders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work with Year Leaders in investigating breaches of school rules and behavioural expectations e.g. interviewing students, taking statements, and supporting restorative processes.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liaise with Year leaders, SENCOs, School counsellor and AHT Student Welfare to most effectively plan support/ intervention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maintain appropriate records and confidentiality.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be a member of the Child Protection safeguarding team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 in the educational and social development of students by offering curriculum and pastoral support.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liaise with outside agencies, specifically CAMHS, Social services and the Police to access appropriate support and make referrals to appropriate agencies, particularly using the EHA and  TAF process.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build links with other agencies in order to ensure that they receive appropriate support and that good communication is achieved.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oversee outside agency visits to school to see students and to feed back information to relevant staff.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assist in providing information and support at times of transition such as year 6 to 7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7 into 8, 8 into 9 etc as appropriate to each year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offer support to parents/carers/families of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students in liaison with the Year leader.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could be in the home, in school or other appropriate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venues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or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by phone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promote close collaboration between families and school staff, encouraging and facilitating effective dialogue between parents and teachers about children’s progress.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take part in relevant training, professional development and supervision.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Support students placed in the withdrawal room or have been suspended with return to lessons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support students and families with persistent absence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support SSD by working with students who are struggling to go to their timetables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carry out other duties as may be reasonably assigned by the Deputy Year Leader 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support students in the restorative part of R+R</w:t>
      </w:r>
    </w:p>
    <w:p w:rsidR="00000000" w:rsidDel="00000000" w:rsidP="00000000" w:rsidRDefault="00000000" w:rsidRPr="00000000" w14:paraId="0000001C">
      <w:pPr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General Responsibilities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1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70" w:right="0" w:hanging="360"/>
        <w:jc w:val="left"/>
        <w:rPr>
          <w:b w:val="0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Follow school policies and procedures.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70" w:right="0" w:hanging="360"/>
        <w:jc w:val="left"/>
        <w:rPr>
          <w:b w:val="0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relevant professional standards apply for this post.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Health &amp; Safety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have specific responsibilities under Health &amp; Safety legislation to ensure that you: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1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Take reasonable care for your own health and safety, and that of others affected by what you do, or do not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1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Cooperate on all issues involving health and safety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1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work items provided for you correctly, in accordance with training and instructions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1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not interfere with or misuse anything provided for your health, safety or welfare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1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Report any health and safety concerns to your line manager as soon as practicable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Person Specification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60"/>
        <w:gridCol w:w="4440"/>
        <w:gridCol w:w="2985"/>
        <w:tblGridChange w:id="0">
          <w:tblGrid>
            <w:gridCol w:w="1560"/>
            <w:gridCol w:w="4440"/>
            <w:gridCol w:w="2985"/>
          </w:tblGrid>
        </w:tblGridChange>
      </w:tblGrid>
      <w:tr>
        <w:trPr>
          <w:cantSplit w:val="0"/>
          <w:trHeight w:val="893.83789062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40" w:before="240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Criteria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40" w:before="240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Essential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Desirable</w:t>
            </w:r>
          </w:p>
        </w:tc>
      </w:tr>
      <w:tr>
        <w:trPr>
          <w:cantSplit w:val="0"/>
          <w:trHeight w:val="285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240" w:befor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Qualifications, Training and 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10"/>
              </w:numPr>
              <w:spacing w:after="240" w:befor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GCSE Maths and English grade C/4 or above</w:t>
            </w:r>
          </w:p>
          <w:p w:rsidR="00000000" w:rsidDel="00000000" w:rsidP="00000000" w:rsidRDefault="00000000" w:rsidRPr="00000000" w14:paraId="00000034">
            <w:pPr>
              <w:spacing w:after="240" w:before="240" w:lineRule="auto"/>
              <w:ind w:left="72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9"/>
              </w:numPr>
              <w:spacing w:after="0" w:afterAutospacing="0" w:befor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Evidence of successfully working within a team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9"/>
              </w:numPr>
              <w:spacing w:after="0" w:afterAutospacing="0" w:before="0" w:beforeAutospacing="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Working to support young people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9"/>
              </w:numPr>
              <w:spacing w:after="240" w:before="0" w:beforeAutospacing="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Degree qualified but not essential </w:t>
            </w:r>
          </w:p>
        </w:tc>
      </w:tr>
      <w:tr>
        <w:trPr>
          <w:cantSplit w:val="0"/>
          <w:trHeight w:val="481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240" w:before="24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Knowledge and Skills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spacing w:after="0" w:afterAutospacing="0" w:befor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Knowledge and understanding of current issues in relation to young person wellbeing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spacing w:after="24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Awareness of current Child Protection and safeguarding procedures, including legislation, and mental health and well-being initiatives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numPr>
                <w:ilvl w:val="0"/>
                <w:numId w:val="3"/>
              </w:numPr>
              <w:spacing w:after="0" w:afterAutospacing="0" w:befor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Experience of applying Child Protection and mental health and well-being initiatives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3"/>
              </w:numPr>
              <w:spacing w:after="240" w:before="0" w:beforeAutospacing="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Experience of liaising with external agencies specifically CAMHS, Social Services</w:t>
            </w:r>
          </w:p>
        </w:tc>
      </w:tr>
      <w:tr>
        <w:trPr>
          <w:cantSplit w:val="0"/>
          <w:trHeight w:val="384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Personal </w:t>
            </w:r>
          </w:p>
          <w:p w:rsidR="00000000" w:rsidDel="00000000" w:rsidP="00000000" w:rsidRDefault="00000000" w:rsidRPr="00000000" w14:paraId="0000003E">
            <w:pPr>
              <w:spacing w:after="0" w:before="0" w:line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Characteristics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numPr>
                <w:ilvl w:val="0"/>
                <w:numId w:val="5"/>
              </w:numPr>
              <w:spacing w:after="0" w:afterAutospacing="0" w:before="240" w:line="276" w:lineRule="auto"/>
              <w:ind w:left="720" w:hanging="360"/>
              <w:rPr>
                <w:rFonts w:ascii="Calibri" w:cs="Calibri" w:eastAsia="Calibri" w:hAnsi="Calibri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white"/>
                <w:rtl w:val="0"/>
              </w:rPr>
              <w:t xml:space="preserve">Reliability, resilience with excellent interpersonal skills with the gravitas to liaise with pupils, parents and staff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5"/>
              </w:numPr>
              <w:spacing w:after="0" w:afterAutospacing="0" w:before="0" w:beforeAutospacing="0" w:line="276" w:lineRule="auto"/>
              <w:ind w:left="720" w:hanging="360"/>
              <w:rPr>
                <w:rFonts w:ascii="Calibri" w:cs="Calibri" w:eastAsia="Calibri" w:hAnsi="Calibri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white"/>
                <w:rtl w:val="0"/>
              </w:rPr>
              <w:t xml:space="preserve">Excellent communication skills, both written and oral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5"/>
              </w:numPr>
              <w:spacing w:after="0" w:afterAutospacing="0" w:before="0" w:beforeAutospacing="0" w:line="276" w:lineRule="auto"/>
              <w:ind w:left="720" w:hanging="360"/>
              <w:rPr>
                <w:rFonts w:ascii="Calibri" w:cs="Calibri" w:eastAsia="Calibri" w:hAnsi="Calibri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white"/>
                <w:rtl w:val="0"/>
              </w:rPr>
              <w:t xml:space="preserve">Excellent organisation skills – able to prioritise workload and competing demands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5"/>
              </w:numPr>
              <w:spacing w:after="0" w:afterAutospacing="0" w:before="0" w:beforeAutospacing="0" w:line="276" w:lineRule="auto"/>
              <w:ind w:left="720" w:hanging="360"/>
              <w:rPr>
                <w:rFonts w:ascii="Calibri" w:cs="Calibri" w:eastAsia="Calibri" w:hAnsi="Calibri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white"/>
                <w:rtl w:val="0"/>
              </w:rPr>
              <w:t xml:space="preserve">Self-motivated and goal driven, equally confident working along and with a team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5"/>
              </w:numPr>
              <w:spacing w:after="0" w:afterAutospacing="0" w:before="0" w:beforeAutospacing="0" w:line="276" w:lineRule="auto"/>
              <w:ind w:left="720" w:hanging="360"/>
              <w:rPr>
                <w:rFonts w:ascii="Calibri" w:cs="Calibri" w:eastAsia="Calibri" w:hAnsi="Calibri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white"/>
                <w:rtl w:val="0"/>
              </w:rPr>
              <w:t xml:space="preserve">Administrative efficiency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5"/>
              </w:numPr>
              <w:spacing w:after="240" w:before="0" w:beforeAutospacing="0" w:line="276" w:lineRule="auto"/>
              <w:ind w:left="720" w:hanging="360"/>
              <w:rPr>
                <w:rFonts w:ascii="Calibri" w:cs="Calibri" w:eastAsia="Calibri" w:hAnsi="Calibri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Good time management and administrative efficiency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numPr>
                <w:ilvl w:val="0"/>
                <w:numId w:val="5"/>
              </w:numPr>
              <w:spacing w:after="240" w:before="240" w:lineRule="auto"/>
              <w:ind w:left="720" w:hanging="360"/>
              <w:rPr>
                <w:rFonts w:ascii="Calibri" w:cs="Calibri" w:eastAsia="Calibri" w:hAnsi="Calibri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white"/>
                <w:rtl w:val="0"/>
              </w:rPr>
              <w:t xml:space="preserve">Ability to identify student and parent/carer needs quickly and deal with queries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5"/>
              </w:numPr>
              <w:spacing w:after="240" w:before="240" w:line="276" w:lineRule="auto"/>
              <w:ind w:left="720" w:hanging="360"/>
              <w:rPr>
                <w:rFonts w:ascii="Calibri" w:cs="Calibri" w:eastAsia="Calibri" w:hAnsi="Calibri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white"/>
                <w:rtl w:val="0"/>
              </w:rPr>
              <w:t xml:space="preserve">Ability to inspire, challenge and motivate young people</w:t>
            </w:r>
          </w:p>
        </w:tc>
      </w:tr>
      <w:tr>
        <w:trPr>
          <w:cantSplit w:val="0"/>
          <w:trHeight w:val="459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240" w:before="240"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Safeguarding and Wellbeing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numPr>
                <w:ilvl w:val="0"/>
                <w:numId w:val="2"/>
              </w:numPr>
              <w:spacing w:after="0" w:afterAutospacing="0" w:befor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commitment to safeguarding duty and promoting children’s wellbeing in accordance with school guidelines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2"/>
              </w:numPr>
              <w:spacing w:after="0" w:afterAutospacing="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commitment to support the school culture which supports the mental health and wellbeing of all members of the community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spacing w:after="240" w:before="0" w:beforeAutospacing="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 uphold and promote the values of democracy, the rule of law, individual liberty and mutual respect and tolerance of those with different faiths and beliefs within the school community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spacing w:after="240" w:before="240" w:line="276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Evidence of CPD undertaken in this area</w:t>
            </w:r>
          </w:p>
        </w:tc>
      </w:tr>
    </w:tbl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Matthew Arnold School is committed to safeguarding and promoting the welfare of children.  The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successful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applicant will be subject to enhanced DBS checking.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center" w:leader="none" w:pos="4153"/>
          <w:tab w:val="right" w:leader="none" w:pos="8306"/>
        </w:tabs>
        <w:rPr/>
      </w:pPr>
      <w:r w:rsidDel="00000000" w:rsidR="00000000" w:rsidRPr="00000000">
        <w:rPr>
          <w:rFonts w:ascii="Tahoma" w:cs="Tahoma" w:eastAsia="Tahoma" w:hAnsi="Tahoma"/>
          <w:i w:val="1"/>
          <w:sz w:val="16"/>
          <w:szCs w:val="16"/>
          <w:rtl w:val="0"/>
        </w:rPr>
        <w:t xml:space="preserve">It is the responsibility of each member of staff to safeguard and promote the welfare of all young people he/she is responsible for, or comes into contact with, in the school.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40" w:w="11907" w:orient="portrait"/>
      <w:pgMar w:bottom="737" w:top="1440" w:left="1418" w:right="1418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right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widowControl w:val="0"/>
      <w:spacing w:line="276" w:lineRule="auto"/>
      <w:rPr/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762625" cy="7953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2625" cy="7953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Tahoma" w:cs="Tahoma" w:eastAsia="Tahoma" w:hAnsi="Tahoma"/>
      <w:b w:val="1"/>
      <w:color w:val="000000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</w:pPr>
    <w:rPr>
      <w:rFonts w:ascii="Tahoma" w:cs="Tahoma" w:eastAsia="Tahoma" w:hAnsi="Tahoma"/>
      <w:b w:val="1"/>
      <w:color w:val="000000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Tahoma" w:cs="Tahoma" w:eastAsia="Tahoma" w:hAnsi="Tahoma"/>
      <w:b w:val="1"/>
      <w:color w:val="000000"/>
      <w:sz w:val="20"/>
      <w:szCs w:val="20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