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36" w:type="dxa"/>
        <w:tblInd w:w="-447" w:type="dxa"/>
        <w:tblLayout w:type="fixed"/>
        <w:tblLook w:val="0000" w:firstRow="0" w:lastRow="0" w:firstColumn="0" w:lastColumn="0" w:noHBand="0" w:noVBand="0"/>
      </w:tblPr>
      <w:tblGrid>
        <w:gridCol w:w="2988"/>
        <w:gridCol w:w="7348"/>
      </w:tblGrid>
      <w:tr w:rsidR="00BF527D" w14:paraId="1FAD2194" w14:textId="77777777" w:rsidTr="001A14B6">
        <w:tc>
          <w:tcPr>
            <w:tcW w:w="2988" w:type="dxa"/>
            <w:tcBorders>
              <w:bottom w:val="single" w:sz="4" w:space="0" w:color="auto"/>
            </w:tcBorders>
          </w:tcPr>
          <w:p w14:paraId="6DD46277" w14:textId="77777777" w:rsidR="00BF527D" w:rsidRDefault="00BF527D">
            <w:pPr>
              <w:pStyle w:val="Heading1"/>
              <w:rPr>
                <w:rFonts w:cs="Arial"/>
                <w:sz w:val="22"/>
                <w:szCs w:val="22"/>
                <w:u w:val="none"/>
              </w:rPr>
            </w:pPr>
          </w:p>
        </w:tc>
        <w:tc>
          <w:tcPr>
            <w:tcW w:w="7348" w:type="dxa"/>
            <w:tcBorders>
              <w:bottom w:val="single" w:sz="4" w:space="0" w:color="auto"/>
            </w:tcBorders>
          </w:tcPr>
          <w:p w14:paraId="07D25177" w14:textId="77777777" w:rsidR="00BF527D" w:rsidRDefault="00B643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47B96CB" wp14:editId="7454E23A">
                  <wp:simplePos x="0" y="0"/>
                  <wp:positionH relativeFrom="column">
                    <wp:posOffset>2353310</wp:posOffset>
                  </wp:positionH>
                  <wp:positionV relativeFrom="paragraph">
                    <wp:posOffset>26035</wp:posOffset>
                  </wp:positionV>
                  <wp:extent cx="447675" cy="488950"/>
                  <wp:effectExtent l="0" t="0" r="9525" b="0"/>
                  <wp:wrapSquare wrapText="bothSides"/>
                  <wp:docPr id="5" name="Picture 1" descr="Deanes_School Ba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anes_School Ba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7777CE44" wp14:editId="4A310901">
                  <wp:simplePos x="0" y="0"/>
                  <wp:positionH relativeFrom="column">
                    <wp:posOffset>2858135</wp:posOffset>
                  </wp:positionH>
                  <wp:positionV relativeFrom="paragraph">
                    <wp:posOffset>-219710</wp:posOffset>
                  </wp:positionV>
                  <wp:extent cx="1606550" cy="873125"/>
                  <wp:effectExtent l="0" t="0" r="0" b="0"/>
                  <wp:wrapNone/>
                  <wp:docPr id="8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8BFACE" w14:textId="77777777" w:rsidR="004A760B" w:rsidRDefault="004A76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2169A1" w14:textId="261C19D9" w:rsidR="004A760B" w:rsidRDefault="00D87E02" w:rsidP="00D87E02">
            <w:pPr>
              <w:tabs>
                <w:tab w:val="left" w:pos="27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37DE398E" w14:textId="77777777" w:rsidR="004A760B" w:rsidRDefault="004A76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52BDEC" w14:textId="1F185866" w:rsidR="007F18B9" w:rsidRDefault="007F18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B643E6"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725ECDB2" wp14:editId="3A0628A4">
                  <wp:simplePos x="0" y="0"/>
                  <wp:positionH relativeFrom="column">
                    <wp:posOffset>6436995</wp:posOffset>
                  </wp:positionH>
                  <wp:positionV relativeFrom="paragraph">
                    <wp:posOffset>694690</wp:posOffset>
                  </wp:positionV>
                  <wp:extent cx="593725" cy="652145"/>
                  <wp:effectExtent l="0" t="0" r="0" b="8255"/>
                  <wp:wrapNone/>
                  <wp:docPr id="13" name="Picture 2" descr="CMAT Icon 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MAT Icon 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4CEF8E" w14:textId="77777777" w:rsidR="007F18B9" w:rsidRDefault="007F18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8F1F36" w14:textId="77777777" w:rsidR="00040810" w:rsidRPr="00762615" w:rsidRDefault="004A760B" w:rsidP="00F81E9E">
            <w:pPr>
              <w:rPr>
                <w:b/>
                <w:bCs/>
                <w:i/>
                <w:iCs/>
                <w:color w:val="4F81BD"/>
              </w:rPr>
            </w:pPr>
            <w:r w:rsidRPr="00762615">
              <w:rPr>
                <w:rStyle w:val="IntenseEmphasis"/>
              </w:rPr>
              <w:t>Job Description</w:t>
            </w:r>
            <w:r w:rsidR="00922E99">
              <w:rPr>
                <w:rStyle w:val="IntenseEmphasis"/>
              </w:rPr>
              <w:t xml:space="preserve">:  </w:t>
            </w:r>
            <w:r w:rsidRPr="00762615">
              <w:rPr>
                <w:rStyle w:val="IntenseEmphasis"/>
              </w:rPr>
              <w:t xml:space="preserve"> </w:t>
            </w:r>
            <w:r w:rsidR="00B643E6">
              <w:rPr>
                <w:b/>
                <w:bCs/>
                <w:i/>
                <w:iCs/>
                <w:noProof/>
                <w:color w:val="4F81BD"/>
              </w:rPr>
              <w:drawing>
                <wp:anchor distT="0" distB="0" distL="114300" distR="114300" simplePos="0" relativeHeight="251658752" behindDoc="1" locked="0" layoutInCell="1" allowOverlap="1" wp14:anchorId="1951E28A" wp14:editId="756C7C21">
                  <wp:simplePos x="0" y="0"/>
                  <wp:positionH relativeFrom="column">
                    <wp:posOffset>6436995</wp:posOffset>
                  </wp:positionH>
                  <wp:positionV relativeFrom="paragraph">
                    <wp:posOffset>694690</wp:posOffset>
                  </wp:positionV>
                  <wp:extent cx="593725" cy="652145"/>
                  <wp:effectExtent l="0" t="0" r="0" b="8255"/>
                  <wp:wrapNone/>
                  <wp:docPr id="14" name="Picture 2" descr="CMAT Icon 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MAT Icon 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11A4">
              <w:rPr>
                <w:rStyle w:val="IntenseEmphasis"/>
              </w:rPr>
              <w:t>Deputy Designated Safeguarding Lead (DDSL)</w:t>
            </w:r>
          </w:p>
        </w:tc>
      </w:tr>
      <w:tr w:rsidR="00BF527D" w:rsidRPr="003B3393" w14:paraId="3EDAB6CA" w14:textId="77777777" w:rsidTr="001A14B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FEDDEC4" w14:textId="77777777" w:rsidR="00BF527D" w:rsidRPr="003B3393" w:rsidRDefault="0082321F">
            <w:pPr>
              <w:pStyle w:val="Heading1"/>
              <w:rPr>
                <w:rFonts w:ascii="Calibri" w:hAnsi="Calibri" w:cs="Arial"/>
                <w:b w:val="0"/>
                <w:sz w:val="22"/>
                <w:szCs w:val="22"/>
                <w:u w:val="none"/>
              </w:rPr>
            </w:pPr>
            <w:r w:rsidRPr="003B3393">
              <w:rPr>
                <w:rFonts w:ascii="Calibri" w:hAnsi="Calibri" w:cs="Arial"/>
                <w:b w:val="0"/>
                <w:sz w:val="22"/>
                <w:szCs w:val="22"/>
                <w:u w:val="none"/>
              </w:rPr>
              <w:t xml:space="preserve">Post </w:t>
            </w:r>
            <w:r w:rsidR="00040810" w:rsidRPr="003B3393">
              <w:rPr>
                <w:rFonts w:ascii="Calibri" w:hAnsi="Calibri" w:cs="Arial"/>
                <w:b w:val="0"/>
                <w:sz w:val="22"/>
                <w:szCs w:val="22"/>
                <w:u w:val="none"/>
              </w:rPr>
              <w:t>Title: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387E14A" w14:textId="77777777" w:rsidR="00BF527D" w:rsidRPr="003B3393" w:rsidRDefault="00DF11A4" w:rsidP="0081069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Deputy Designated Safeguarding Lead (DDSL)</w:t>
            </w:r>
          </w:p>
        </w:tc>
      </w:tr>
      <w:tr w:rsidR="00BF527D" w:rsidRPr="003B3393" w14:paraId="52B810BF" w14:textId="77777777" w:rsidTr="001A14B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343A" w14:textId="77777777" w:rsidR="00BF527D" w:rsidRPr="004E6A10" w:rsidRDefault="0082321F">
            <w:pPr>
              <w:pStyle w:val="Heading1"/>
              <w:rPr>
                <w:rFonts w:ascii="Calibri" w:hAnsi="Calibri" w:cs="Arial"/>
                <w:b w:val="0"/>
                <w:color w:val="FF0000"/>
                <w:sz w:val="22"/>
                <w:szCs w:val="22"/>
                <w:u w:val="none"/>
              </w:rPr>
            </w:pPr>
            <w:r w:rsidRPr="004D1151">
              <w:rPr>
                <w:rFonts w:ascii="Calibri" w:hAnsi="Calibri" w:cs="Arial"/>
                <w:b w:val="0"/>
                <w:sz w:val="22"/>
                <w:szCs w:val="22"/>
                <w:u w:val="none"/>
              </w:rPr>
              <w:t>Salary</w:t>
            </w:r>
            <w:r w:rsidR="00FC6AF8" w:rsidRPr="004D1151">
              <w:rPr>
                <w:rFonts w:ascii="Calibri" w:hAnsi="Calibri" w:cs="Arial"/>
                <w:b w:val="0"/>
                <w:sz w:val="22"/>
                <w:szCs w:val="22"/>
                <w:u w:val="none"/>
              </w:rPr>
              <w:t>: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94E5" w14:textId="1D4CFEC7" w:rsidR="00BF527D" w:rsidRPr="003B3393" w:rsidRDefault="004D1151" w:rsidP="0081069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Scale -</w:t>
            </w:r>
            <w:r w:rsidR="00D87E0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 xml:space="preserve">7 </w:t>
            </w:r>
          </w:p>
        </w:tc>
      </w:tr>
      <w:tr w:rsidR="0082321F" w:rsidRPr="003B3393" w14:paraId="43D0E04B" w14:textId="77777777" w:rsidTr="001A14B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5D74" w14:textId="77777777" w:rsidR="0082321F" w:rsidRPr="003B3393" w:rsidRDefault="0082321F">
            <w:pPr>
              <w:pStyle w:val="Heading1"/>
              <w:rPr>
                <w:rFonts w:ascii="Calibri" w:hAnsi="Calibri" w:cs="Arial"/>
                <w:b w:val="0"/>
                <w:sz w:val="22"/>
                <w:szCs w:val="22"/>
                <w:u w:val="none"/>
              </w:rPr>
            </w:pPr>
            <w:r w:rsidRPr="003B3393">
              <w:rPr>
                <w:rFonts w:ascii="Calibri" w:hAnsi="Calibri" w:cs="Arial"/>
                <w:b w:val="0"/>
                <w:sz w:val="22"/>
                <w:szCs w:val="22"/>
                <w:u w:val="none"/>
              </w:rPr>
              <w:t>Contract</w:t>
            </w:r>
            <w:r w:rsidR="00FC6AF8" w:rsidRPr="003B3393">
              <w:rPr>
                <w:rFonts w:ascii="Calibri" w:hAnsi="Calibri" w:cs="Arial"/>
                <w:b w:val="0"/>
                <w:sz w:val="22"/>
                <w:szCs w:val="22"/>
                <w:u w:val="none"/>
              </w:rPr>
              <w:t>: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D87C" w14:textId="5D1B6442" w:rsidR="0017064D" w:rsidRPr="003B3393" w:rsidRDefault="0082321F" w:rsidP="004D1151">
            <w:pPr>
              <w:jc w:val="both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3B3393">
              <w:rPr>
                <w:rFonts w:ascii="Calibri" w:hAnsi="Calibri" w:cs="Arial"/>
                <w:sz w:val="22"/>
                <w:szCs w:val="22"/>
              </w:rPr>
              <w:t xml:space="preserve">Permanent (term time only) </w:t>
            </w:r>
            <w:r w:rsidR="004D1151">
              <w:rPr>
                <w:rFonts w:ascii="Calibri" w:hAnsi="Calibri" w:cs="Arial"/>
                <w:sz w:val="22"/>
                <w:szCs w:val="22"/>
              </w:rPr>
              <w:t>Full time</w:t>
            </w:r>
          </w:p>
        </w:tc>
      </w:tr>
      <w:tr w:rsidR="00BF527D" w:rsidRPr="003B3393" w14:paraId="2C808431" w14:textId="77777777" w:rsidTr="001A14B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6F85" w14:textId="77777777" w:rsidR="00BF527D" w:rsidRPr="003B3393" w:rsidRDefault="00BF527D" w:rsidP="0082321F">
            <w:pPr>
              <w:pStyle w:val="Heading1"/>
              <w:rPr>
                <w:rFonts w:ascii="Calibri" w:hAnsi="Calibri" w:cs="Arial"/>
                <w:b w:val="0"/>
                <w:sz w:val="22"/>
                <w:szCs w:val="22"/>
                <w:u w:val="none"/>
              </w:rPr>
            </w:pPr>
            <w:r w:rsidRPr="003B3393">
              <w:rPr>
                <w:rFonts w:ascii="Calibri" w:hAnsi="Calibri" w:cs="Arial"/>
                <w:b w:val="0"/>
                <w:sz w:val="22"/>
                <w:szCs w:val="22"/>
                <w:u w:val="none"/>
              </w:rPr>
              <w:t>Report</w:t>
            </w:r>
            <w:r w:rsidR="0082321F" w:rsidRPr="003B3393">
              <w:rPr>
                <w:rFonts w:ascii="Calibri" w:hAnsi="Calibri" w:cs="Arial"/>
                <w:b w:val="0"/>
                <w:sz w:val="22"/>
                <w:szCs w:val="22"/>
                <w:u w:val="none"/>
              </w:rPr>
              <w:t>ing</w:t>
            </w:r>
            <w:r w:rsidRPr="003B3393">
              <w:rPr>
                <w:rFonts w:ascii="Calibri" w:hAnsi="Calibri" w:cs="Arial"/>
                <w:b w:val="0"/>
                <w:sz w:val="22"/>
                <w:szCs w:val="22"/>
                <w:u w:val="none"/>
              </w:rPr>
              <w:t xml:space="preserve"> to</w:t>
            </w:r>
            <w:r w:rsidR="00FC6AF8" w:rsidRPr="003B3393">
              <w:rPr>
                <w:rFonts w:ascii="Calibri" w:hAnsi="Calibri" w:cs="Arial"/>
                <w:b w:val="0"/>
                <w:sz w:val="22"/>
                <w:szCs w:val="22"/>
                <w:u w:val="none"/>
              </w:rPr>
              <w:t>: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05BB" w14:textId="77777777" w:rsidR="00BF527D" w:rsidRPr="003B3393" w:rsidRDefault="00DF11A4" w:rsidP="0017064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Deputy</w:t>
            </w:r>
            <w:r w:rsidR="003B3393">
              <w:rPr>
                <w:rFonts w:ascii="Calibri" w:hAnsi="Calibri" w:cs="Arial"/>
                <w:sz w:val="22"/>
                <w:szCs w:val="22"/>
              </w:rPr>
              <w:t xml:space="preserve"> Headteacher</w:t>
            </w:r>
            <w:r w:rsidR="000B46F5" w:rsidRPr="003B339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(DSL)</w:t>
            </w:r>
          </w:p>
        </w:tc>
      </w:tr>
      <w:tr w:rsidR="00BF527D" w:rsidRPr="003B3393" w14:paraId="0F9EF6D3" w14:textId="77777777" w:rsidTr="001A14B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1A8D" w14:textId="77777777" w:rsidR="00BF527D" w:rsidRPr="003B3393" w:rsidRDefault="00BF527D" w:rsidP="0082321F">
            <w:pPr>
              <w:pStyle w:val="Heading1"/>
              <w:rPr>
                <w:rFonts w:ascii="Calibri" w:hAnsi="Calibri" w:cs="Arial"/>
                <w:b w:val="0"/>
                <w:sz w:val="22"/>
                <w:szCs w:val="22"/>
                <w:u w:val="none"/>
              </w:rPr>
            </w:pPr>
            <w:r w:rsidRPr="003B3393">
              <w:rPr>
                <w:rFonts w:ascii="Calibri" w:hAnsi="Calibri" w:cs="Arial"/>
                <w:b w:val="0"/>
                <w:sz w:val="22"/>
                <w:szCs w:val="22"/>
                <w:u w:val="none"/>
              </w:rPr>
              <w:t>Liais</w:t>
            </w:r>
            <w:r w:rsidR="0082321F" w:rsidRPr="003B3393">
              <w:rPr>
                <w:rFonts w:ascii="Calibri" w:hAnsi="Calibri" w:cs="Arial"/>
                <w:b w:val="0"/>
                <w:sz w:val="22"/>
                <w:szCs w:val="22"/>
                <w:u w:val="none"/>
              </w:rPr>
              <w:t xml:space="preserve">ing </w:t>
            </w:r>
            <w:r w:rsidRPr="003B3393">
              <w:rPr>
                <w:rFonts w:ascii="Calibri" w:hAnsi="Calibri" w:cs="Arial"/>
                <w:b w:val="0"/>
                <w:sz w:val="22"/>
                <w:szCs w:val="22"/>
                <w:u w:val="none"/>
              </w:rPr>
              <w:t>with</w:t>
            </w:r>
            <w:r w:rsidR="00FC6AF8" w:rsidRPr="003B3393">
              <w:rPr>
                <w:rFonts w:ascii="Calibri" w:hAnsi="Calibri" w:cs="Arial"/>
                <w:b w:val="0"/>
                <w:sz w:val="22"/>
                <w:szCs w:val="22"/>
                <w:u w:val="none"/>
              </w:rPr>
              <w:t>: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6964" w14:textId="77777777" w:rsidR="00BF527D" w:rsidRPr="003B3393" w:rsidRDefault="002D39C5" w:rsidP="000B46F5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Seni</w:t>
            </w:r>
            <w:r w:rsidR="00DF11A4">
              <w:rPr>
                <w:rFonts w:ascii="Calibri" w:hAnsi="Calibri" w:cs="Arial"/>
                <w:sz w:val="22"/>
                <w:szCs w:val="22"/>
              </w:rPr>
              <w:t xml:space="preserve">or Leadership Team and Teaching / Support </w:t>
            </w:r>
            <w:r>
              <w:rPr>
                <w:rFonts w:ascii="Calibri" w:hAnsi="Calibri" w:cs="Arial"/>
                <w:sz w:val="22"/>
                <w:szCs w:val="22"/>
              </w:rPr>
              <w:t>Staff</w:t>
            </w:r>
          </w:p>
        </w:tc>
      </w:tr>
      <w:tr w:rsidR="00BF527D" w:rsidRPr="003B3393" w14:paraId="5A9CDE66" w14:textId="77777777" w:rsidTr="001A14B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B9CB" w14:textId="77777777" w:rsidR="00BF527D" w:rsidRPr="003B3393" w:rsidRDefault="00DF11A4">
            <w:pPr>
              <w:pStyle w:val="Heading1"/>
              <w:rPr>
                <w:rFonts w:ascii="Calibri" w:hAnsi="Calibri" w:cs="Arial"/>
                <w:b w:val="0"/>
                <w:sz w:val="22"/>
                <w:szCs w:val="22"/>
                <w:u w:val="none"/>
              </w:rPr>
            </w:pPr>
            <w:r>
              <w:rPr>
                <w:rFonts w:ascii="Calibri" w:hAnsi="Calibri" w:cs="Arial"/>
                <w:b w:val="0"/>
                <w:sz w:val="22"/>
                <w:szCs w:val="22"/>
                <w:u w:val="none"/>
              </w:rPr>
              <w:t>Purpose of the role</w:t>
            </w:r>
            <w:r w:rsidR="00FC6AF8" w:rsidRPr="003B3393">
              <w:rPr>
                <w:rFonts w:ascii="Calibri" w:hAnsi="Calibri" w:cs="Arial"/>
                <w:b w:val="0"/>
                <w:sz w:val="22"/>
                <w:szCs w:val="22"/>
                <w:u w:val="none"/>
              </w:rPr>
              <w:t>: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82FA" w14:textId="77777777" w:rsidR="00FC6AF8" w:rsidRPr="003B3393" w:rsidRDefault="00DF11A4" w:rsidP="004E6A10">
            <w:pPr>
              <w:pStyle w:val="NoSpacing"/>
              <w:ind w:left="360"/>
            </w:pPr>
            <w:r>
              <w:t>To support the academy’s Designated Safeguarding Lead for safeguarding and child protection</w:t>
            </w:r>
            <w:r w:rsidR="004E6A10">
              <w:t>.  A</w:t>
            </w:r>
            <w:r>
              <w:t>ssisting the lead to act as a source of support advice and expertise for staff within the school for child protection and safeguarding.</w:t>
            </w:r>
          </w:p>
          <w:p w14:paraId="21A88FAF" w14:textId="77777777" w:rsidR="000B46F5" w:rsidRPr="003B3393" w:rsidRDefault="000B46F5" w:rsidP="00DF11A4">
            <w:pPr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87552" w:rsidRPr="003B3393" w14:paraId="5EEA3C10" w14:textId="77777777" w:rsidTr="001A14B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E73D" w14:textId="77777777" w:rsidR="00387552" w:rsidRPr="003B3393" w:rsidRDefault="00387552">
            <w:pPr>
              <w:pStyle w:val="Heading1"/>
              <w:rPr>
                <w:rFonts w:ascii="Calibri" w:hAnsi="Calibri" w:cs="Arial"/>
                <w:b w:val="0"/>
                <w:sz w:val="22"/>
                <w:szCs w:val="22"/>
                <w:u w:val="none"/>
              </w:rPr>
            </w:pPr>
            <w:r w:rsidRPr="003B3393">
              <w:rPr>
                <w:rFonts w:ascii="Calibri" w:hAnsi="Calibri" w:cs="Arial"/>
                <w:b w:val="0"/>
                <w:sz w:val="22"/>
                <w:szCs w:val="22"/>
                <w:u w:val="none"/>
              </w:rPr>
              <w:t>Duties: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F67D" w14:textId="77777777" w:rsidR="009D3ECF" w:rsidRDefault="00DF11A4" w:rsidP="007E0FDA">
            <w:pPr>
              <w:numPr>
                <w:ilvl w:val="0"/>
                <w:numId w:val="41"/>
              </w:numPr>
              <w:ind w:left="443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Be familiar with, and understand and apply the academy’s Child Protection and Safeguarding Policy appropriately.</w:t>
            </w:r>
          </w:p>
          <w:p w14:paraId="286FDF65" w14:textId="77777777" w:rsidR="00DF11A4" w:rsidRDefault="00DF11A4" w:rsidP="007E0FDA">
            <w:pPr>
              <w:numPr>
                <w:ilvl w:val="0"/>
                <w:numId w:val="41"/>
              </w:numPr>
              <w:ind w:left="443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Assist with responsibility for safeguarding and child protection within the school</w:t>
            </w:r>
          </w:p>
          <w:p w14:paraId="66D9F231" w14:textId="77777777" w:rsidR="00DF11A4" w:rsidRDefault="00DF11A4" w:rsidP="007E0FDA">
            <w:pPr>
              <w:numPr>
                <w:ilvl w:val="0"/>
                <w:numId w:val="41"/>
              </w:numPr>
              <w:ind w:left="443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Assist the Designated Safeguarding Lead with raising awareness of the academy’s child protection policies as appropriate</w:t>
            </w:r>
            <w:r w:rsidR="004E6A10">
              <w:rPr>
                <w:rFonts w:ascii="Calibri" w:hAnsi="Calibri" w:cs="Arial"/>
                <w:sz w:val="22"/>
                <w:szCs w:val="22"/>
              </w:rPr>
              <w:t>,</w:t>
            </w:r>
            <w:r>
              <w:rPr>
                <w:rFonts w:ascii="Calibri" w:hAnsi="Calibri" w:cs="Arial"/>
                <w:sz w:val="22"/>
                <w:szCs w:val="22"/>
              </w:rPr>
              <w:t xml:space="preserve"> in line with Keeping Children Safe in Education as amended from time to time, ensuring they are understood and used appropriately.</w:t>
            </w:r>
          </w:p>
          <w:p w14:paraId="522D2D19" w14:textId="77777777" w:rsidR="00DF11A4" w:rsidRDefault="00DF11A4" w:rsidP="007E0FDA">
            <w:pPr>
              <w:numPr>
                <w:ilvl w:val="0"/>
                <w:numId w:val="41"/>
              </w:numPr>
              <w:ind w:left="443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Assist with the review process of the child protection</w:t>
            </w:r>
            <w:r w:rsidR="004E6A10">
              <w:rPr>
                <w:rFonts w:ascii="Calibri" w:hAnsi="Calibri" w:cs="Arial"/>
                <w:sz w:val="22"/>
                <w:szCs w:val="22"/>
              </w:rPr>
              <w:t xml:space="preserve"> and safeguarding policy</w:t>
            </w:r>
            <w:r>
              <w:rPr>
                <w:rFonts w:ascii="Calibri" w:hAnsi="Calibri" w:cs="Arial"/>
                <w:sz w:val="22"/>
                <w:szCs w:val="22"/>
              </w:rPr>
              <w:t xml:space="preserve"> and any other related policies.</w:t>
            </w:r>
          </w:p>
          <w:p w14:paraId="2A27F61E" w14:textId="77777777" w:rsidR="00DF11A4" w:rsidRDefault="00DF11A4" w:rsidP="007E0FDA">
            <w:pPr>
              <w:numPr>
                <w:ilvl w:val="0"/>
                <w:numId w:val="41"/>
              </w:numPr>
              <w:ind w:left="443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Refer cases (or support staff making referrals), to the family ope</w:t>
            </w:r>
            <w:r w:rsidR="004E6A10">
              <w:rPr>
                <w:rFonts w:ascii="Calibri" w:hAnsi="Calibri" w:cs="Arial"/>
                <w:sz w:val="22"/>
                <w:szCs w:val="22"/>
              </w:rPr>
              <w:t xml:space="preserve">rations hub.  Where there is </w:t>
            </w:r>
            <w:r>
              <w:rPr>
                <w:rFonts w:ascii="Calibri" w:hAnsi="Calibri" w:cs="Arial"/>
                <w:sz w:val="22"/>
                <w:szCs w:val="22"/>
              </w:rPr>
              <w:t>a radicalisation concern</w:t>
            </w:r>
            <w:r w:rsidR="004E6A10">
              <w:rPr>
                <w:rFonts w:ascii="Calibri" w:hAnsi="Calibri" w:cs="Arial"/>
                <w:sz w:val="22"/>
                <w:szCs w:val="22"/>
              </w:rPr>
              <w:t>,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to the</w:t>
            </w:r>
            <w:r w:rsidR="004E6A10">
              <w:rPr>
                <w:rFonts w:ascii="Calibri" w:hAnsi="Calibri" w:cs="Arial"/>
                <w:sz w:val="22"/>
                <w:szCs w:val="22"/>
              </w:rPr>
              <w:t xml:space="preserve"> appropriate C</w:t>
            </w:r>
            <w:r>
              <w:rPr>
                <w:rFonts w:ascii="Calibri" w:hAnsi="Calibri" w:cs="Arial"/>
                <w:sz w:val="22"/>
                <w:szCs w:val="22"/>
              </w:rPr>
              <w:t>hannel panel.</w:t>
            </w:r>
          </w:p>
          <w:p w14:paraId="5A19B52A" w14:textId="77777777" w:rsidR="008F413E" w:rsidRDefault="00DF11A4" w:rsidP="007E0FDA">
            <w:pPr>
              <w:numPr>
                <w:ilvl w:val="0"/>
                <w:numId w:val="41"/>
              </w:numPr>
              <w:ind w:left="443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Liaise with the Designated Safeguarding Lead, local authority officers and other relevant agencies/parties in relation to </w:t>
            </w:r>
            <w:r w:rsidR="008F413E">
              <w:rPr>
                <w:rFonts w:ascii="Calibri" w:hAnsi="Calibri" w:cs="Arial"/>
                <w:sz w:val="22"/>
                <w:szCs w:val="22"/>
              </w:rPr>
              <w:t>child protection and safeguarding issues and concerns.</w:t>
            </w:r>
          </w:p>
          <w:p w14:paraId="2747E50D" w14:textId="77777777" w:rsidR="008F413E" w:rsidRDefault="008F413E" w:rsidP="007E0FDA">
            <w:pPr>
              <w:numPr>
                <w:ilvl w:val="0"/>
                <w:numId w:val="41"/>
              </w:numPr>
              <w:ind w:left="443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Ensure child protection files are transferred as appropriate in line with the Keeping Children Safe in Education as amended from time to time.</w:t>
            </w:r>
          </w:p>
          <w:p w14:paraId="0C2AE091" w14:textId="77777777" w:rsidR="00DF11A4" w:rsidRDefault="008F413E" w:rsidP="007E0FDA">
            <w:pPr>
              <w:numPr>
                <w:ilvl w:val="0"/>
                <w:numId w:val="41"/>
              </w:numPr>
              <w:ind w:left="443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Undergo and regularly update safeguarding training (at least every 2 years)</w:t>
            </w:r>
            <w:r w:rsidR="00DF11A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to ensure the appropriate level of knowledge and skills is maintained.</w:t>
            </w:r>
          </w:p>
          <w:p w14:paraId="63F5E108" w14:textId="77777777" w:rsidR="008F413E" w:rsidRDefault="004E6A10" w:rsidP="007E0FDA">
            <w:pPr>
              <w:numPr>
                <w:ilvl w:val="0"/>
                <w:numId w:val="41"/>
              </w:numPr>
              <w:ind w:left="443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Provide cover for t</w:t>
            </w:r>
            <w:r w:rsidR="008F413E">
              <w:rPr>
                <w:rFonts w:ascii="Calibri" w:hAnsi="Calibri" w:cs="Arial"/>
                <w:sz w:val="22"/>
                <w:szCs w:val="22"/>
              </w:rPr>
              <w:t>h</w:t>
            </w:r>
            <w:r>
              <w:rPr>
                <w:rFonts w:ascii="Calibri" w:hAnsi="Calibri" w:cs="Arial"/>
                <w:sz w:val="22"/>
                <w:szCs w:val="22"/>
              </w:rPr>
              <w:t>e</w:t>
            </w:r>
            <w:r w:rsidR="008F413E">
              <w:rPr>
                <w:rFonts w:ascii="Calibri" w:hAnsi="Calibri" w:cs="Arial"/>
                <w:sz w:val="22"/>
                <w:szCs w:val="22"/>
              </w:rPr>
              <w:t xml:space="preserve"> Designated Safeguarding Lead as required.</w:t>
            </w:r>
          </w:p>
          <w:p w14:paraId="6AC6DF3F" w14:textId="77777777" w:rsidR="008F413E" w:rsidRDefault="008F413E" w:rsidP="007E0FDA">
            <w:pPr>
              <w:numPr>
                <w:ilvl w:val="0"/>
                <w:numId w:val="41"/>
              </w:numPr>
              <w:ind w:left="443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Plan the delivery of appropriate intervention programmes for students presenting with mental health issues and or social, emotional concerns.</w:t>
            </w:r>
          </w:p>
          <w:p w14:paraId="6A6F70F1" w14:textId="77777777" w:rsidR="008F413E" w:rsidRDefault="008F413E" w:rsidP="007E0FDA">
            <w:pPr>
              <w:numPr>
                <w:ilvl w:val="0"/>
                <w:numId w:val="41"/>
              </w:numPr>
              <w:ind w:left="443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Work with students to support them with emotional difficulties, self-esteem and relationship difficulties (e.g. help pupils to develop strategies) and ensu</w:t>
            </w:r>
            <w:r w:rsidR="005F3BD4">
              <w:rPr>
                <w:rFonts w:ascii="Calibri" w:hAnsi="Calibri" w:cs="Arial"/>
                <w:sz w:val="22"/>
                <w:szCs w:val="22"/>
              </w:rPr>
              <w:t>r</w:t>
            </w:r>
            <w:r>
              <w:rPr>
                <w:rFonts w:ascii="Calibri" w:hAnsi="Calibri" w:cs="Arial"/>
                <w:sz w:val="22"/>
                <w:szCs w:val="22"/>
              </w:rPr>
              <w:t>e that accurate case records are kept.</w:t>
            </w:r>
          </w:p>
          <w:p w14:paraId="504CAD89" w14:textId="77777777" w:rsidR="008F413E" w:rsidRDefault="008F413E" w:rsidP="007E0FDA">
            <w:pPr>
              <w:numPr>
                <w:ilvl w:val="0"/>
                <w:numId w:val="41"/>
              </w:numPr>
              <w:ind w:left="443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Provide supp</w:t>
            </w:r>
            <w:r w:rsidR="004E6A10">
              <w:rPr>
                <w:rFonts w:ascii="Calibri" w:hAnsi="Calibri" w:cs="Arial"/>
                <w:sz w:val="22"/>
                <w:szCs w:val="22"/>
              </w:rPr>
              <w:t xml:space="preserve">ort, advice and strategies to </w:t>
            </w:r>
            <w:r>
              <w:rPr>
                <w:rFonts w:ascii="Calibri" w:hAnsi="Calibri" w:cs="Arial"/>
                <w:sz w:val="22"/>
                <w:szCs w:val="22"/>
              </w:rPr>
              <w:t>parents/carers and staff.</w:t>
            </w:r>
          </w:p>
          <w:p w14:paraId="28AA2E66" w14:textId="77777777" w:rsidR="008F413E" w:rsidRDefault="008F413E" w:rsidP="007E0FDA">
            <w:pPr>
              <w:numPr>
                <w:ilvl w:val="0"/>
                <w:numId w:val="41"/>
              </w:numPr>
              <w:ind w:left="443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Write accurate reports, deal effectively with referral forms, and attend meetings and case reviews.</w:t>
            </w:r>
          </w:p>
          <w:p w14:paraId="23C2B96D" w14:textId="77777777" w:rsidR="004E6A10" w:rsidRDefault="004E6A10" w:rsidP="007E0FDA">
            <w:pPr>
              <w:numPr>
                <w:ilvl w:val="0"/>
                <w:numId w:val="41"/>
              </w:numPr>
              <w:ind w:left="443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Complete Section 17 reports when required to do so.</w:t>
            </w:r>
          </w:p>
          <w:p w14:paraId="0050512F" w14:textId="77777777" w:rsidR="004E6A10" w:rsidRDefault="004E6A10" w:rsidP="007E0FDA">
            <w:pPr>
              <w:numPr>
                <w:ilvl w:val="0"/>
                <w:numId w:val="41"/>
              </w:numPr>
              <w:ind w:left="443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Represent the Academy at child protection meetings, Core Group Meetings and Team around the family meetings as required.</w:t>
            </w:r>
          </w:p>
          <w:p w14:paraId="24472F99" w14:textId="77777777" w:rsidR="004E6A10" w:rsidRDefault="004E6A10" w:rsidP="007E0FDA">
            <w:pPr>
              <w:numPr>
                <w:ilvl w:val="0"/>
                <w:numId w:val="41"/>
              </w:numPr>
              <w:ind w:left="443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Act as a source of support, advice and expertise for staff within the school for child protection and safeguarding.</w:t>
            </w:r>
          </w:p>
          <w:p w14:paraId="59F9CAE9" w14:textId="77777777" w:rsidR="004E6A10" w:rsidRPr="00040810" w:rsidRDefault="004E6A10" w:rsidP="007E0FDA">
            <w:pPr>
              <w:numPr>
                <w:ilvl w:val="0"/>
                <w:numId w:val="41"/>
              </w:numPr>
              <w:ind w:left="443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Be available to staff </w:t>
            </w:r>
          </w:p>
        </w:tc>
      </w:tr>
      <w:tr w:rsidR="00F81E9E" w:rsidRPr="003B3393" w14:paraId="1EECE2C2" w14:textId="77777777" w:rsidTr="001A14B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0F79" w14:textId="77777777" w:rsidR="00F81E9E" w:rsidRDefault="00F81E9E">
            <w:pPr>
              <w:pStyle w:val="Heading1"/>
              <w:rPr>
                <w:rFonts w:ascii="Calibri" w:hAnsi="Calibri" w:cs="Arial"/>
                <w:b w:val="0"/>
                <w:sz w:val="22"/>
                <w:szCs w:val="22"/>
                <w:u w:val="none"/>
              </w:rPr>
            </w:pPr>
            <w:r w:rsidRPr="00F81E9E">
              <w:rPr>
                <w:rFonts w:ascii="Calibri" w:hAnsi="Calibri" w:cs="Arial"/>
                <w:b w:val="0"/>
                <w:sz w:val="22"/>
                <w:szCs w:val="22"/>
                <w:u w:val="none"/>
              </w:rPr>
              <w:t>Monitoring Impact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70BE" w14:textId="77777777" w:rsidR="00F81E9E" w:rsidRPr="00F81E9E" w:rsidRDefault="00F81E9E" w:rsidP="00F81E9E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F81E9E">
              <w:rPr>
                <w:rFonts w:ascii="Calibri" w:hAnsi="Calibri" w:cs="Arial"/>
                <w:sz w:val="22"/>
                <w:szCs w:val="22"/>
              </w:rPr>
              <w:t>To support SLT by:</w:t>
            </w:r>
          </w:p>
          <w:p w14:paraId="5CDF166B" w14:textId="3BF225EE" w:rsidR="008F413E" w:rsidRPr="007E0FDA" w:rsidRDefault="008F413E" w:rsidP="007E0FDA">
            <w:pPr>
              <w:pStyle w:val="ListParagraph"/>
              <w:numPr>
                <w:ilvl w:val="0"/>
                <w:numId w:val="43"/>
              </w:numPr>
              <w:ind w:left="443"/>
              <w:rPr>
                <w:rFonts w:ascii="Calibri" w:hAnsi="Calibri" w:cs="Arial"/>
                <w:sz w:val="22"/>
                <w:szCs w:val="22"/>
              </w:rPr>
            </w:pPr>
            <w:r w:rsidRPr="007E0FDA">
              <w:rPr>
                <w:rFonts w:ascii="Calibri" w:hAnsi="Calibri" w:cs="Arial"/>
                <w:sz w:val="22"/>
                <w:szCs w:val="22"/>
              </w:rPr>
              <w:t xml:space="preserve">Recording appropriate information on </w:t>
            </w:r>
            <w:proofErr w:type="spellStart"/>
            <w:r w:rsidRPr="007E0FDA">
              <w:rPr>
                <w:rFonts w:ascii="Calibri" w:hAnsi="Calibri" w:cs="Arial"/>
                <w:sz w:val="22"/>
                <w:szCs w:val="22"/>
              </w:rPr>
              <w:t>MyConcern</w:t>
            </w:r>
            <w:proofErr w:type="spellEnd"/>
            <w:r w:rsidRPr="007E0FDA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756BE833" w14:textId="7AA8FAFC" w:rsidR="00F81E9E" w:rsidRPr="007E0FDA" w:rsidRDefault="00F81E9E" w:rsidP="007E0FDA">
            <w:pPr>
              <w:pStyle w:val="ListParagraph"/>
              <w:numPr>
                <w:ilvl w:val="0"/>
                <w:numId w:val="43"/>
              </w:numPr>
              <w:ind w:left="443"/>
              <w:rPr>
                <w:rFonts w:ascii="Calibri" w:hAnsi="Calibri" w:cs="Arial"/>
                <w:sz w:val="22"/>
                <w:szCs w:val="22"/>
              </w:rPr>
            </w:pPr>
            <w:r w:rsidRPr="007E0FDA">
              <w:rPr>
                <w:rFonts w:ascii="Calibri" w:hAnsi="Calibri" w:cs="Arial"/>
                <w:sz w:val="22"/>
                <w:szCs w:val="22"/>
              </w:rPr>
              <w:lastRenderedPageBreak/>
              <w:t>Preparing data to be used in reports to a range of stakeholders</w:t>
            </w:r>
          </w:p>
          <w:p w14:paraId="47B7EADB" w14:textId="75D26FAA" w:rsidR="00F81E9E" w:rsidRPr="007E0FDA" w:rsidRDefault="00F81E9E" w:rsidP="007E0FDA">
            <w:pPr>
              <w:pStyle w:val="ListParagraph"/>
              <w:numPr>
                <w:ilvl w:val="0"/>
                <w:numId w:val="43"/>
              </w:numPr>
              <w:ind w:left="443"/>
              <w:rPr>
                <w:rFonts w:ascii="Calibri" w:hAnsi="Calibri" w:cs="Arial"/>
                <w:sz w:val="22"/>
                <w:szCs w:val="22"/>
              </w:rPr>
            </w:pPr>
            <w:r w:rsidRPr="007E0FDA">
              <w:rPr>
                <w:rFonts w:ascii="Calibri" w:hAnsi="Calibri" w:cs="Arial"/>
                <w:sz w:val="22"/>
                <w:szCs w:val="22"/>
              </w:rPr>
              <w:t>To participate in the performance and development review process, taking personal responsibility for identification of learning, development and training opportunities in discussion with line manager</w:t>
            </w:r>
          </w:p>
          <w:p w14:paraId="75B9B6FC" w14:textId="50ADC08F" w:rsidR="00F81E9E" w:rsidRPr="007E0FDA" w:rsidRDefault="00F81E9E" w:rsidP="007E0FDA">
            <w:pPr>
              <w:pStyle w:val="ListParagraph"/>
              <w:numPr>
                <w:ilvl w:val="0"/>
                <w:numId w:val="43"/>
              </w:numPr>
              <w:ind w:left="443"/>
              <w:rPr>
                <w:rFonts w:ascii="Calibri" w:hAnsi="Calibri" w:cs="Arial"/>
                <w:sz w:val="22"/>
                <w:szCs w:val="22"/>
              </w:rPr>
            </w:pPr>
            <w:r w:rsidRPr="007E0FDA">
              <w:rPr>
                <w:rFonts w:ascii="Calibri" w:hAnsi="Calibri" w:cs="Arial"/>
                <w:sz w:val="22"/>
                <w:szCs w:val="22"/>
              </w:rPr>
              <w:t>To comply with individual responsibilities in accordance with the role, for health and safety in the workplace</w:t>
            </w:r>
          </w:p>
          <w:p w14:paraId="70ADE32C" w14:textId="7ABC1D75" w:rsidR="00F81E9E" w:rsidRPr="007E0FDA" w:rsidRDefault="00F81E9E" w:rsidP="007E0FDA">
            <w:pPr>
              <w:pStyle w:val="ListParagraph"/>
              <w:numPr>
                <w:ilvl w:val="0"/>
                <w:numId w:val="43"/>
              </w:numPr>
              <w:ind w:left="443"/>
              <w:rPr>
                <w:rFonts w:ascii="Calibri" w:hAnsi="Calibri" w:cs="Arial"/>
                <w:sz w:val="22"/>
                <w:szCs w:val="22"/>
              </w:rPr>
            </w:pPr>
            <w:r w:rsidRPr="007E0FDA">
              <w:rPr>
                <w:rFonts w:ascii="Calibri" w:hAnsi="Calibri" w:cs="Arial"/>
                <w:sz w:val="22"/>
                <w:szCs w:val="22"/>
              </w:rPr>
              <w:t>Ensure that all duties and services provided are in accordance with the School’s Equal Opportunities Policy</w:t>
            </w:r>
          </w:p>
          <w:p w14:paraId="59F0F21D" w14:textId="2581FC81" w:rsidR="00F81E9E" w:rsidRPr="007E0FDA" w:rsidRDefault="00F81E9E" w:rsidP="007E0FDA">
            <w:pPr>
              <w:pStyle w:val="ListParagraph"/>
              <w:numPr>
                <w:ilvl w:val="0"/>
                <w:numId w:val="43"/>
              </w:numPr>
              <w:ind w:left="443"/>
              <w:rPr>
                <w:rFonts w:ascii="Calibri" w:hAnsi="Calibri" w:cs="Arial"/>
                <w:sz w:val="22"/>
                <w:szCs w:val="22"/>
              </w:rPr>
            </w:pPr>
            <w:r w:rsidRPr="007E0FDA">
              <w:rPr>
                <w:rFonts w:ascii="Calibri" w:hAnsi="Calibri" w:cs="Arial"/>
                <w:sz w:val="22"/>
                <w:szCs w:val="22"/>
              </w:rPr>
              <w:t>The Governing Body is committed to safeguarding and promoting the welfare of children and young people and expects all staff and volunteers to share in this commitment</w:t>
            </w:r>
          </w:p>
          <w:p w14:paraId="0B85285E" w14:textId="77777777" w:rsidR="004E6A10" w:rsidRDefault="004E6A10" w:rsidP="00F81E9E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E6A4BDC" w14:textId="77777777" w:rsidR="00F81E9E" w:rsidRPr="001B48F9" w:rsidRDefault="00F81E9E" w:rsidP="00F81E9E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F81E9E">
              <w:rPr>
                <w:rFonts w:ascii="Calibri" w:hAnsi="Calibri" w:cs="Arial"/>
                <w:sz w:val="22"/>
                <w:szCs w:val="22"/>
              </w:rPr>
              <w:t>The duties above are neither exclusive or exhaustive and the post holder may be required by the Headteacher to carry out appropriate duties within the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F81E9E">
              <w:rPr>
                <w:rFonts w:ascii="Calibri" w:hAnsi="Calibri" w:cs="Arial"/>
                <w:sz w:val="22"/>
                <w:szCs w:val="22"/>
              </w:rPr>
              <w:t>context of the job, skills and grade</w:t>
            </w:r>
          </w:p>
        </w:tc>
      </w:tr>
    </w:tbl>
    <w:p w14:paraId="00C3E9EC" w14:textId="77777777" w:rsidR="003B3393" w:rsidRDefault="003B3393" w:rsidP="00E04186">
      <w:pPr>
        <w:pStyle w:val="Header"/>
        <w:tabs>
          <w:tab w:val="clear" w:pos="4153"/>
          <w:tab w:val="clear" w:pos="8306"/>
        </w:tabs>
        <w:rPr>
          <w:rFonts w:ascii="Calibri" w:hAnsi="Calibri" w:cs="Arial"/>
          <w:b/>
          <w:sz w:val="22"/>
          <w:szCs w:val="22"/>
        </w:rPr>
      </w:pPr>
    </w:p>
    <w:p w14:paraId="76F1B41C" w14:textId="77777777" w:rsidR="00BF527D" w:rsidRPr="003B3393" w:rsidRDefault="00BF527D" w:rsidP="00E04186">
      <w:pPr>
        <w:pStyle w:val="Header"/>
        <w:tabs>
          <w:tab w:val="clear" w:pos="4153"/>
          <w:tab w:val="clear" w:pos="8306"/>
        </w:tabs>
        <w:rPr>
          <w:rFonts w:ascii="Calibri" w:hAnsi="Calibri" w:cs="Arial"/>
          <w:sz w:val="22"/>
          <w:szCs w:val="22"/>
        </w:rPr>
      </w:pPr>
      <w:r w:rsidRPr="003B3393">
        <w:rPr>
          <w:rFonts w:ascii="Calibri" w:hAnsi="Calibri" w:cs="Arial"/>
          <w:b/>
          <w:sz w:val="22"/>
          <w:szCs w:val="22"/>
        </w:rPr>
        <w:t>PERSON SPECIFICATION</w:t>
      </w:r>
    </w:p>
    <w:p w14:paraId="31978AEA" w14:textId="77777777" w:rsidR="00FC6AF8" w:rsidRPr="003B3393" w:rsidRDefault="003B3393" w:rsidP="003B3393">
      <w:pPr>
        <w:ind w:left="-142"/>
        <w:rPr>
          <w:b/>
          <w:sz w:val="22"/>
          <w:szCs w:val="22"/>
        </w:rPr>
      </w:pPr>
      <w:r w:rsidRPr="003B3393">
        <w:rPr>
          <w:b/>
          <w:sz w:val="22"/>
          <w:szCs w:val="22"/>
        </w:rPr>
        <w:t xml:space="preserve">              </w:t>
      </w:r>
    </w:p>
    <w:tbl>
      <w:tblPr>
        <w:tblW w:w="98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9"/>
        <w:gridCol w:w="1021"/>
        <w:gridCol w:w="1077"/>
      </w:tblGrid>
      <w:tr w:rsidR="00FC6AF8" w:rsidRPr="003B3393" w14:paraId="1C5E3AD8" w14:textId="77777777" w:rsidTr="004E5F35">
        <w:tc>
          <w:tcPr>
            <w:tcW w:w="7729" w:type="dxa"/>
            <w:tcBorders>
              <w:bottom w:val="single" w:sz="4" w:space="0" w:color="auto"/>
            </w:tcBorders>
            <w:shd w:val="clear" w:color="auto" w:fill="auto"/>
          </w:tcPr>
          <w:p w14:paraId="1DB8F1E0" w14:textId="77777777" w:rsidR="00FC6AF8" w:rsidRPr="003B3393" w:rsidRDefault="00FC6AF8" w:rsidP="004E5F3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5B23E10F" w14:textId="77777777" w:rsidR="00FC6AF8" w:rsidRPr="003B3393" w:rsidRDefault="00FC6AF8" w:rsidP="004E5F35">
            <w:pPr>
              <w:rPr>
                <w:rFonts w:ascii="Calibri" w:hAnsi="Calibri"/>
                <w:b/>
                <w:sz w:val="22"/>
                <w:szCs w:val="22"/>
              </w:rPr>
            </w:pPr>
            <w:r w:rsidRPr="003B3393">
              <w:rPr>
                <w:rFonts w:ascii="Calibri" w:hAnsi="Calibri"/>
                <w:b/>
                <w:sz w:val="22"/>
                <w:szCs w:val="22"/>
              </w:rPr>
              <w:t>Essential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0A7DEF9E" w14:textId="77777777" w:rsidR="00FC6AF8" w:rsidRPr="003B3393" w:rsidRDefault="00FC6AF8" w:rsidP="004E5F35">
            <w:pPr>
              <w:rPr>
                <w:rFonts w:ascii="Calibri" w:hAnsi="Calibri"/>
                <w:b/>
                <w:sz w:val="22"/>
                <w:szCs w:val="22"/>
              </w:rPr>
            </w:pPr>
            <w:r w:rsidRPr="003B3393">
              <w:rPr>
                <w:rFonts w:ascii="Calibri" w:hAnsi="Calibri"/>
                <w:b/>
                <w:sz w:val="22"/>
                <w:szCs w:val="22"/>
              </w:rPr>
              <w:t>Desirable</w:t>
            </w:r>
          </w:p>
        </w:tc>
      </w:tr>
      <w:tr w:rsidR="00FC6AF8" w:rsidRPr="003B3393" w14:paraId="048A05E5" w14:textId="77777777" w:rsidTr="004E5F35">
        <w:tc>
          <w:tcPr>
            <w:tcW w:w="7729" w:type="dxa"/>
            <w:tcBorders>
              <w:right w:val="nil"/>
            </w:tcBorders>
            <w:shd w:val="clear" w:color="auto" w:fill="B8CCE4"/>
          </w:tcPr>
          <w:p w14:paraId="66043E04" w14:textId="77777777" w:rsidR="00FC6AF8" w:rsidRPr="003B3393" w:rsidRDefault="00FC6AF8" w:rsidP="004E5F35">
            <w:pPr>
              <w:rPr>
                <w:rFonts w:ascii="Calibri" w:hAnsi="Calibri"/>
                <w:sz w:val="22"/>
                <w:szCs w:val="22"/>
              </w:rPr>
            </w:pPr>
            <w:r w:rsidRPr="003B3393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Knowledge/Qualifications</w:t>
            </w:r>
          </w:p>
        </w:tc>
        <w:tc>
          <w:tcPr>
            <w:tcW w:w="1021" w:type="dxa"/>
            <w:tcBorders>
              <w:left w:val="nil"/>
              <w:right w:val="nil"/>
            </w:tcBorders>
            <w:shd w:val="clear" w:color="auto" w:fill="B8CCE4"/>
          </w:tcPr>
          <w:p w14:paraId="4BCC1F95" w14:textId="77777777" w:rsidR="00FC6AF8" w:rsidRPr="003B3393" w:rsidRDefault="00FC6AF8" w:rsidP="004E5F3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B8CCE4"/>
          </w:tcPr>
          <w:p w14:paraId="70E461D4" w14:textId="77777777" w:rsidR="00FC6AF8" w:rsidRPr="003B3393" w:rsidRDefault="00FC6AF8" w:rsidP="004E5F3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C6AF8" w:rsidRPr="003B3393" w14:paraId="43ADDF7F" w14:textId="77777777" w:rsidTr="004E5F35">
        <w:tc>
          <w:tcPr>
            <w:tcW w:w="7729" w:type="dxa"/>
            <w:shd w:val="clear" w:color="auto" w:fill="auto"/>
          </w:tcPr>
          <w:p w14:paraId="3E10C9AE" w14:textId="77777777" w:rsidR="00C34180" w:rsidRPr="003B3393" w:rsidRDefault="00C34180" w:rsidP="004E5F35">
            <w:pPr>
              <w:rPr>
                <w:rFonts w:ascii="Calibri" w:hAnsi="Calibri"/>
                <w:sz w:val="22"/>
                <w:szCs w:val="22"/>
              </w:rPr>
            </w:pPr>
            <w:r w:rsidRPr="003B3393">
              <w:rPr>
                <w:rFonts w:ascii="Calibri" w:hAnsi="Calibri"/>
                <w:sz w:val="22"/>
                <w:szCs w:val="22"/>
              </w:rPr>
              <w:t>Educated to NVQ Level 3 or equivalent</w:t>
            </w:r>
          </w:p>
        </w:tc>
        <w:tc>
          <w:tcPr>
            <w:tcW w:w="1021" w:type="dxa"/>
            <w:shd w:val="clear" w:color="auto" w:fill="auto"/>
          </w:tcPr>
          <w:p w14:paraId="2515E77D" w14:textId="77777777" w:rsidR="00FC6AF8" w:rsidRPr="003B3393" w:rsidRDefault="00FC6AF8" w:rsidP="004E5F3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</w:tcPr>
          <w:p w14:paraId="545E60A1" w14:textId="77777777" w:rsidR="00FC6AF8" w:rsidRPr="003B3393" w:rsidRDefault="00FC6AF8" w:rsidP="004E5F3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B3393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FC6AF8" w:rsidRPr="003B3393" w14:paraId="71F5741A" w14:textId="77777777" w:rsidTr="004E5F35">
        <w:tc>
          <w:tcPr>
            <w:tcW w:w="7729" w:type="dxa"/>
            <w:shd w:val="clear" w:color="auto" w:fill="auto"/>
          </w:tcPr>
          <w:p w14:paraId="0063F145" w14:textId="77777777" w:rsidR="00FC6AF8" w:rsidRPr="003B3393" w:rsidRDefault="006B02FC" w:rsidP="00C34180">
            <w:pPr>
              <w:rPr>
                <w:rFonts w:ascii="Calibri" w:hAnsi="Calibri"/>
                <w:sz w:val="22"/>
                <w:szCs w:val="22"/>
              </w:rPr>
            </w:pPr>
            <w:r w:rsidRPr="003B3393">
              <w:rPr>
                <w:rFonts w:ascii="Calibri" w:hAnsi="Calibri"/>
                <w:sz w:val="22"/>
                <w:szCs w:val="22"/>
              </w:rPr>
              <w:t>GCSE Maths &amp; English</w:t>
            </w:r>
            <w:r w:rsidR="00A23F27" w:rsidRPr="003B3393">
              <w:rPr>
                <w:rFonts w:ascii="Calibri" w:hAnsi="Calibri"/>
                <w:sz w:val="22"/>
                <w:szCs w:val="22"/>
              </w:rPr>
              <w:t xml:space="preserve"> Grade C and above</w:t>
            </w:r>
          </w:p>
        </w:tc>
        <w:tc>
          <w:tcPr>
            <w:tcW w:w="1021" w:type="dxa"/>
            <w:shd w:val="clear" w:color="auto" w:fill="auto"/>
          </w:tcPr>
          <w:p w14:paraId="152B8749" w14:textId="77777777" w:rsidR="00FC6AF8" w:rsidRPr="003B3393" w:rsidRDefault="00F81E9E" w:rsidP="004E5F3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*</w:t>
            </w:r>
          </w:p>
        </w:tc>
        <w:tc>
          <w:tcPr>
            <w:tcW w:w="1077" w:type="dxa"/>
            <w:shd w:val="clear" w:color="auto" w:fill="auto"/>
          </w:tcPr>
          <w:p w14:paraId="41F1BD3C" w14:textId="77777777" w:rsidR="00FC6AF8" w:rsidRPr="003B3393" w:rsidRDefault="00FC6AF8" w:rsidP="00F81E9E">
            <w:pPr>
              <w:tabs>
                <w:tab w:val="left" w:pos="339"/>
                <w:tab w:val="center" w:pos="43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C6AF8" w:rsidRPr="003B3393" w14:paraId="2AA5283B" w14:textId="77777777" w:rsidTr="004E5F35">
        <w:tc>
          <w:tcPr>
            <w:tcW w:w="7729" w:type="dxa"/>
            <w:tcBorders>
              <w:right w:val="nil"/>
            </w:tcBorders>
            <w:shd w:val="clear" w:color="auto" w:fill="B8CCE4"/>
          </w:tcPr>
          <w:p w14:paraId="7073FC88" w14:textId="77777777" w:rsidR="00FC6AF8" w:rsidRPr="003B3393" w:rsidRDefault="00FC6AF8" w:rsidP="004E5F35">
            <w:pPr>
              <w:rPr>
                <w:rFonts w:ascii="Calibri" w:hAnsi="Calibri"/>
                <w:sz w:val="22"/>
                <w:szCs w:val="22"/>
              </w:rPr>
            </w:pPr>
            <w:r w:rsidRPr="003B3393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Experience</w:t>
            </w:r>
          </w:p>
        </w:tc>
        <w:tc>
          <w:tcPr>
            <w:tcW w:w="1021" w:type="dxa"/>
            <w:tcBorders>
              <w:left w:val="nil"/>
              <w:right w:val="nil"/>
            </w:tcBorders>
            <w:shd w:val="clear" w:color="auto" w:fill="B8CCE4"/>
          </w:tcPr>
          <w:p w14:paraId="2CABED9C" w14:textId="77777777" w:rsidR="00FC6AF8" w:rsidRPr="003B3393" w:rsidRDefault="00FC6AF8" w:rsidP="004E5F3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B8CCE4"/>
          </w:tcPr>
          <w:p w14:paraId="5AC74B6B" w14:textId="77777777" w:rsidR="00FC6AF8" w:rsidRPr="003B3393" w:rsidRDefault="00FC6AF8" w:rsidP="004E5F3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C6AF8" w:rsidRPr="003B3393" w14:paraId="441E3F63" w14:textId="77777777" w:rsidTr="004E5F35">
        <w:tc>
          <w:tcPr>
            <w:tcW w:w="7729" w:type="dxa"/>
            <w:shd w:val="clear" w:color="auto" w:fill="auto"/>
          </w:tcPr>
          <w:p w14:paraId="1D05298A" w14:textId="77777777" w:rsidR="00FC6AF8" w:rsidRPr="003B3393" w:rsidRDefault="00FC6AF8" w:rsidP="00C34180">
            <w:pPr>
              <w:rPr>
                <w:rFonts w:ascii="Calibri" w:hAnsi="Calibri"/>
                <w:sz w:val="22"/>
                <w:szCs w:val="22"/>
              </w:rPr>
            </w:pPr>
            <w:r w:rsidRPr="003B3393">
              <w:rPr>
                <w:rFonts w:ascii="Calibri" w:hAnsi="Calibri"/>
                <w:sz w:val="22"/>
                <w:szCs w:val="22"/>
              </w:rPr>
              <w:t xml:space="preserve">Experience of </w:t>
            </w:r>
            <w:r w:rsidR="00C34180" w:rsidRPr="003B3393">
              <w:rPr>
                <w:rFonts w:ascii="Calibri" w:hAnsi="Calibri"/>
                <w:sz w:val="22"/>
                <w:szCs w:val="22"/>
              </w:rPr>
              <w:t>using the Sims database</w:t>
            </w:r>
          </w:p>
        </w:tc>
        <w:tc>
          <w:tcPr>
            <w:tcW w:w="1021" w:type="dxa"/>
            <w:shd w:val="clear" w:color="auto" w:fill="auto"/>
          </w:tcPr>
          <w:p w14:paraId="6A175F42" w14:textId="77777777" w:rsidR="00FC6AF8" w:rsidRPr="003B3393" w:rsidRDefault="00FC6AF8" w:rsidP="004E5F3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</w:tcPr>
          <w:p w14:paraId="1DAE55CC" w14:textId="77777777" w:rsidR="00FC6AF8" w:rsidRPr="003B3393" w:rsidRDefault="00FC6AF8" w:rsidP="004E5F3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B3393">
              <w:rPr>
                <w:rFonts w:ascii="Calibri" w:hAnsi="Calibri"/>
                <w:b/>
                <w:sz w:val="22"/>
                <w:szCs w:val="22"/>
              </w:rPr>
              <w:t>*</w:t>
            </w:r>
          </w:p>
        </w:tc>
      </w:tr>
      <w:tr w:rsidR="00C34180" w:rsidRPr="003B3393" w14:paraId="1E2EA04C" w14:textId="77777777" w:rsidTr="004E5F35">
        <w:tc>
          <w:tcPr>
            <w:tcW w:w="7729" w:type="dxa"/>
            <w:tcBorders>
              <w:bottom w:val="single" w:sz="4" w:space="0" w:color="auto"/>
            </w:tcBorders>
            <w:shd w:val="clear" w:color="auto" w:fill="auto"/>
          </w:tcPr>
          <w:p w14:paraId="57728F5B" w14:textId="77777777" w:rsidR="00C34180" w:rsidRPr="003B3393" w:rsidRDefault="00C34180" w:rsidP="00AA655C">
            <w:pPr>
              <w:rPr>
                <w:rFonts w:ascii="Calibri" w:hAnsi="Calibri"/>
                <w:sz w:val="22"/>
                <w:szCs w:val="22"/>
              </w:rPr>
            </w:pPr>
            <w:r w:rsidRPr="003B3393">
              <w:rPr>
                <w:rFonts w:ascii="Calibri" w:hAnsi="Calibri"/>
                <w:sz w:val="22"/>
                <w:szCs w:val="22"/>
              </w:rPr>
              <w:t>Experience of administrative work in a busy school environment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60F28075" w14:textId="77777777" w:rsidR="00C34180" w:rsidRPr="003B3393" w:rsidRDefault="00C34180" w:rsidP="004E5F3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5236DFA5" w14:textId="77777777" w:rsidR="00C34180" w:rsidRPr="003B3393" w:rsidRDefault="00C34180" w:rsidP="004E5F3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B3393">
              <w:rPr>
                <w:rFonts w:ascii="Calibri" w:hAnsi="Calibri"/>
                <w:b/>
                <w:sz w:val="22"/>
                <w:szCs w:val="22"/>
              </w:rPr>
              <w:t>*</w:t>
            </w:r>
          </w:p>
        </w:tc>
      </w:tr>
      <w:tr w:rsidR="00C34180" w:rsidRPr="003B3393" w14:paraId="49D2B7D7" w14:textId="77777777" w:rsidTr="004E5F35">
        <w:tc>
          <w:tcPr>
            <w:tcW w:w="7729" w:type="dxa"/>
            <w:tcBorders>
              <w:bottom w:val="single" w:sz="4" w:space="0" w:color="auto"/>
            </w:tcBorders>
            <w:shd w:val="clear" w:color="auto" w:fill="auto"/>
          </w:tcPr>
          <w:p w14:paraId="7DC857E6" w14:textId="77777777" w:rsidR="00C34180" w:rsidRPr="003B3393" w:rsidRDefault="00C34180" w:rsidP="00AA655C">
            <w:pPr>
              <w:rPr>
                <w:rFonts w:ascii="Calibri" w:hAnsi="Calibri"/>
                <w:sz w:val="22"/>
                <w:szCs w:val="22"/>
              </w:rPr>
            </w:pPr>
            <w:r w:rsidRPr="003B3393">
              <w:rPr>
                <w:rFonts w:ascii="Calibri" w:hAnsi="Calibri"/>
                <w:sz w:val="22"/>
                <w:szCs w:val="22"/>
              </w:rPr>
              <w:t>Experience of working with children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09E12006" w14:textId="77777777" w:rsidR="00C34180" w:rsidRPr="003B3393" w:rsidRDefault="006237F7" w:rsidP="004E5F3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B3393">
              <w:rPr>
                <w:rFonts w:ascii="Calibri" w:hAnsi="Calibri"/>
                <w:b/>
                <w:sz w:val="22"/>
                <w:szCs w:val="22"/>
              </w:rPr>
              <w:t>*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1C963743" w14:textId="77777777" w:rsidR="00C34180" w:rsidRPr="003B3393" w:rsidRDefault="00C34180" w:rsidP="004E5F3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C6AF8" w:rsidRPr="003B3393" w14:paraId="722E5887" w14:textId="77777777" w:rsidTr="004E5F35">
        <w:tc>
          <w:tcPr>
            <w:tcW w:w="7729" w:type="dxa"/>
            <w:tcBorders>
              <w:right w:val="nil"/>
            </w:tcBorders>
            <w:shd w:val="clear" w:color="auto" w:fill="B8CCE4"/>
          </w:tcPr>
          <w:p w14:paraId="33E39D48" w14:textId="77777777" w:rsidR="00FC6AF8" w:rsidRPr="003B3393" w:rsidRDefault="00FC6AF8" w:rsidP="004E5F35">
            <w:pPr>
              <w:rPr>
                <w:rFonts w:ascii="Calibri" w:hAnsi="Calibri"/>
                <w:sz w:val="22"/>
                <w:szCs w:val="22"/>
              </w:rPr>
            </w:pPr>
            <w:r w:rsidRPr="003B3393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Skills</w:t>
            </w:r>
          </w:p>
        </w:tc>
        <w:tc>
          <w:tcPr>
            <w:tcW w:w="1021" w:type="dxa"/>
            <w:tcBorders>
              <w:left w:val="nil"/>
              <w:right w:val="nil"/>
            </w:tcBorders>
            <w:shd w:val="clear" w:color="auto" w:fill="B8CCE4"/>
          </w:tcPr>
          <w:p w14:paraId="3E159565" w14:textId="77777777" w:rsidR="00FC6AF8" w:rsidRPr="003B3393" w:rsidRDefault="00FC6AF8" w:rsidP="004E5F3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B8CCE4"/>
          </w:tcPr>
          <w:p w14:paraId="5D110D0B" w14:textId="77777777" w:rsidR="00FC6AF8" w:rsidRPr="003B3393" w:rsidRDefault="00FC6AF8" w:rsidP="004E5F3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C6AF8" w:rsidRPr="003B3393" w14:paraId="68BBF641" w14:textId="77777777" w:rsidTr="004E5F35">
        <w:tc>
          <w:tcPr>
            <w:tcW w:w="7729" w:type="dxa"/>
            <w:shd w:val="clear" w:color="auto" w:fill="auto"/>
          </w:tcPr>
          <w:p w14:paraId="770724B5" w14:textId="77777777" w:rsidR="00FC6AF8" w:rsidRPr="003B3393" w:rsidRDefault="00FC6AF8" w:rsidP="004E5F35">
            <w:pPr>
              <w:rPr>
                <w:rFonts w:ascii="Calibri" w:hAnsi="Calibri"/>
                <w:sz w:val="22"/>
                <w:szCs w:val="22"/>
              </w:rPr>
            </w:pPr>
            <w:r w:rsidRPr="003B3393">
              <w:rPr>
                <w:rFonts w:ascii="Calibri" w:hAnsi="Calibri"/>
                <w:sz w:val="22"/>
                <w:szCs w:val="22"/>
              </w:rPr>
              <w:t>Good organisational skills</w:t>
            </w:r>
          </w:p>
        </w:tc>
        <w:tc>
          <w:tcPr>
            <w:tcW w:w="1021" w:type="dxa"/>
            <w:shd w:val="clear" w:color="auto" w:fill="auto"/>
          </w:tcPr>
          <w:p w14:paraId="681822B8" w14:textId="77777777" w:rsidR="00FC6AF8" w:rsidRPr="003B3393" w:rsidRDefault="00FC6AF8" w:rsidP="004E5F3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B3393">
              <w:rPr>
                <w:rFonts w:ascii="Calibri" w:hAnsi="Calibri"/>
                <w:b/>
                <w:sz w:val="22"/>
                <w:szCs w:val="22"/>
              </w:rPr>
              <w:t>*</w:t>
            </w:r>
          </w:p>
        </w:tc>
        <w:tc>
          <w:tcPr>
            <w:tcW w:w="1077" w:type="dxa"/>
            <w:shd w:val="clear" w:color="auto" w:fill="auto"/>
          </w:tcPr>
          <w:p w14:paraId="00F8ED80" w14:textId="77777777" w:rsidR="00FC6AF8" w:rsidRPr="003B3393" w:rsidRDefault="00FC6AF8" w:rsidP="004E5F3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C6AF8" w:rsidRPr="003B3393" w14:paraId="568713D3" w14:textId="77777777" w:rsidTr="004E5F35">
        <w:tc>
          <w:tcPr>
            <w:tcW w:w="7729" w:type="dxa"/>
            <w:shd w:val="clear" w:color="auto" w:fill="auto"/>
          </w:tcPr>
          <w:p w14:paraId="0DE302A5" w14:textId="77777777" w:rsidR="00FC6AF8" w:rsidRPr="003B3393" w:rsidRDefault="00FC6AF8" w:rsidP="00A23F27">
            <w:pPr>
              <w:rPr>
                <w:rFonts w:ascii="Calibri" w:hAnsi="Calibri"/>
                <w:sz w:val="22"/>
                <w:szCs w:val="22"/>
              </w:rPr>
            </w:pPr>
            <w:r w:rsidRPr="003B3393">
              <w:rPr>
                <w:rFonts w:ascii="Calibri" w:hAnsi="Calibri"/>
                <w:sz w:val="22"/>
                <w:szCs w:val="22"/>
              </w:rPr>
              <w:t>Effective behaviour</w:t>
            </w:r>
            <w:r w:rsidR="00A23F27" w:rsidRPr="003B3393">
              <w:rPr>
                <w:rFonts w:ascii="Calibri" w:hAnsi="Calibri"/>
                <w:sz w:val="22"/>
                <w:szCs w:val="22"/>
              </w:rPr>
              <w:t xml:space="preserve"> management</w:t>
            </w:r>
          </w:p>
        </w:tc>
        <w:tc>
          <w:tcPr>
            <w:tcW w:w="1021" w:type="dxa"/>
            <w:shd w:val="clear" w:color="auto" w:fill="auto"/>
          </w:tcPr>
          <w:p w14:paraId="58E92984" w14:textId="77777777" w:rsidR="00FC6AF8" w:rsidRPr="003B3393" w:rsidRDefault="00FC6AF8" w:rsidP="004E5F3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B3393">
              <w:rPr>
                <w:rFonts w:ascii="Calibri" w:hAnsi="Calibri"/>
                <w:b/>
                <w:sz w:val="22"/>
                <w:szCs w:val="22"/>
              </w:rPr>
              <w:t>*</w:t>
            </w:r>
          </w:p>
        </w:tc>
        <w:tc>
          <w:tcPr>
            <w:tcW w:w="1077" w:type="dxa"/>
            <w:shd w:val="clear" w:color="auto" w:fill="auto"/>
          </w:tcPr>
          <w:p w14:paraId="03EA81ED" w14:textId="77777777" w:rsidR="00FC6AF8" w:rsidRPr="003B3393" w:rsidRDefault="00FC6AF8" w:rsidP="004E5F3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C6AF8" w:rsidRPr="003B3393" w14:paraId="7F7AD604" w14:textId="77777777" w:rsidTr="004E5F35">
        <w:tc>
          <w:tcPr>
            <w:tcW w:w="7729" w:type="dxa"/>
            <w:shd w:val="clear" w:color="auto" w:fill="auto"/>
          </w:tcPr>
          <w:p w14:paraId="17105E5F" w14:textId="77777777" w:rsidR="00FC6AF8" w:rsidRPr="003B3393" w:rsidRDefault="00FC6AF8" w:rsidP="004E5F35">
            <w:pPr>
              <w:rPr>
                <w:rFonts w:ascii="Calibri" w:hAnsi="Calibri"/>
                <w:sz w:val="22"/>
                <w:szCs w:val="22"/>
              </w:rPr>
            </w:pPr>
            <w:r w:rsidRPr="003B3393">
              <w:rPr>
                <w:rFonts w:ascii="Calibri" w:hAnsi="Calibri"/>
                <w:sz w:val="22"/>
                <w:szCs w:val="22"/>
              </w:rPr>
              <w:t>An ability to demand high expectations</w:t>
            </w:r>
          </w:p>
        </w:tc>
        <w:tc>
          <w:tcPr>
            <w:tcW w:w="1021" w:type="dxa"/>
            <w:shd w:val="clear" w:color="auto" w:fill="auto"/>
          </w:tcPr>
          <w:p w14:paraId="6A011862" w14:textId="77777777" w:rsidR="00FC6AF8" w:rsidRPr="003B3393" w:rsidRDefault="00FC6AF8" w:rsidP="004E5F3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B3393">
              <w:rPr>
                <w:rFonts w:ascii="Calibri" w:hAnsi="Calibri"/>
                <w:b/>
                <w:sz w:val="22"/>
                <w:szCs w:val="22"/>
              </w:rPr>
              <w:t>*</w:t>
            </w:r>
          </w:p>
        </w:tc>
        <w:tc>
          <w:tcPr>
            <w:tcW w:w="1077" w:type="dxa"/>
            <w:shd w:val="clear" w:color="auto" w:fill="auto"/>
          </w:tcPr>
          <w:p w14:paraId="47115872" w14:textId="77777777" w:rsidR="00FC6AF8" w:rsidRPr="003B3393" w:rsidRDefault="00FC6AF8" w:rsidP="004E5F3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C6AF8" w:rsidRPr="003B3393" w14:paraId="52D4C2E5" w14:textId="77777777" w:rsidTr="004E5F35">
        <w:tc>
          <w:tcPr>
            <w:tcW w:w="7729" w:type="dxa"/>
            <w:shd w:val="clear" w:color="auto" w:fill="auto"/>
          </w:tcPr>
          <w:p w14:paraId="26715808" w14:textId="77777777" w:rsidR="00FC6AF8" w:rsidRPr="003B3393" w:rsidRDefault="00FC6AF8" w:rsidP="004E5F35">
            <w:pPr>
              <w:rPr>
                <w:rFonts w:ascii="Calibri" w:hAnsi="Calibri"/>
                <w:sz w:val="22"/>
                <w:szCs w:val="22"/>
              </w:rPr>
            </w:pPr>
            <w:r w:rsidRPr="003B3393">
              <w:rPr>
                <w:rFonts w:ascii="Calibri" w:hAnsi="Calibri"/>
                <w:sz w:val="22"/>
                <w:szCs w:val="22"/>
              </w:rPr>
              <w:t>Ability to work independently and be a team player</w:t>
            </w:r>
          </w:p>
        </w:tc>
        <w:tc>
          <w:tcPr>
            <w:tcW w:w="1021" w:type="dxa"/>
            <w:shd w:val="clear" w:color="auto" w:fill="auto"/>
          </w:tcPr>
          <w:p w14:paraId="654AF90E" w14:textId="77777777" w:rsidR="00FC6AF8" w:rsidRPr="003B3393" w:rsidRDefault="00FC6AF8" w:rsidP="004E5F3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B3393">
              <w:rPr>
                <w:rFonts w:ascii="Calibri" w:hAnsi="Calibri"/>
                <w:b/>
                <w:sz w:val="22"/>
                <w:szCs w:val="22"/>
              </w:rPr>
              <w:t>*</w:t>
            </w:r>
          </w:p>
        </w:tc>
        <w:tc>
          <w:tcPr>
            <w:tcW w:w="1077" w:type="dxa"/>
            <w:shd w:val="clear" w:color="auto" w:fill="auto"/>
          </w:tcPr>
          <w:p w14:paraId="0841793D" w14:textId="77777777" w:rsidR="00FC6AF8" w:rsidRPr="003B3393" w:rsidRDefault="00FC6AF8" w:rsidP="004E5F3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C6AF8" w:rsidRPr="003B3393" w14:paraId="2E9796CE" w14:textId="77777777" w:rsidTr="004E5F35">
        <w:tc>
          <w:tcPr>
            <w:tcW w:w="7729" w:type="dxa"/>
            <w:shd w:val="clear" w:color="auto" w:fill="auto"/>
          </w:tcPr>
          <w:p w14:paraId="4745ABB3" w14:textId="77777777" w:rsidR="00FC6AF8" w:rsidRPr="003B3393" w:rsidRDefault="00FC6AF8" w:rsidP="004E5F35">
            <w:pPr>
              <w:rPr>
                <w:rFonts w:ascii="Calibri" w:hAnsi="Calibri"/>
                <w:sz w:val="22"/>
                <w:szCs w:val="22"/>
              </w:rPr>
            </w:pPr>
            <w:r w:rsidRPr="003B3393">
              <w:rPr>
                <w:rFonts w:ascii="Calibri" w:hAnsi="Calibri"/>
                <w:sz w:val="22"/>
                <w:szCs w:val="22"/>
              </w:rPr>
              <w:t>The ability to meet deadlines</w:t>
            </w:r>
          </w:p>
        </w:tc>
        <w:tc>
          <w:tcPr>
            <w:tcW w:w="1021" w:type="dxa"/>
            <w:shd w:val="clear" w:color="auto" w:fill="auto"/>
          </w:tcPr>
          <w:p w14:paraId="56D8CA11" w14:textId="77777777" w:rsidR="00FC6AF8" w:rsidRPr="003B3393" w:rsidRDefault="00FC6AF8" w:rsidP="004E5F3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B3393">
              <w:rPr>
                <w:rFonts w:ascii="Calibri" w:hAnsi="Calibri"/>
                <w:b/>
                <w:sz w:val="22"/>
                <w:szCs w:val="22"/>
              </w:rPr>
              <w:t>*</w:t>
            </w:r>
          </w:p>
        </w:tc>
        <w:tc>
          <w:tcPr>
            <w:tcW w:w="1077" w:type="dxa"/>
            <w:shd w:val="clear" w:color="auto" w:fill="auto"/>
          </w:tcPr>
          <w:p w14:paraId="55CCD86C" w14:textId="77777777" w:rsidR="00FC6AF8" w:rsidRPr="003B3393" w:rsidRDefault="00FC6AF8" w:rsidP="004E5F3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C6AF8" w:rsidRPr="003B3393" w14:paraId="15074D39" w14:textId="77777777" w:rsidTr="004E5F35">
        <w:tc>
          <w:tcPr>
            <w:tcW w:w="7729" w:type="dxa"/>
            <w:tcBorders>
              <w:bottom w:val="single" w:sz="4" w:space="0" w:color="auto"/>
            </w:tcBorders>
            <w:shd w:val="clear" w:color="auto" w:fill="auto"/>
          </w:tcPr>
          <w:p w14:paraId="08812213" w14:textId="77777777" w:rsidR="00FC6AF8" w:rsidRPr="003B3393" w:rsidRDefault="00FC6AF8" w:rsidP="004E5F35">
            <w:pPr>
              <w:rPr>
                <w:rFonts w:ascii="Calibri" w:hAnsi="Calibri"/>
                <w:sz w:val="22"/>
                <w:szCs w:val="22"/>
              </w:rPr>
            </w:pPr>
            <w:r w:rsidRPr="003B3393">
              <w:rPr>
                <w:rFonts w:ascii="Calibri" w:hAnsi="Calibri"/>
                <w:sz w:val="22"/>
                <w:szCs w:val="22"/>
              </w:rPr>
              <w:t xml:space="preserve">Good </w:t>
            </w:r>
            <w:r w:rsidR="00C1318B" w:rsidRPr="003B3393">
              <w:rPr>
                <w:rFonts w:ascii="Calibri" w:hAnsi="Calibri"/>
                <w:sz w:val="22"/>
                <w:szCs w:val="22"/>
              </w:rPr>
              <w:t xml:space="preserve">Communication and </w:t>
            </w:r>
            <w:r w:rsidRPr="003B3393">
              <w:rPr>
                <w:rFonts w:ascii="Calibri" w:hAnsi="Calibri"/>
                <w:sz w:val="22"/>
                <w:szCs w:val="22"/>
              </w:rPr>
              <w:t>ICT Skills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5D04E015" w14:textId="77777777" w:rsidR="00FC6AF8" w:rsidRPr="003B3393" w:rsidRDefault="00FC6AF8" w:rsidP="004E5F3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B3393">
              <w:rPr>
                <w:rFonts w:ascii="Calibri" w:hAnsi="Calibri"/>
                <w:b/>
                <w:sz w:val="22"/>
                <w:szCs w:val="22"/>
              </w:rPr>
              <w:t>*</w:t>
            </w:r>
          </w:p>
        </w:tc>
        <w:tc>
          <w:tcPr>
            <w:tcW w:w="1077" w:type="dxa"/>
            <w:shd w:val="clear" w:color="auto" w:fill="auto"/>
          </w:tcPr>
          <w:p w14:paraId="1F1573C7" w14:textId="77777777" w:rsidR="00FC6AF8" w:rsidRPr="003B3393" w:rsidRDefault="00FC6AF8" w:rsidP="004E5F3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C6AF8" w:rsidRPr="003B3393" w14:paraId="56124AE5" w14:textId="77777777" w:rsidTr="004E5F35">
        <w:tc>
          <w:tcPr>
            <w:tcW w:w="7729" w:type="dxa"/>
            <w:tcBorders>
              <w:right w:val="nil"/>
            </w:tcBorders>
            <w:shd w:val="clear" w:color="auto" w:fill="B8CCE4"/>
          </w:tcPr>
          <w:p w14:paraId="542A3276" w14:textId="77777777" w:rsidR="00FC6AF8" w:rsidRPr="003B3393" w:rsidRDefault="00FC6AF8" w:rsidP="004E5F35">
            <w:pPr>
              <w:rPr>
                <w:rFonts w:ascii="Calibri" w:hAnsi="Calibri"/>
                <w:sz w:val="22"/>
                <w:szCs w:val="22"/>
              </w:rPr>
            </w:pPr>
            <w:r w:rsidRPr="003B3393">
              <w:rPr>
                <w:rFonts w:ascii="Calibri" w:hAnsi="Calibri"/>
                <w:sz w:val="22"/>
                <w:szCs w:val="22"/>
              </w:rPr>
              <w:t xml:space="preserve">                                         Behaviour &amp; other related characteristics</w:t>
            </w:r>
          </w:p>
        </w:tc>
        <w:tc>
          <w:tcPr>
            <w:tcW w:w="1021" w:type="dxa"/>
            <w:tcBorders>
              <w:left w:val="nil"/>
              <w:right w:val="nil"/>
            </w:tcBorders>
            <w:shd w:val="clear" w:color="auto" w:fill="B8CCE4"/>
          </w:tcPr>
          <w:p w14:paraId="71DEBFE4" w14:textId="77777777" w:rsidR="00FC6AF8" w:rsidRPr="003B3393" w:rsidRDefault="00FC6AF8" w:rsidP="004E5F3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B8CCE4"/>
          </w:tcPr>
          <w:p w14:paraId="097484AB" w14:textId="77777777" w:rsidR="00FC6AF8" w:rsidRPr="003B3393" w:rsidRDefault="00FC6AF8" w:rsidP="004E5F3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C6AF8" w:rsidRPr="003B3393" w14:paraId="7B5455D7" w14:textId="77777777" w:rsidTr="004E5F35">
        <w:tc>
          <w:tcPr>
            <w:tcW w:w="7729" w:type="dxa"/>
            <w:shd w:val="clear" w:color="auto" w:fill="auto"/>
          </w:tcPr>
          <w:p w14:paraId="16D00491" w14:textId="77777777" w:rsidR="00FC6AF8" w:rsidRPr="003B3393" w:rsidRDefault="00FC6AF8" w:rsidP="00A23F27">
            <w:pPr>
              <w:rPr>
                <w:rFonts w:ascii="Calibri" w:hAnsi="Calibri"/>
                <w:sz w:val="22"/>
                <w:szCs w:val="22"/>
              </w:rPr>
            </w:pPr>
            <w:r w:rsidRPr="003B3393">
              <w:rPr>
                <w:rFonts w:ascii="Calibri" w:hAnsi="Calibri"/>
                <w:sz w:val="22"/>
                <w:szCs w:val="22"/>
              </w:rPr>
              <w:t>Take initiative</w:t>
            </w:r>
          </w:p>
        </w:tc>
        <w:tc>
          <w:tcPr>
            <w:tcW w:w="1021" w:type="dxa"/>
            <w:shd w:val="clear" w:color="auto" w:fill="auto"/>
          </w:tcPr>
          <w:p w14:paraId="454BEC31" w14:textId="77777777" w:rsidR="00FC6AF8" w:rsidRPr="003B3393" w:rsidRDefault="00FC6AF8" w:rsidP="004E5F3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B3393">
              <w:rPr>
                <w:rFonts w:ascii="Calibri" w:hAnsi="Calibri"/>
                <w:b/>
                <w:sz w:val="22"/>
                <w:szCs w:val="22"/>
              </w:rPr>
              <w:t>*</w:t>
            </w:r>
          </w:p>
        </w:tc>
        <w:tc>
          <w:tcPr>
            <w:tcW w:w="1077" w:type="dxa"/>
            <w:shd w:val="clear" w:color="auto" w:fill="auto"/>
          </w:tcPr>
          <w:p w14:paraId="0CB0F283" w14:textId="77777777" w:rsidR="00FC6AF8" w:rsidRPr="003B3393" w:rsidRDefault="00FC6AF8" w:rsidP="004E5F3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C6AF8" w:rsidRPr="003B3393" w14:paraId="73AB1667" w14:textId="77777777" w:rsidTr="004E5F35">
        <w:tc>
          <w:tcPr>
            <w:tcW w:w="7729" w:type="dxa"/>
            <w:shd w:val="clear" w:color="auto" w:fill="auto"/>
          </w:tcPr>
          <w:p w14:paraId="6D6E1988" w14:textId="77777777" w:rsidR="00FC6AF8" w:rsidRPr="003B3393" w:rsidRDefault="00FC6AF8" w:rsidP="004E5F35">
            <w:pPr>
              <w:rPr>
                <w:rFonts w:ascii="Calibri" w:hAnsi="Calibri"/>
                <w:sz w:val="22"/>
                <w:szCs w:val="22"/>
              </w:rPr>
            </w:pPr>
            <w:r w:rsidRPr="003B3393">
              <w:rPr>
                <w:rFonts w:ascii="Calibri" w:hAnsi="Calibri"/>
                <w:sz w:val="22"/>
                <w:szCs w:val="22"/>
              </w:rPr>
              <w:t>Is self-motivated</w:t>
            </w:r>
          </w:p>
        </w:tc>
        <w:tc>
          <w:tcPr>
            <w:tcW w:w="1021" w:type="dxa"/>
            <w:shd w:val="clear" w:color="auto" w:fill="auto"/>
          </w:tcPr>
          <w:p w14:paraId="33D65D22" w14:textId="77777777" w:rsidR="00FC6AF8" w:rsidRPr="003B3393" w:rsidRDefault="00FC6AF8" w:rsidP="004E5F3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B3393">
              <w:rPr>
                <w:rFonts w:ascii="Calibri" w:hAnsi="Calibri"/>
                <w:b/>
                <w:sz w:val="22"/>
                <w:szCs w:val="22"/>
              </w:rPr>
              <w:t>*</w:t>
            </w:r>
          </w:p>
        </w:tc>
        <w:tc>
          <w:tcPr>
            <w:tcW w:w="1077" w:type="dxa"/>
            <w:shd w:val="clear" w:color="auto" w:fill="auto"/>
          </w:tcPr>
          <w:p w14:paraId="41BFBC64" w14:textId="77777777" w:rsidR="00FC6AF8" w:rsidRPr="003B3393" w:rsidRDefault="00FC6AF8" w:rsidP="004E5F3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C6AF8" w:rsidRPr="003B3393" w14:paraId="2A4CD5C3" w14:textId="77777777" w:rsidTr="004E5F35">
        <w:tc>
          <w:tcPr>
            <w:tcW w:w="7729" w:type="dxa"/>
            <w:shd w:val="clear" w:color="auto" w:fill="auto"/>
          </w:tcPr>
          <w:p w14:paraId="0587519A" w14:textId="77777777" w:rsidR="00FC6AF8" w:rsidRPr="003B3393" w:rsidRDefault="00FC6AF8" w:rsidP="004E5F35">
            <w:pPr>
              <w:rPr>
                <w:rFonts w:ascii="Calibri" w:hAnsi="Calibri"/>
                <w:sz w:val="22"/>
                <w:szCs w:val="22"/>
              </w:rPr>
            </w:pPr>
            <w:r w:rsidRPr="003B3393">
              <w:rPr>
                <w:rFonts w:ascii="Calibri" w:hAnsi="Calibri"/>
                <w:sz w:val="22"/>
                <w:szCs w:val="22"/>
              </w:rPr>
              <w:t>Work in ways that promote equality of opportunity, participation, diversity and responsibility</w:t>
            </w:r>
          </w:p>
        </w:tc>
        <w:tc>
          <w:tcPr>
            <w:tcW w:w="1021" w:type="dxa"/>
            <w:shd w:val="clear" w:color="auto" w:fill="auto"/>
          </w:tcPr>
          <w:p w14:paraId="33522EE1" w14:textId="77777777" w:rsidR="00FC6AF8" w:rsidRPr="003B3393" w:rsidRDefault="00FC6AF8" w:rsidP="004E5F3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B3393">
              <w:rPr>
                <w:rFonts w:ascii="Calibri" w:hAnsi="Calibri"/>
                <w:b/>
                <w:sz w:val="22"/>
                <w:szCs w:val="22"/>
              </w:rPr>
              <w:t>*</w:t>
            </w:r>
          </w:p>
        </w:tc>
        <w:tc>
          <w:tcPr>
            <w:tcW w:w="1077" w:type="dxa"/>
            <w:shd w:val="clear" w:color="auto" w:fill="auto"/>
          </w:tcPr>
          <w:p w14:paraId="72DD2E79" w14:textId="77777777" w:rsidR="00FC6AF8" w:rsidRPr="003B3393" w:rsidRDefault="00FC6AF8" w:rsidP="004E5F3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C6AF8" w:rsidRPr="003B3393" w14:paraId="34DAAB91" w14:textId="77777777" w:rsidTr="004E5F35">
        <w:tc>
          <w:tcPr>
            <w:tcW w:w="7729" w:type="dxa"/>
            <w:shd w:val="clear" w:color="auto" w:fill="auto"/>
          </w:tcPr>
          <w:p w14:paraId="60B172C7" w14:textId="77777777" w:rsidR="00FC6AF8" w:rsidRPr="003B3393" w:rsidRDefault="00FC6AF8" w:rsidP="004E5F35">
            <w:pPr>
              <w:rPr>
                <w:rFonts w:ascii="Calibri" w:hAnsi="Calibri"/>
                <w:sz w:val="22"/>
                <w:szCs w:val="22"/>
              </w:rPr>
            </w:pPr>
            <w:r w:rsidRPr="003B3393">
              <w:rPr>
                <w:rFonts w:ascii="Calibri" w:hAnsi="Calibri"/>
                <w:sz w:val="22"/>
                <w:szCs w:val="22"/>
              </w:rPr>
              <w:t xml:space="preserve">A commitment to abide by and promote The </w:t>
            </w:r>
            <w:proofErr w:type="spellStart"/>
            <w:r w:rsidRPr="003B3393">
              <w:rPr>
                <w:rFonts w:ascii="Calibri" w:hAnsi="Calibri"/>
                <w:sz w:val="22"/>
                <w:szCs w:val="22"/>
              </w:rPr>
              <w:t>Deanes</w:t>
            </w:r>
            <w:proofErr w:type="spellEnd"/>
            <w:r w:rsidRPr="003B3393">
              <w:rPr>
                <w:rFonts w:ascii="Calibri" w:hAnsi="Calibri"/>
                <w:sz w:val="22"/>
                <w:szCs w:val="22"/>
              </w:rPr>
              <w:t xml:space="preserve"> School Equal Opportunities, Health and Safety and Child Protection Policies</w:t>
            </w:r>
          </w:p>
        </w:tc>
        <w:tc>
          <w:tcPr>
            <w:tcW w:w="1021" w:type="dxa"/>
            <w:shd w:val="clear" w:color="auto" w:fill="auto"/>
          </w:tcPr>
          <w:p w14:paraId="128D2D70" w14:textId="77777777" w:rsidR="00FC6AF8" w:rsidRPr="003B3393" w:rsidRDefault="00FC6AF8" w:rsidP="004E5F3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B3393">
              <w:rPr>
                <w:rFonts w:ascii="Calibri" w:hAnsi="Calibri"/>
                <w:b/>
                <w:sz w:val="22"/>
                <w:szCs w:val="22"/>
              </w:rPr>
              <w:t>*</w:t>
            </w:r>
          </w:p>
        </w:tc>
        <w:tc>
          <w:tcPr>
            <w:tcW w:w="1077" w:type="dxa"/>
            <w:shd w:val="clear" w:color="auto" w:fill="auto"/>
          </w:tcPr>
          <w:p w14:paraId="4D14DFCD" w14:textId="77777777" w:rsidR="00FC6AF8" w:rsidRPr="003B3393" w:rsidRDefault="00FC6AF8" w:rsidP="004E5F3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C6AF8" w:rsidRPr="003B3393" w14:paraId="3B75419A" w14:textId="77777777" w:rsidTr="004E5F35">
        <w:tc>
          <w:tcPr>
            <w:tcW w:w="7729" w:type="dxa"/>
            <w:shd w:val="clear" w:color="auto" w:fill="auto"/>
          </w:tcPr>
          <w:p w14:paraId="43F4A953" w14:textId="77777777" w:rsidR="00FC6AF8" w:rsidRPr="003B3393" w:rsidRDefault="00FC6AF8" w:rsidP="004E5F35">
            <w:pPr>
              <w:rPr>
                <w:rFonts w:ascii="Calibri" w:hAnsi="Calibri"/>
                <w:sz w:val="22"/>
                <w:szCs w:val="22"/>
              </w:rPr>
            </w:pPr>
            <w:r w:rsidRPr="003B3393">
              <w:rPr>
                <w:rFonts w:ascii="Calibri" w:hAnsi="Calibri"/>
                <w:sz w:val="22"/>
                <w:szCs w:val="22"/>
              </w:rPr>
              <w:t xml:space="preserve">A commitment to the ethos and values of The </w:t>
            </w:r>
            <w:proofErr w:type="spellStart"/>
            <w:r w:rsidRPr="003B3393">
              <w:rPr>
                <w:rFonts w:ascii="Calibri" w:hAnsi="Calibri"/>
                <w:sz w:val="22"/>
                <w:szCs w:val="22"/>
              </w:rPr>
              <w:t>Deanes</w:t>
            </w:r>
            <w:proofErr w:type="spellEnd"/>
            <w:r w:rsidRPr="003B3393">
              <w:rPr>
                <w:rFonts w:ascii="Calibri" w:hAnsi="Calibri"/>
                <w:sz w:val="22"/>
                <w:szCs w:val="22"/>
              </w:rPr>
              <w:t xml:space="preserve"> School</w:t>
            </w:r>
          </w:p>
        </w:tc>
        <w:tc>
          <w:tcPr>
            <w:tcW w:w="1021" w:type="dxa"/>
            <w:shd w:val="clear" w:color="auto" w:fill="auto"/>
          </w:tcPr>
          <w:p w14:paraId="1C10B237" w14:textId="77777777" w:rsidR="00FC6AF8" w:rsidRPr="003B3393" w:rsidRDefault="00FC6AF8" w:rsidP="004E5F3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B3393">
              <w:rPr>
                <w:rFonts w:ascii="Calibri" w:hAnsi="Calibri"/>
                <w:b/>
                <w:sz w:val="22"/>
                <w:szCs w:val="22"/>
              </w:rPr>
              <w:t>*</w:t>
            </w:r>
          </w:p>
        </w:tc>
        <w:tc>
          <w:tcPr>
            <w:tcW w:w="1077" w:type="dxa"/>
            <w:shd w:val="clear" w:color="auto" w:fill="auto"/>
          </w:tcPr>
          <w:p w14:paraId="4791B262" w14:textId="77777777" w:rsidR="00FC6AF8" w:rsidRPr="003B3393" w:rsidRDefault="00FC6AF8" w:rsidP="004E5F3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C6AF8" w:rsidRPr="003B3393" w14:paraId="7614C5B0" w14:textId="77777777" w:rsidTr="004E5F35">
        <w:tc>
          <w:tcPr>
            <w:tcW w:w="7729" w:type="dxa"/>
            <w:shd w:val="clear" w:color="auto" w:fill="auto"/>
          </w:tcPr>
          <w:p w14:paraId="1C628F48" w14:textId="77777777" w:rsidR="00FC6AF8" w:rsidRPr="003B3393" w:rsidRDefault="00FC6AF8" w:rsidP="004E5F35">
            <w:pPr>
              <w:rPr>
                <w:rFonts w:ascii="Calibri" w:hAnsi="Calibri"/>
                <w:sz w:val="22"/>
                <w:szCs w:val="22"/>
              </w:rPr>
            </w:pPr>
            <w:r w:rsidRPr="003B3393">
              <w:rPr>
                <w:rFonts w:ascii="Calibri" w:hAnsi="Calibri"/>
                <w:sz w:val="22"/>
                <w:szCs w:val="22"/>
              </w:rPr>
              <w:t xml:space="preserve">To display a responsible and co-operative attitude to working towards the achievement of The </w:t>
            </w:r>
            <w:proofErr w:type="spellStart"/>
            <w:r w:rsidRPr="003B3393">
              <w:rPr>
                <w:rFonts w:ascii="Calibri" w:hAnsi="Calibri"/>
                <w:sz w:val="22"/>
                <w:szCs w:val="22"/>
              </w:rPr>
              <w:t>Deanes</w:t>
            </w:r>
            <w:proofErr w:type="spellEnd"/>
            <w:r w:rsidRPr="003B3393">
              <w:rPr>
                <w:rFonts w:ascii="Calibri" w:hAnsi="Calibri"/>
                <w:sz w:val="22"/>
                <w:szCs w:val="22"/>
              </w:rPr>
              <w:t xml:space="preserve"> School’s aims and objectives</w:t>
            </w:r>
          </w:p>
        </w:tc>
        <w:tc>
          <w:tcPr>
            <w:tcW w:w="1021" w:type="dxa"/>
            <w:shd w:val="clear" w:color="auto" w:fill="auto"/>
          </w:tcPr>
          <w:p w14:paraId="0C1F8AEF" w14:textId="77777777" w:rsidR="00FC6AF8" w:rsidRPr="003B3393" w:rsidRDefault="00FC6AF8" w:rsidP="004E5F3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B3393">
              <w:rPr>
                <w:rFonts w:ascii="Calibri" w:hAnsi="Calibri"/>
                <w:b/>
                <w:sz w:val="22"/>
                <w:szCs w:val="22"/>
              </w:rPr>
              <w:t>*</w:t>
            </w:r>
          </w:p>
        </w:tc>
        <w:tc>
          <w:tcPr>
            <w:tcW w:w="1077" w:type="dxa"/>
            <w:shd w:val="clear" w:color="auto" w:fill="auto"/>
          </w:tcPr>
          <w:p w14:paraId="3121BB22" w14:textId="77777777" w:rsidR="00FC6AF8" w:rsidRPr="003B3393" w:rsidRDefault="00FC6AF8" w:rsidP="004E5F3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C6AF8" w:rsidRPr="003B3393" w14:paraId="324C882C" w14:textId="77777777" w:rsidTr="004E5F35">
        <w:tc>
          <w:tcPr>
            <w:tcW w:w="7729" w:type="dxa"/>
            <w:shd w:val="clear" w:color="auto" w:fill="auto"/>
          </w:tcPr>
          <w:p w14:paraId="15F0F5F0" w14:textId="77777777" w:rsidR="00FC6AF8" w:rsidRPr="003B3393" w:rsidRDefault="00FC6AF8" w:rsidP="004E5F35">
            <w:pPr>
              <w:rPr>
                <w:rFonts w:ascii="Calibri" w:hAnsi="Calibri"/>
                <w:sz w:val="22"/>
                <w:szCs w:val="22"/>
              </w:rPr>
            </w:pPr>
            <w:r w:rsidRPr="003B3393">
              <w:rPr>
                <w:rFonts w:ascii="Calibri" w:hAnsi="Calibri"/>
                <w:sz w:val="22"/>
                <w:szCs w:val="22"/>
              </w:rPr>
              <w:t>An ability to respect sensitive and confidential work</w:t>
            </w:r>
          </w:p>
        </w:tc>
        <w:tc>
          <w:tcPr>
            <w:tcW w:w="1021" w:type="dxa"/>
            <w:shd w:val="clear" w:color="auto" w:fill="auto"/>
          </w:tcPr>
          <w:p w14:paraId="5817BB8C" w14:textId="77777777" w:rsidR="00FC6AF8" w:rsidRPr="003B3393" w:rsidRDefault="00FC6AF8" w:rsidP="004E5F3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B3393">
              <w:rPr>
                <w:rFonts w:ascii="Calibri" w:hAnsi="Calibri"/>
                <w:b/>
                <w:sz w:val="22"/>
                <w:szCs w:val="22"/>
              </w:rPr>
              <w:t>*</w:t>
            </w:r>
          </w:p>
        </w:tc>
        <w:tc>
          <w:tcPr>
            <w:tcW w:w="1077" w:type="dxa"/>
            <w:shd w:val="clear" w:color="auto" w:fill="auto"/>
          </w:tcPr>
          <w:p w14:paraId="2182CF04" w14:textId="77777777" w:rsidR="00FC6AF8" w:rsidRPr="003B3393" w:rsidRDefault="00FC6AF8" w:rsidP="004E5F3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C6AF8" w:rsidRPr="003B3393" w14:paraId="161E0C98" w14:textId="77777777" w:rsidTr="004E5F35">
        <w:tc>
          <w:tcPr>
            <w:tcW w:w="7729" w:type="dxa"/>
            <w:shd w:val="clear" w:color="auto" w:fill="auto"/>
          </w:tcPr>
          <w:p w14:paraId="3D10D0E8" w14:textId="77777777" w:rsidR="00FC6AF8" w:rsidRPr="003B3393" w:rsidRDefault="00FC6AF8" w:rsidP="004E5F35">
            <w:pPr>
              <w:rPr>
                <w:rFonts w:ascii="Calibri" w:hAnsi="Calibri"/>
                <w:sz w:val="22"/>
                <w:szCs w:val="22"/>
              </w:rPr>
            </w:pPr>
            <w:r w:rsidRPr="003B3393">
              <w:rPr>
                <w:rFonts w:ascii="Calibri" w:hAnsi="Calibri"/>
                <w:sz w:val="22"/>
                <w:szCs w:val="22"/>
              </w:rPr>
              <w:t>Commitment to own personal development and learning</w:t>
            </w:r>
          </w:p>
        </w:tc>
        <w:tc>
          <w:tcPr>
            <w:tcW w:w="1021" w:type="dxa"/>
            <w:shd w:val="clear" w:color="auto" w:fill="auto"/>
          </w:tcPr>
          <w:p w14:paraId="492B34B7" w14:textId="77777777" w:rsidR="00FC6AF8" w:rsidRPr="003B3393" w:rsidRDefault="00FC6AF8" w:rsidP="004E5F3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B3393">
              <w:rPr>
                <w:rFonts w:ascii="Calibri" w:hAnsi="Calibri"/>
                <w:b/>
                <w:sz w:val="22"/>
                <w:szCs w:val="22"/>
              </w:rPr>
              <w:t>*</w:t>
            </w:r>
          </w:p>
        </w:tc>
        <w:tc>
          <w:tcPr>
            <w:tcW w:w="1077" w:type="dxa"/>
            <w:shd w:val="clear" w:color="auto" w:fill="auto"/>
          </w:tcPr>
          <w:p w14:paraId="1992218E" w14:textId="77777777" w:rsidR="00FC6AF8" w:rsidRPr="003B3393" w:rsidRDefault="00FC6AF8" w:rsidP="004E5F3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C6AF8" w:rsidRPr="003B3393" w14:paraId="5FC0C6DD" w14:textId="77777777" w:rsidTr="004E5F35">
        <w:tc>
          <w:tcPr>
            <w:tcW w:w="7729" w:type="dxa"/>
            <w:shd w:val="clear" w:color="auto" w:fill="auto"/>
          </w:tcPr>
          <w:p w14:paraId="19D5EC0D" w14:textId="77777777" w:rsidR="00FC6AF8" w:rsidRPr="003B3393" w:rsidRDefault="00FC6AF8" w:rsidP="004E5F35">
            <w:pPr>
              <w:rPr>
                <w:rFonts w:ascii="Calibri" w:hAnsi="Calibri"/>
                <w:sz w:val="22"/>
                <w:szCs w:val="22"/>
              </w:rPr>
            </w:pPr>
            <w:r w:rsidRPr="003B3393">
              <w:rPr>
                <w:rFonts w:ascii="Calibri" w:hAnsi="Calibri"/>
                <w:sz w:val="22"/>
                <w:szCs w:val="22"/>
              </w:rPr>
              <w:t>The post holder will require an enhanced DBS</w:t>
            </w:r>
          </w:p>
        </w:tc>
        <w:tc>
          <w:tcPr>
            <w:tcW w:w="1021" w:type="dxa"/>
            <w:shd w:val="clear" w:color="auto" w:fill="auto"/>
          </w:tcPr>
          <w:p w14:paraId="3ECD777A" w14:textId="77777777" w:rsidR="00FC6AF8" w:rsidRPr="003B3393" w:rsidRDefault="00FC6AF8" w:rsidP="004E5F3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B3393">
              <w:rPr>
                <w:rFonts w:ascii="Calibri" w:hAnsi="Calibri"/>
                <w:b/>
                <w:sz w:val="22"/>
                <w:szCs w:val="22"/>
              </w:rPr>
              <w:t>*</w:t>
            </w:r>
          </w:p>
        </w:tc>
        <w:tc>
          <w:tcPr>
            <w:tcW w:w="1077" w:type="dxa"/>
            <w:shd w:val="clear" w:color="auto" w:fill="auto"/>
          </w:tcPr>
          <w:p w14:paraId="6B6D6B78" w14:textId="77777777" w:rsidR="00FC6AF8" w:rsidRPr="003B3393" w:rsidRDefault="00FC6AF8" w:rsidP="004E5F3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0199F843" w14:textId="77777777" w:rsidR="003B3393" w:rsidRDefault="003B3393" w:rsidP="00FC6AF8">
      <w:pPr>
        <w:tabs>
          <w:tab w:val="left" w:pos="284"/>
        </w:tabs>
        <w:rPr>
          <w:sz w:val="16"/>
          <w:szCs w:val="16"/>
        </w:rPr>
      </w:pPr>
    </w:p>
    <w:p w14:paraId="0AD5CC01" w14:textId="77777777" w:rsidR="00FC6AF8" w:rsidRPr="001729FE" w:rsidRDefault="00FC6AF8" w:rsidP="00FC6AF8">
      <w:pPr>
        <w:tabs>
          <w:tab w:val="left" w:pos="284"/>
        </w:tabs>
        <w:rPr>
          <w:sz w:val="16"/>
          <w:szCs w:val="16"/>
        </w:rPr>
      </w:pPr>
      <w:r w:rsidRPr="005F2567">
        <w:rPr>
          <w:sz w:val="16"/>
          <w:szCs w:val="16"/>
        </w:rPr>
        <w:t>The Governing Body is committed to safeguarding and promoting the welfare of children and young people, and expects all staff and volunteers to share this commitment.</w:t>
      </w:r>
    </w:p>
    <w:p w14:paraId="46FFF58A" w14:textId="77777777" w:rsidR="00BF527D" w:rsidRDefault="00BF527D" w:rsidP="00FC6AF8">
      <w:pPr>
        <w:rPr>
          <w:rFonts w:ascii="Arial" w:hAnsi="Arial" w:cs="Arial"/>
          <w:sz w:val="22"/>
          <w:szCs w:val="22"/>
        </w:rPr>
      </w:pPr>
    </w:p>
    <w:sectPr w:rsidR="00BF527D" w:rsidSect="001A14B6">
      <w:pgSz w:w="11906" w:h="16838"/>
      <w:pgMar w:top="862" w:right="1021" w:bottom="862" w:left="1418" w:header="431" w:footer="431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118F9" w14:textId="77777777" w:rsidR="008F413E" w:rsidRDefault="008F413E">
      <w:r>
        <w:separator/>
      </w:r>
    </w:p>
  </w:endnote>
  <w:endnote w:type="continuationSeparator" w:id="0">
    <w:p w14:paraId="15CF7293" w14:textId="77777777" w:rsidR="008F413E" w:rsidRDefault="008F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30070" w14:textId="77777777" w:rsidR="008F413E" w:rsidRDefault="008F413E">
      <w:r>
        <w:separator/>
      </w:r>
    </w:p>
  </w:footnote>
  <w:footnote w:type="continuationSeparator" w:id="0">
    <w:p w14:paraId="2A8A96F0" w14:textId="77777777" w:rsidR="008F413E" w:rsidRDefault="008F4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3C7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22D12"/>
    <w:multiLevelType w:val="hybridMultilevel"/>
    <w:tmpl w:val="93662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415F5"/>
    <w:multiLevelType w:val="hybridMultilevel"/>
    <w:tmpl w:val="33406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659CA"/>
    <w:multiLevelType w:val="hybridMultilevel"/>
    <w:tmpl w:val="B978C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960BB"/>
    <w:multiLevelType w:val="hybridMultilevel"/>
    <w:tmpl w:val="08645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22B26"/>
    <w:multiLevelType w:val="hybridMultilevel"/>
    <w:tmpl w:val="FF646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44635"/>
    <w:multiLevelType w:val="hybridMultilevel"/>
    <w:tmpl w:val="44D06D0C"/>
    <w:lvl w:ilvl="0" w:tplc="7F5A18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F7452"/>
    <w:multiLevelType w:val="hybridMultilevel"/>
    <w:tmpl w:val="6C128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60CDD"/>
    <w:multiLevelType w:val="hybridMultilevel"/>
    <w:tmpl w:val="5B72B26C"/>
    <w:lvl w:ilvl="0" w:tplc="759C6D3A">
      <w:numFmt w:val="bullet"/>
      <w:lvlText w:val="-"/>
      <w:lvlJc w:val="left"/>
      <w:pPr>
        <w:ind w:left="123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 w15:restartNumberingAfterBreak="0">
    <w:nsid w:val="1CE947E0"/>
    <w:multiLevelType w:val="hybridMultilevel"/>
    <w:tmpl w:val="5FE42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D2F45"/>
    <w:multiLevelType w:val="hybridMultilevel"/>
    <w:tmpl w:val="157A55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FA4521"/>
    <w:multiLevelType w:val="hybridMultilevel"/>
    <w:tmpl w:val="A8DA2D1C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22107C97"/>
    <w:multiLevelType w:val="hybridMultilevel"/>
    <w:tmpl w:val="DD20C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B7387"/>
    <w:multiLevelType w:val="hybridMultilevel"/>
    <w:tmpl w:val="3BDCF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E71F5"/>
    <w:multiLevelType w:val="hybridMultilevel"/>
    <w:tmpl w:val="299EEF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3102C8"/>
    <w:multiLevelType w:val="hybridMultilevel"/>
    <w:tmpl w:val="C166D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F5A11"/>
    <w:multiLevelType w:val="hybridMultilevel"/>
    <w:tmpl w:val="20A02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36C96"/>
    <w:multiLevelType w:val="hybridMultilevel"/>
    <w:tmpl w:val="1E482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24702"/>
    <w:multiLevelType w:val="singleLevel"/>
    <w:tmpl w:val="EF08BBD4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9" w15:restartNumberingAfterBreak="0">
    <w:nsid w:val="4B6E7A9F"/>
    <w:multiLevelType w:val="hybridMultilevel"/>
    <w:tmpl w:val="A8BCC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A4C30"/>
    <w:multiLevelType w:val="hybridMultilevel"/>
    <w:tmpl w:val="2A847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831D7"/>
    <w:multiLevelType w:val="hybridMultilevel"/>
    <w:tmpl w:val="6A5CA672"/>
    <w:lvl w:ilvl="0" w:tplc="08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2" w15:restartNumberingAfterBreak="0">
    <w:nsid w:val="4DCB353D"/>
    <w:multiLevelType w:val="hybridMultilevel"/>
    <w:tmpl w:val="70A60E1E"/>
    <w:lvl w:ilvl="0" w:tplc="759C6D3A">
      <w:numFmt w:val="bullet"/>
      <w:lvlText w:val="-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 w15:restartNumberingAfterBreak="0">
    <w:nsid w:val="4E711B48"/>
    <w:multiLevelType w:val="singleLevel"/>
    <w:tmpl w:val="EF08BBD4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24" w15:restartNumberingAfterBreak="0">
    <w:nsid w:val="4ECB19A1"/>
    <w:multiLevelType w:val="hybridMultilevel"/>
    <w:tmpl w:val="C980D54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 w15:restartNumberingAfterBreak="0">
    <w:nsid w:val="534846DB"/>
    <w:multiLevelType w:val="hybridMultilevel"/>
    <w:tmpl w:val="9762F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A51D5E"/>
    <w:multiLevelType w:val="hybridMultilevel"/>
    <w:tmpl w:val="87E24EA8"/>
    <w:lvl w:ilvl="0" w:tplc="DB0AAA7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7C2957"/>
    <w:multiLevelType w:val="hybridMultilevel"/>
    <w:tmpl w:val="5A387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B75FD"/>
    <w:multiLevelType w:val="hybridMultilevel"/>
    <w:tmpl w:val="6C5694FA"/>
    <w:lvl w:ilvl="0" w:tplc="08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9" w15:restartNumberingAfterBreak="0">
    <w:nsid w:val="5D37575F"/>
    <w:multiLevelType w:val="hybridMultilevel"/>
    <w:tmpl w:val="19F06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92459"/>
    <w:multiLevelType w:val="hybridMultilevel"/>
    <w:tmpl w:val="35EC1904"/>
    <w:lvl w:ilvl="0" w:tplc="08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1" w15:restartNumberingAfterBreak="0">
    <w:nsid w:val="5EAC29B3"/>
    <w:multiLevelType w:val="hybridMultilevel"/>
    <w:tmpl w:val="DF58D42E"/>
    <w:lvl w:ilvl="0" w:tplc="08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2" w15:restartNumberingAfterBreak="0">
    <w:nsid w:val="673E08CB"/>
    <w:multiLevelType w:val="hybridMultilevel"/>
    <w:tmpl w:val="15000E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F7436A"/>
    <w:multiLevelType w:val="hybridMultilevel"/>
    <w:tmpl w:val="E68AF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351320"/>
    <w:multiLevelType w:val="hybridMultilevel"/>
    <w:tmpl w:val="B732B05C"/>
    <w:lvl w:ilvl="0" w:tplc="04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5" w15:restartNumberingAfterBreak="0">
    <w:nsid w:val="72A2141B"/>
    <w:multiLevelType w:val="hybridMultilevel"/>
    <w:tmpl w:val="1840BA92"/>
    <w:lvl w:ilvl="0" w:tplc="08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6" w15:restartNumberingAfterBreak="0">
    <w:nsid w:val="74355DD2"/>
    <w:multiLevelType w:val="singleLevel"/>
    <w:tmpl w:val="7F5A18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68E7497"/>
    <w:multiLevelType w:val="hybridMultilevel"/>
    <w:tmpl w:val="2FD20468"/>
    <w:lvl w:ilvl="0" w:tplc="759C6D3A">
      <w:numFmt w:val="bullet"/>
      <w:lvlText w:val="-"/>
      <w:lvlJc w:val="left"/>
      <w:pPr>
        <w:ind w:left="115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8" w15:restartNumberingAfterBreak="0">
    <w:nsid w:val="78CB4B52"/>
    <w:multiLevelType w:val="singleLevel"/>
    <w:tmpl w:val="7F5A18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A12472E"/>
    <w:multiLevelType w:val="hybridMultilevel"/>
    <w:tmpl w:val="F3FEF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97F32"/>
    <w:multiLevelType w:val="hybridMultilevel"/>
    <w:tmpl w:val="0824AB16"/>
    <w:lvl w:ilvl="0" w:tplc="08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1" w15:restartNumberingAfterBreak="0">
    <w:nsid w:val="7C0A6B69"/>
    <w:multiLevelType w:val="hybridMultilevel"/>
    <w:tmpl w:val="D6A06FA4"/>
    <w:lvl w:ilvl="0" w:tplc="759C6D3A"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2" w15:restartNumberingAfterBreak="0">
    <w:nsid w:val="7F5F2DB7"/>
    <w:multiLevelType w:val="singleLevel"/>
    <w:tmpl w:val="7F5A18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42"/>
  </w:num>
  <w:num w:numId="3">
    <w:abstractNumId w:val="36"/>
  </w:num>
  <w:num w:numId="4">
    <w:abstractNumId w:val="38"/>
  </w:num>
  <w:num w:numId="5">
    <w:abstractNumId w:val="23"/>
  </w:num>
  <w:num w:numId="6">
    <w:abstractNumId w:val="6"/>
  </w:num>
  <w:num w:numId="7">
    <w:abstractNumId w:val="14"/>
  </w:num>
  <w:num w:numId="8">
    <w:abstractNumId w:val="22"/>
  </w:num>
  <w:num w:numId="9">
    <w:abstractNumId w:val="32"/>
  </w:num>
  <w:num w:numId="10">
    <w:abstractNumId w:val="24"/>
  </w:num>
  <w:num w:numId="11">
    <w:abstractNumId w:val="25"/>
  </w:num>
  <w:num w:numId="12">
    <w:abstractNumId w:val="10"/>
  </w:num>
  <w:num w:numId="13">
    <w:abstractNumId w:val="9"/>
  </w:num>
  <w:num w:numId="14">
    <w:abstractNumId w:val="17"/>
  </w:num>
  <w:num w:numId="15">
    <w:abstractNumId w:val="41"/>
  </w:num>
  <w:num w:numId="16">
    <w:abstractNumId w:val="16"/>
  </w:num>
  <w:num w:numId="17">
    <w:abstractNumId w:val="8"/>
  </w:num>
  <w:num w:numId="18">
    <w:abstractNumId w:val="19"/>
  </w:num>
  <w:num w:numId="19">
    <w:abstractNumId w:val="37"/>
  </w:num>
  <w:num w:numId="20">
    <w:abstractNumId w:val="39"/>
  </w:num>
  <w:num w:numId="21">
    <w:abstractNumId w:val="4"/>
  </w:num>
  <w:num w:numId="22">
    <w:abstractNumId w:val="1"/>
  </w:num>
  <w:num w:numId="23">
    <w:abstractNumId w:val="20"/>
  </w:num>
  <w:num w:numId="24">
    <w:abstractNumId w:val="29"/>
  </w:num>
  <w:num w:numId="25">
    <w:abstractNumId w:val="5"/>
  </w:num>
  <w:num w:numId="26">
    <w:abstractNumId w:val="13"/>
  </w:num>
  <w:num w:numId="27">
    <w:abstractNumId w:val="31"/>
  </w:num>
  <w:num w:numId="28">
    <w:abstractNumId w:val="40"/>
  </w:num>
  <w:num w:numId="29">
    <w:abstractNumId w:val="21"/>
  </w:num>
  <w:num w:numId="30">
    <w:abstractNumId w:val="11"/>
  </w:num>
  <w:num w:numId="31">
    <w:abstractNumId w:val="15"/>
  </w:num>
  <w:num w:numId="32">
    <w:abstractNumId w:val="2"/>
  </w:num>
  <w:num w:numId="33">
    <w:abstractNumId w:val="35"/>
  </w:num>
  <w:num w:numId="34">
    <w:abstractNumId w:val="27"/>
  </w:num>
  <w:num w:numId="35">
    <w:abstractNumId w:val="28"/>
  </w:num>
  <w:num w:numId="36">
    <w:abstractNumId w:val="3"/>
  </w:num>
  <w:num w:numId="37">
    <w:abstractNumId w:val="7"/>
  </w:num>
  <w:num w:numId="38">
    <w:abstractNumId w:val="30"/>
  </w:num>
  <w:num w:numId="39">
    <w:abstractNumId w:val="33"/>
  </w:num>
  <w:num w:numId="40">
    <w:abstractNumId w:val="0"/>
  </w:num>
  <w:num w:numId="41">
    <w:abstractNumId w:val="34"/>
  </w:num>
  <w:num w:numId="42">
    <w:abstractNumId w:val="12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CF9"/>
    <w:rsid w:val="00003D78"/>
    <w:rsid w:val="000213EC"/>
    <w:rsid w:val="00040810"/>
    <w:rsid w:val="00080C0A"/>
    <w:rsid w:val="000918E0"/>
    <w:rsid w:val="000A44CC"/>
    <w:rsid w:val="000B46F5"/>
    <w:rsid w:val="00136153"/>
    <w:rsid w:val="00156C62"/>
    <w:rsid w:val="0017064D"/>
    <w:rsid w:val="00180537"/>
    <w:rsid w:val="00191451"/>
    <w:rsid w:val="001A14B6"/>
    <w:rsid w:val="001D5A53"/>
    <w:rsid w:val="002956DC"/>
    <w:rsid w:val="00296A1A"/>
    <w:rsid w:val="002D39C5"/>
    <w:rsid w:val="002F2695"/>
    <w:rsid w:val="002F460B"/>
    <w:rsid w:val="00302BB8"/>
    <w:rsid w:val="00320DB5"/>
    <w:rsid w:val="00387552"/>
    <w:rsid w:val="003B3393"/>
    <w:rsid w:val="003E0569"/>
    <w:rsid w:val="003E5713"/>
    <w:rsid w:val="0043676A"/>
    <w:rsid w:val="004368C5"/>
    <w:rsid w:val="00484395"/>
    <w:rsid w:val="004A5EFB"/>
    <w:rsid w:val="004A760B"/>
    <w:rsid w:val="004B76EF"/>
    <w:rsid w:val="004D1151"/>
    <w:rsid w:val="004E5F35"/>
    <w:rsid w:val="004E6A10"/>
    <w:rsid w:val="005174C0"/>
    <w:rsid w:val="005736D4"/>
    <w:rsid w:val="00582B0D"/>
    <w:rsid w:val="005F3BD4"/>
    <w:rsid w:val="0061585F"/>
    <w:rsid w:val="006237F7"/>
    <w:rsid w:val="006578A1"/>
    <w:rsid w:val="00663A60"/>
    <w:rsid w:val="006672EA"/>
    <w:rsid w:val="006B02FC"/>
    <w:rsid w:val="006F769C"/>
    <w:rsid w:val="00762615"/>
    <w:rsid w:val="00795E7E"/>
    <w:rsid w:val="007C3054"/>
    <w:rsid w:val="007E0FDA"/>
    <w:rsid w:val="007F18B9"/>
    <w:rsid w:val="00810697"/>
    <w:rsid w:val="0082321F"/>
    <w:rsid w:val="0082663B"/>
    <w:rsid w:val="00845A22"/>
    <w:rsid w:val="00847E7A"/>
    <w:rsid w:val="00890DA9"/>
    <w:rsid w:val="008C1085"/>
    <w:rsid w:val="008F413E"/>
    <w:rsid w:val="009016C5"/>
    <w:rsid w:val="00902096"/>
    <w:rsid w:val="00922E99"/>
    <w:rsid w:val="00932BA9"/>
    <w:rsid w:val="009641BE"/>
    <w:rsid w:val="009D3ECF"/>
    <w:rsid w:val="009D7F19"/>
    <w:rsid w:val="009F6248"/>
    <w:rsid w:val="00A23F27"/>
    <w:rsid w:val="00AA655C"/>
    <w:rsid w:val="00AF219C"/>
    <w:rsid w:val="00B643E6"/>
    <w:rsid w:val="00B7299D"/>
    <w:rsid w:val="00BF527D"/>
    <w:rsid w:val="00C1318B"/>
    <w:rsid w:val="00C34180"/>
    <w:rsid w:val="00C62090"/>
    <w:rsid w:val="00C97B47"/>
    <w:rsid w:val="00D06C08"/>
    <w:rsid w:val="00D15F42"/>
    <w:rsid w:val="00D325F4"/>
    <w:rsid w:val="00D66FF1"/>
    <w:rsid w:val="00D87E02"/>
    <w:rsid w:val="00DF11A4"/>
    <w:rsid w:val="00E04186"/>
    <w:rsid w:val="00E22928"/>
    <w:rsid w:val="00E41EDF"/>
    <w:rsid w:val="00E73244"/>
    <w:rsid w:val="00ED7C61"/>
    <w:rsid w:val="00F06101"/>
    <w:rsid w:val="00F10CF9"/>
    <w:rsid w:val="00F81E9E"/>
    <w:rsid w:val="00FB3B81"/>
    <w:rsid w:val="00FC1DE5"/>
    <w:rsid w:val="00FC6AF8"/>
    <w:rsid w:val="00FD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5FE4AAC"/>
  <w15:docId w15:val="{BF670742-3AE2-4E72-8380-076ACA3F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GB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387552"/>
    <w:rPr>
      <w:rFonts w:ascii="Arial" w:hAnsi="Arial"/>
      <w:b/>
      <w:sz w:val="24"/>
      <w:u w:val="single"/>
    </w:rPr>
  </w:style>
  <w:style w:type="paragraph" w:styleId="NoSpacing">
    <w:name w:val="No Spacing"/>
    <w:uiPriority w:val="1"/>
    <w:qFormat/>
    <w:rsid w:val="00FC6AF8"/>
    <w:rPr>
      <w:rFonts w:ascii="Calibri" w:hAnsi="Calibri"/>
      <w:sz w:val="22"/>
      <w:szCs w:val="22"/>
      <w:lang w:eastAsia="en-GB"/>
    </w:rPr>
  </w:style>
  <w:style w:type="character" w:styleId="IntenseEmphasis">
    <w:name w:val="Intense Emphasis"/>
    <w:uiPriority w:val="21"/>
    <w:qFormat/>
    <w:rsid w:val="008C1085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72"/>
    <w:rsid w:val="007E0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87C9D-3DB0-4308-ACCB-40955370B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</vt:lpstr>
    </vt:vector>
  </TitlesOfParts>
  <Company>ECC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</dc:title>
  <dc:creator>tracy.whitewood</dc:creator>
  <cp:lastModifiedBy>Elizabeth</cp:lastModifiedBy>
  <cp:revision>5</cp:revision>
  <cp:lastPrinted>2017-11-23T14:17:00Z</cp:lastPrinted>
  <dcterms:created xsi:type="dcterms:W3CDTF">2020-02-27T13:16:00Z</dcterms:created>
  <dcterms:modified xsi:type="dcterms:W3CDTF">2024-11-27T14:09:00Z</dcterms:modified>
</cp:coreProperties>
</file>