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10BB" w14:textId="77777777" w:rsidR="000A67CD" w:rsidRPr="002B0159" w:rsidRDefault="000A67CD" w:rsidP="00CF512C">
      <w:pPr>
        <w:pStyle w:val="Heading"/>
        <w:rPr>
          <w:lang w:val="en-GB"/>
        </w:rPr>
      </w:pPr>
      <w:r w:rsidRPr="002B0159">
        <w:rPr>
          <w:lang w:val="en-GB"/>
        </w:rPr>
        <w:t>Job details</w:t>
      </w:r>
    </w:p>
    <w:p w14:paraId="5D2410BC" w14:textId="7BE1CEFE" w:rsidR="000A67CD" w:rsidRDefault="000A67CD" w:rsidP="000A67CD">
      <w:pPr>
        <w:pStyle w:val="Sub-heading"/>
        <w:spacing w:line="360" w:lineRule="auto"/>
        <w:rPr>
          <w:b w:val="0"/>
          <w:lang w:val="en-GB"/>
        </w:rPr>
      </w:pPr>
      <w:r w:rsidRPr="002B0159">
        <w:rPr>
          <w:lang w:val="en-GB"/>
        </w:rPr>
        <w:t xml:space="preserve">Job title: </w:t>
      </w:r>
      <w:r w:rsidR="004D6ED8" w:rsidRPr="004D6ED8">
        <w:rPr>
          <w:b w:val="0"/>
          <w:lang w:val="en-GB"/>
        </w:rPr>
        <w:t xml:space="preserve">Trust </w:t>
      </w:r>
      <w:r w:rsidR="00887824">
        <w:rPr>
          <w:b w:val="0"/>
          <w:lang w:val="en-GB"/>
        </w:rPr>
        <w:t>Data Protection Manager</w:t>
      </w:r>
      <w:r>
        <w:rPr>
          <w:b w:val="0"/>
          <w:lang w:val="en-GB"/>
        </w:rPr>
        <w:t xml:space="preserve"> </w:t>
      </w:r>
      <w:r w:rsidR="007A3002">
        <w:rPr>
          <w:b w:val="0"/>
          <w:lang w:val="en-GB"/>
        </w:rPr>
        <w:t>(KR5)</w:t>
      </w:r>
    </w:p>
    <w:p w14:paraId="5D2410BD" w14:textId="77777777" w:rsidR="00A05146" w:rsidRPr="00A05146" w:rsidRDefault="00A05146" w:rsidP="000A67CD">
      <w:pPr>
        <w:pStyle w:val="Sub-heading"/>
        <w:spacing w:line="360" w:lineRule="auto"/>
        <w:rPr>
          <w:lang w:val="en-GB"/>
        </w:rPr>
      </w:pPr>
      <w:r w:rsidRPr="00A05146">
        <w:rPr>
          <w:lang w:val="en-GB"/>
        </w:rPr>
        <w:t xml:space="preserve">Reporting to: </w:t>
      </w:r>
      <w:r w:rsidRPr="00A05146">
        <w:rPr>
          <w:b w:val="0"/>
          <w:lang w:val="en-GB"/>
        </w:rPr>
        <w:t>Head of School / CEO</w:t>
      </w:r>
    </w:p>
    <w:p w14:paraId="34FB44E6" w14:textId="77777777" w:rsidR="00933551" w:rsidRPr="00933551" w:rsidRDefault="00933551" w:rsidP="00933551">
      <w:pPr>
        <w:pStyle w:val="Text"/>
        <w:rPr>
          <w:b/>
          <w:sz w:val="24"/>
          <w:szCs w:val="24"/>
          <w:lang w:val="en-GB"/>
        </w:rPr>
      </w:pPr>
      <w:r w:rsidRPr="00933551">
        <w:rPr>
          <w:b/>
          <w:sz w:val="24"/>
          <w:szCs w:val="24"/>
          <w:lang w:val="en-GB"/>
        </w:rPr>
        <w:t>Main Purpose</w:t>
      </w:r>
    </w:p>
    <w:p w14:paraId="268EF237" w14:textId="05C360AF" w:rsidR="00933551" w:rsidRPr="00933551" w:rsidRDefault="00933551" w:rsidP="00933551">
      <w:pPr>
        <w:pStyle w:val="Text"/>
        <w:rPr>
          <w:lang w:val="en-GB"/>
        </w:rPr>
      </w:pPr>
      <w:r w:rsidRPr="00933551">
        <w:rPr>
          <w:lang w:val="en-GB"/>
        </w:rPr>
        <w:t>The Data Protection Manager is responsible for overseeing data protection strategy and implementation to ensure compliance with GDPR requirements. This involves managing Subject Access Requests, maintaining data protection processes, and providing guidance on data protection matters across the Trust.</w:t>
      </w:r>
    </w:p>
    <w:p w14:paraId="2F3E2E7B" w14:textId="77777777" w:rsidR="00933551" w:rsidRDefault="00933551" w:rsidP="00933551">
      <w:pPr>
        <w:pStyle w:val="Text"/>
        <w:ind w:left="720"/>
        <w:rPr>
          <w:b/>
          <w:sz w:val="24"/>
          <w:szCs w:val="24"/>
          <w:lang w:val="en-GB"/>
        </w:rPr>
      </w:pPr>
    </w:p>
    <w:p w14:paraId="48107CFC" w14:textId="3317B316" w:rsidR="00933551" w:rsidRPr="00933551" w:rsidRDefault="00933551" w:rsidP="00933551">
      <w:pPr>
        <w:pStyle w:val="Text"/>
        <w:rPr>
          <w:b/>
          <w:sz w:val="24"/>
          <w:szCs w:val="24"/>
          <w:lang w:val="en-GB"/>
        </w:rPr>
      </w:pPr>
      <w:r w:rsidRPr="00933551">
        <w:rPr>
          <w:b/>
          <w:sz w:val="24"/>
          <w:szCs w:val="24"/>
          <w:lang w:val="en-GB"/>
        </w:rPr>
        <w:t>Key Responsibilities</w:t>
      </w:r>
    </w:p>
    <w:p w14:paraId="5D2410BF" w14:textId="21D1F0D2" w:rsidR="0034003A" w:rsidRPr="001379A0" w:rsidRDefault="00C87219" w:rsidP="00933551">
      <w:pPr>
        <w:pStyle w:val="Text"/>
        <w:numPr>
          <w:ilvl w:val="0"/>
          <w:numId w:val="7"/>
        </w:numPr>
        <w:rPr>
          <w:lang w:val="en-GB"/>
        </w:rPr>
      </w:pPr>
      <w:r>
        <w:rPr>
          <w:lang w:val="en-GB"/>
        </w:rPr>
        <w:t>E</w:t>
      </w:r>
      <w:r w:rsidR="0034003A" w:rsidRPr="001379A0">
        <w:rPr>
          <w:lang w:val="en-GB"/>
        </w:rPr>
        <w:t xml:space="preserve">nsure all </w:t>
      </w:r>
      <w:r w:rsidR="001379A0" w:rsidRPr="001379A0">
        <w:rPr>
          <w:lang w:val="en-GB"/>
        </w:rPr>
        <w:t>Subject Access Requests</w:t>
      </w:r>
      <w:r w:rsidR="0034003A" w:rsidRPr="001379A0">
        <w:rPr>
          <w:lang w:val="en-GB"/>
        </w:rPr>
        <w:t xml:space="preserve"> received are dealt with in a timely and correct manner.</w:t>
      </w:r>
    </w:p>
    <w:p w14:paraId="5D2410C0" w14:textId="1CE35F7E" w:rsidR="0034003A" w:rsidRPr="001379A0" w:rsidRDefault="00C87219" w:rsidP="001379A0">
      <w:pPr>
        <w:pStyle w:val="Text"/>
        <w:numPr>
          <w:ilvl w:val="0"/>
          <w:numId w:val="7"/>
        </w:numPr>
        <w:rPr>
          <w:lang w:val="en-GB"/>
        </w:rPr>
      </w:pPr>
      <w:r>
        <w:rPr>
          <w:lang w:val="en-GB"/>
        </w:rPr>
        <w:t>I</w:t>
      </w:r>
      <w:r w:rsidR="0034003A" w:rsidRPr="001379A0">
        <w:rPr>
          <w:lang w:val="en-GB"/>
        </w:rPr>
        <w:t xml:space="preserve">mplement and manage data protection </w:t>
      </w:r>
      <w:r w:rsidR="001379A0" w:rsidRPr="001379A0">
        <w:rPr>
          <w:lang w:val="en-GB"/>
        </w:rPr>
        <w:t>(GDPR)</w:t>
      </w:r>
      <w:r w:rsidR="0034003A" w:rsidRPr="001379A0">
        <w:rPr>
          <w:lang w:val="en-GB"/>
        </w:rPr>
        <w:t xml:space="preserve"> across </w:t>
      </w:r>
      <w:r w:rsidR="00A90637">
        <w:rPr>
          <w:lang w:val="en-GB"/>
        </w:rPr>
        <w:t>the</w:t>
      </w:r>
      <w:r w:rsidR="0034003A" w:rsidRPr="001379A0">
        <w:rPr>
          <w:lang w:val="en-GB"/>
        </w:rPr>
        <w:t xml:space="preserve"> Trust. </w:t>
      </w:r>
    </w:p>
    <w:p w14:paraId="5D2410C1" w14:textId="77777777" w:rsidR="000A67CD" w:rsidRPr="001379A0" w:rsidRDefault="0034003A" w:rsidP="001379A0">
      <w:pPr>
        <w:pStyle w:val="Text"/>
        <w:numPr>
          <w:ilvl w:val="0"/>
          <w:numId w:val="7"/>
        </w:numPr>
        <w:rPr>
          <w:lang w:val="en-GB"/>
        </w:rPr>
      </w:pPr>
      <w:r w:rsidRPr="001379A0">
        <w:rPr>
          <w:lang w:val="en-GB"/>
        </w:rPr>
        <w:t>To be an advocate of good data protection and governance with the ability to influence at all levels, providing</w:t>
      </w:r>
      <w:r w:rsidR="001379A0">
        <w:rPr>
          <w:lang w:val="en-GB"/>
        </w:rPr>
        <w:t xml:space="preserve"> practical guidance and support</w:t>
      </w:r>
    </w:p>
    <w:p w14:paraId="5D2410C2" w14:textId="77777777" w:rsidR="003B1F36" w:rsidRPr="001379A0" w:rsidRDefault="001379A0" w:rsidP="001379A0">
      <w:pPr>
        <w:pStyle w:val="Text"/>
        <w:numPr>
          <w:ilvl w:val="0"/>
          <w:numId w:val="7"/>
        </w:numPr>
        <w:rPr>
          <w:lang w:val="en-GB"/>
        </w:rPr>
      </w:pPr>
      <w:r w:rsidRPr="001379A0">
        <w:rPr>
          <w:lang w:val="en-GB"/>
        </w:rPr>
        <w:t>To handle incoming data requests and act as an advisor to the Trust on all matters concerning data compliance, seeking advice from the Trusts DPO service as necessary</w:t>
      </w:r>
    </w:p>
    <w:p w14:paraId="5D2410C3" w14:textId="77777777" w:rsidR="003B1F36" w:rsidRPr="001379A0" w:rsidRDefault="003B1F36" w:rsidP="001379A0">
      <w:pPr>
        <w:pStyle w:val="Text"/>
        <w:numPr>
          <w:ilvl w:val="0"/>
          <w:numId w:val="7"/>
        </w:numPr>
        <w:rPr>
          <w:lang w:val="en-GB"/>
        </w:rPr>
      </w:pPr>
      <w:r w:rsidRPr="001379A0">
        <w:rPr>
          <w:lang w:val="en-GB"/>
        </w:rPr>
        <w:t>Have a solid understanding of data compliance regul</w:t>
      </w:r>
      <w:r w:rsidR="001379A0">
        <w:rPr>
          <w:lang w:val="en-GB"/>
        </w:rPr>
        <w:t>ations in schools</w:t>
      </w:r>
    </w:p>
    <w:p w14:paraId="5D2410C4" w14:textId="77777777" w:rsidR="003B1F36" w:rsidRDefault="003B1F36" w:rsidP="001379A0">
      <w:pPr>
        <w:pStyle w:val="Text"/>
        <w:numPr>
          <w:ilvl w:val="0"/>
          <w:numId w:val="7"/>
        </w:numPr>
        <w:rPr>
          <w:lang w:val="en-GB"/>
        </w:rPr>
      </w:pPr>
      <w:r w:rsidRPr="001379A0">
        <w:rPr>
          <w:lang w:val="en-GB"/>
        </w:rPr>
        <w:t xml:space="preserve">Consult with all staff as </w:t>
      </w:r>
      <w:r w:rsidR="001379A0" w:rsidRPr="001379A0">
        <w:rPr>
          <w:lang w:val="en-GB"/>
        </w:rPr>
        <w:t>required</w:t>
      </w:r>
      <w:r w:rsidRPr="001379A0">
        <w:rPr>
          <w:lang w:val="en-GB"/>
        </w:rPr>
        <w:t xml:space="preserve"> to sup</w:t>
      </w:r>
      <w:r w:rsidR="001379A0" w:rsidRPr="001379A0">
        <w:rPr>
          <w:lang w:val="en-GB"/>
        </w:rPr>
        <w:t>port with contracts and queries</w:t>
      </w:r>
    </w:p>
    <w:p w14:paraId="208A7747" w14:textId="318A4446" w:rsidR="00BC68B5" w:rsidRPr="00194CF2" w:rsidRDefault="00BC68B5" w:rsidP="00194CF2">
      <w:pPr>
        <w:pStyle w:val="Text"/>
        <w:numPr>
          <w:ilvl w:val="0"/>
          <w:numId w:val="7"/>
        </w:numPr>
        <w:rPr>
          <w:lang w:val="en-GB"/>
        </w:rPr>
      </w:pPr>
      <w:r w:rsidRPr="0034003A">
        <w:rPr>
          <w:lang w:val="en-GB"/>
        </w:rPr>
        <w:t>Support investigations e.g. fraud cases</w:t>
      </w:r>
      <w:r>
        <w:rPr>
          <w:lang w:val="en-GB"/>
        </w:rPr>
        <w:t>, court cases</w:t>
      </w:r>
      <w:r w:rsidRPr="0034003A">
        <w:rPr>
          <w:lang w:val="en-GB"/>
        </w:rPr>
        <w:t xml:space="preserve"> and complex complaints with data provision and analysis.</w:t>
      </w:r>
    </w:p>
    <w:p w14:paraId="5D2410C5" w14:textId="77777777" w:rsidR="003B1F36" w:rsidRDefault="003B1F36" w:rsidP="003B1F36">
      <w:pPr>
        <w:pStyle w:val="Text"/>
        <w:rPr>
          <w:lang w:val="en-GB"/>
        </w:rPr>
      </w:pPr>
    </w:p>
    <w:p w14:paraId="5D2410C6" w14:textId="77777777" w:rsidR="0034003A" w:rsidRPr="0034003A" w:rsidRDefault="0034003A" w:rsidP="0034003A">
      <w:pPr>
        <w:pStyle w:val="Text"/>
        <w:rPr>
          <w:b/>
          <w:sz w:val="24"/>
          <w:szCs w:val="24"/>
          <w:lang w:val="en-GB"/>
        </w:rPr>
      </w:pPr>
      <w:r w:rsidRPr="0034003A">
        <w:rPr>
          <w:b/>
          <w:sz w:val="24"/>
          <w:szCs w:val="24"/>
          <w:lang w:val="en-GB"/>
        </w:rPr>
        <w:t>Accountabilities</w:t>
      </w:r>
    </w:p>
    <w:p w14:paraId="5D2410C7" w14:textId="77777777" w:rsidR="0034003A" w:rsidRPr="0034003A" w:rsidRDefault="0034003A" w:rsidP="0034003A">
      <w:pPr>
        <w:pStyle w:val="Text"/>
        <w:numPr>
          <w:ilvl w:val="0"/>
          <w:numId w:val="7"/>
        </w:numPr>
        <w:rPr>
          <w:lang w:val="en-GB"/>
        </w:rPr>
      </w:pPr>
      <w:r w:rsidRPr="0034003A">
        <w:rPr>
          <w:lang w:val="en-GB"/>
        </w:rPr>
        <w:t>Management of Subject Access Requests</w:t>
      </w:r>
    </w:p>
    <w:p w14:paraId="5D2410C8" w14:textId="0C6603A1" w:rsidR="0034003A" w:rsidRPr="0034003A" w:rsidRDefault="0034003A" w:rsidP="0034003A">
      <w:pPr>
        <w:pStyle w:val="Text"/>
        <w:numPr>
          <w:ilvl w:val="0"/>
          <w:numId w:val="7"/>
        </w:numPr>
        <w:rPr>
          <w:lang w:val="en-GB"/>
        </w:rPr>
      </w:pPr>
      <w:r w:rsidRPr="0034003A">
        <w:rPr>
          <w:lang w:val="en-GB"/>
        </w:rPr>
        <w:t xml:space="preserve">Management and ongoing audit of the Records Management process across </w:t>
      </w:r>
      <w:r w:rsidR="00A90637">
        <w:rPr>
          <w:lang w:val="en-GB"/>
        </w:rPr>
        <w:t>the Trust</w:t>
      </w:r>
      <w:r w:rsidRPr="0034003A">
        <w:rPr>
          <w:lang w:val="en-GB"/>
        </w:rPr>
        <w:t>.</w:t>
      </w:r>
    </w:p>
    <w:p w14:paraId="5D2410C9" w14:textId="77777777" w:rsidR="0034003A" w:rsidRPr="0034003A" w:rsidRDefault="0034003A" w:rsidP="0034003A">
      <w:pPr>
        <w:pStyle w:val="Text"/>
        <w:numPr>
          <w:ilvl w:val="0"/>
          <w:numId w:val="7"/>
        </w:numPr>
        <w:rPr>
          <w:lang w:val="en-GB"/>
        </w:rPr>
      </w:pPr>
      <w:r w:rsidRPr="0034003A">
        <w:rPr>
          <w:lang w:val="en-GB"/>
        </w:rPr>
        <w:t>Support for investigations and complex complaints</w:t>
      </w:r>
    </w:p>
    <w:p w14:paraId="5D2410CA" w14:textId="77777777" w:rsidR="0034003A" w:rsidRDefault="0034003A" w:rsidP="0034003A">
      <w:pPr>
        <w:pStyle w:val="Text"/>
        <w:numPr>
          <w:ilvl w:val="0"/>
          <w:numId w:val="7"/>
        </w:numPr>
        <w:rPr>
          <w:lang w:val="en-GB"/>
        </w:rPr>
      </w:pPr>
      <w:r w:rsidRPr="0034003A">
        <w:rPr>
          <w:lang w:val="en-GB"/>
        </w:rPr>
        <w:t xml:space="preserve">Maintenance of data protection </w:t>
      </w:r>
      <w:r w:rsidR="00FB6676">
        <w:rPr>
          <w:lang w:val="en-GB"/>
        </w:rPr>
        <w:t>brea</w:t>
      </w:r>
      <w:r w:rsidR="001379A0">
        <w:rPr>
          <w:lang w:val="en-GB"/>
        </w:rPr>
        <w:t>ch database</w:t>
      </w:r>
    </w:p>
    <w:p w14:paraId="49C82344" w14:textId="3F422517" w:rsidR="002A3634" w:rsidRDefault="002A3634" w:rsidP="0034003A">
      <w:pPr>
        <w:pStyle w:val="Text"/>
        <w:numPr>
          <w:ilvl w:val="0"/>
          <w:numId w:val="7"/>
        </w:numPr>
        <w:rPr>
          <w:lang w:val="en-GB"/>
        </w:rPr>
      </w:pPr>
      <w:r>
        <w:rPr>
          <w:lang w:val="en-GB"/>
        </w:rPr>
        <w:t>Suppliers</w:t>
      </w:r>
      <w:r w:rsidR="00DF7AA2">
        <w:rPr>
          <w:lang w:val="en-GB"/>
        </w:rPr>
        <w:t xml:space="preserve"> – ensure data </w:t>
      </w:r>
      <w:r w:rsidR="00177A60">
        <w:rPr>
          <w:lang w:val="en-GB"/>
        </w:rPr>
        <w:t>processors</w:t>
      </w:r>
      <w:r w:rsidR="00DF7AA2">
        <w:rPr>
          <w:lang w:val="en-GB"/>
        </w:rPr>
        <w:t xml:space="preserve"> are reviewed and </w:t>
      </w:r>
      <w:r w:rsidR="00177A60">
        <w:rPr>
          <w:lang w:val="en-GB"/>
        </w:rPr>
        <w:t>compliant</w:t>
      </w:r>
    </w:p>
    <w:p w14:paraId="5D2410CB" w14:textId="1F235585" w:rsidR="0034003A" w:rsidRDefault="002A3634" w:rsidP="002A3634">
      <w:pPr>
        <w:pStyle w:val="Text"/>
        <w:numPr>
          <w:ilvl w:val="0"/>
          <w:numId w:val="7"/>
        </w:numPr>
        <w:rPr>
          <w:lang w:val="en-GB"/>
        </w:rPr>
      </w:pPr>
      <w:r>
        <w:rPr>
          <w:lang w:val="en-GB"/>
        </w:rPr>
        <w:t>R</w:t>
      </w:r>
      <w:r w:rsidR="00131B36">
        <w:rPr>
          <w:lang w:val="en-GB"/>
        </w:rPr>
        <w:t>ecord of Processing Activities (ROPA)</w:t>
      </w:r>
      <w:r w:rsidR="00DF7AA2">
        <w:rPr>
          <w:lang w:val="en-GB"/>
        </w:rPr>
        <w:t xml:space="preserve"> – record all processes involving personal data</w:t>
      </w:r>
    </w:p>
    <w:p w14:paraId="6069F63C" w14:textId="77777777" w:rsidR="004B45CF" w:rsidRPr="002A3634" w:rsidRDefault="004B45CF" w:rsidP="004B45CF">
      <w:pPr>
        <w:pStyle w:val="Text"/>
        <w:ind w:left="720"/>
        <w:rPr>
          <w:lang w:val="en-GB"/>
        </w:rPr>
      </w:pPr>
    </w:p>
    <w:p w14:paraId="5D2410CC" w14:textId="77777777" w:rsidR="0034003A" w:rsidRPr="0034003A" w:rsidRDefault="0034003A" w:rsidP="0034003A">
      <w:pPr>
        <w:pStyle w:val="Text"/>
        <w:rPr>
          <w:b/>
          <w:sz w:val="24"/>
          <w:szCs w:val="24"/>
          <w:lang w:val="en-GB"/>
        </w:rPr>
      </w:pPr>
      <w:r w:rsidRPr="0034003A">
        <w:rPr>
          <w:b/>
          <w:sz w:val="24"/>
          <w:szCs w:val="24"/>
          <w:lang w:val="en-GB"/>
        </w:rPr>
        <w:t>Main Responsibilities</w:t>
      </w:r>
    </w:p>
    <w:p w14:paraId="5D2410CD" w14:textId="4B64E90E" w:rsidR="0034003A" w:rsidRDefault="0034003A" w:rsidP="0034003A">
      <w:pPr>
        <w:pStyle w:val="Text"/>
        <w:numPr>
          <w:ilvl w:val="0"/>
          <w:numId w:val="7"/>
        </w:numPr>
        <w:rPr>
          <w:lang w:val="en-GB"/>
        </w:rPr>
      </w:pPr>
      <w:r w:rsidRPr="001379A0">
        <w:rPr>
          <w:lang w:val="en-GB"/>
        </w:rPr>
        <w:t>Manage Subject Access Requests from receipt to issue including collating records and redacting sensitive personal information</w:t>
      </w:r>
      <w:r w:rsidR="004B45CF">
        <w:rPr>
          <w:lang w:val="en-GB"/>
        </w:rPr>
        <w:t>, subject access requests must be logged and managed within timescales</w:t>
      </w:r>
    </w:p>
    <w:p w14:paraId="5D2410CE" w14:textId="1A2B1937" w:rsidR="00FB6676" w:rsidRPr="00FB6676" w:rsidRDefault="00F12F04" w:rsidP="00FB6676">
      <w:pPr>
        <w:pStyle w:val="Text"/>
        <w:numPr>
          <w:ilvl w:val="0"/>
          <w:numId w:val="7"/>
        </w:numPr>
        <w:rPr>
          <w:lang w:val="en-GB"/>
        </w:rPr>
      </w:pPr>
      <w:r>
        <w:rPr>
          <w:lang w:val="en-GB"/>
        </w:rPr>
        <w:t>E</w:t>
      </w:r>
      <w:r w:rsidR="00FB6676" w:rsidRPr="00FB6676">
        <w:rPr>
          <w:lang w:val="en-GB"/>
        </w:rPr>
        <w:t>nsure all requests (subject access requests, co</w:t>
      </w:r>
      <w:r w:rsidR="00FB6676">
        <w:rPr>
          <w:lang w:val="en-GB"/>
        </w:rPr>
        <w:t xml:space="preserve">urt orders, police statements, </w:t>
      </w:r>
      <w:r w:rsidR="00FB6676" w:rsidRPr="00FB6676">
        <w:rPr>
          <w:lang w:val="en-GB"/>
        </w:rPr>
        <w:t>government bodies, etc.) are valid, cor</w:t>
      </w:r>
      <w:r w:rsidR="00FB6676">
        <w:rPr>
          <w:lang w:val="en-GB"/>
        </w:rPr>
        <w:t xml:space="preserve">rectly completed and raise any </w:t>
      </w:r>
      <w:r w:rsidR="00FB6676" w:rsidRPr="00FB6676">
        <w:rPr>
          <w:lang w:val="en-GB"/>
        </w:rPr>
        <w:t>paperwork/electronic entries as necessary.</w:t>
      </w:r>
    </w:p>
    <w:p w14:paraId="5D2410CF" w14:textId="083DDF46" w:rsidR="00FB6676" w:rsidRPr="001379A0" w:rsidRDefault="00F12F04" w:rsidP="00FB6676">
      <w:pPr>
        <w:pStyle w:val="Text"/>
        <w:numPr>
          <w:ilvl w:val="0"/>
          <w:numId w:val="7"/>
        </w:numPr>
        <w:rPr>
          <w:lang w:val="en-GB"/>
        </w:rPr>
      </w:pPr>
      <w:r>
        <w:rPr>
          <w:lang w:val="en-GB"/>
        </w:rPr>
        <w:t>O</w:t>
      </w:r>
      <w:r w:rsidR="00FB6676" w:rsidRPr="00FB6676">
        <w:rPr>
          <w:lang w:val="en-GB"/>
        </w:rPr>
        <w:t>btain the consent for the release of records where necessary</w:t>
      </w:r>
      <w:r w:rsidR="00983468">
        <w:rPr>
          <w:lang w:val="en-GB"/>
        </w:rPr>
        <w:t>, ensure all consent forms for staff and pupils are recorded and handled correctly</w:t>
      </w:r>
    </w:p>
    <w:p w14:paraId="5D2410D0" w14:textId="77777777" w:rsidR="0034003A" w:rsidRPr="001379A0" w:rsidRDefault="0034003A" w:rsidP="0034003A">
      <w:pPr>
        <w:pStyle w:val="Text"/>
        <w:numPr>
          <w:ilvl w:val="0"/>
          <w:numId w:val="7"/>
        </w:numPr>
        <w:rPr>
          <w:lang w:val="en-GB"/>
        </w:rPr>
      </w:pPr>
      <w:r w:rsidRPr="001379A0">
        <w:rPr>
          <w:lang w:val="en-GB"/>
        </w:rPr>
        <w:t>Support the records management process (e.g. creating reports and docu</w:t>
      </w:r>
      <w:r w:rsidR="001379A0" w:rsidRPr="001379A0">
        <w:rPr>
          <w:lang w:val="en-GB"/>
        </w:rPr>
        <w:t>mentation,</w:t>
      </w:r>
      <w:r w:rsidRPr="001379A0">
        <w:rPr>
          <w:lang w:val="en-GB"/>
        </w:rPr>
        <w:t xml:space="preserve"> designing and modifying privacy compliance processes).</w:t>
      </w:r>
    </w:p>
    <w:p w14:paraId="5D2410D1" w14:textId="77777777" w:rsidR="001379A0" w:rsidRDefault="001379A0" w:rsidP="001379A0">
      <w:pPr>
        <w:pStyle w:val="Text"/>
        <w:numPr>
          <w:ilvl w:val="0"/>
          <w:numId w:val="7"/>
        </w:numPr>
        <w:rPr>
          <w:lang w:val="en-GB"/>
        </w:rPr>
      </w:pPr>
      <w:r w:rsidRPr="001379A0">
        <w:rPr>
          <w:lang w:val="en-GB"/>
        </w:rPr>
        <w:t>Responding</w:t>
      </w:r>
      <w:r>
        <w:rPr>
          <w:lang w:val="en-GB"/>
        </w:rPr>
        <w:t xml:space="preserve"> to incoming data compliance requests in a timely manner</w:t>
      </w:r>
    </w:p>
    <w:p w14:paraId="5D2410D2" w14:textId="14177936" w:rsidR="001379A0" w:rsidRPr="00FB6676" w:rsidRDefault="001379A0" w:rsidP="001379A0">
      <w:pPr>
        <w:pStyle w:val="Text"/>
        <w:numPr>
          <w:ilvl w:val="0"/>
          <w:numId w:val="7"/>
        </w:numPr>
        <w:rPr>
          <w:lang w:val="en-GB"/>
        </w:rPr>
      </w:pPr>
      <w:r w:rsidRPr="00FB6676">
        <w:rPr>
          <w:lang w:val="en-GB"/>
        </w:rPr>
        <w:t xml:space="preserve">To receive, log and action any incidences of </w:t>
      </w:r>
      <w:r w:rsidR="00FB6676" w:rsidRPr="00FB6676">
        <w:rPr>
          <w:lang w:val="en-GB"/>
        </w:rPr>
        <w:t>a data breach involving</w:t>
      </w:r>
      <w:r w:rsidR="00FB6676">
        <w:rPr>
          <w:lang w:val="en-GB"/>
        </w:rPr>
        <w:t xml:space="preserve"> </w:t>
      </w:r>
      <w:r w:rsidRPr="00FB6676">
        <w:rPr>
          <w:lang w:val="en-GB"/>
        </w:rPr>
        <w:t>pe</w:t>
      </w:r>
      <w:r w:rsidR="00FB6676" w:rsidRPr="00FB6676">
        <w:rPr>
          <w:lang w:val="en-GB"/>
        </w:rPr>
        <w:t xml:space="preserve">rsonal identifiable information </w:t>
      </w:r>
      <w:r w:rsidR="000D4842">
        <w:rPr>
          <w:lang w:val="en-GB"/>
        </w:rPr>
        <w:t>and if necessary reported.</w:t>
      </w:r>
    </w:p>
    <w:p w14:paraId="5D2410D3" w14:textId="77777777" w:rsidR="0034003A" w:rsidRDefault="0034003A" w:rsidP="0034003A">
      <w:pPr>
        <w:pStyle w:val="Text"/>
        <w:numPr>
          <w:ilvl w:val="0"/>
          <w:numId w:val="7"/>
        </w:numPr>
        <w:rPr>
          <w:lang w:val="en-GB"/>
        </w:rPr>
      </w:pPr>
      <w:r w:rsidRPr="0034003A">
        <w:rPr>
          <w:lang w:val="en-GB"/>
        </w:rPr>
        <w:t xml:space="preserve">Conducting audits and </w:t>
      </w:r>
      <w:r w:rsidR="001379A0">
        <w:rPr>
          <w:lang w:val="en-GB"/>
        </w:rPr>
        <w:t xml:space="preserve">document reviews and </w:t>
      </w:r>
      <w:r w:rsidRPr="0034003A">
        <w:rPr>
          <w:lang w:val="en-GB"/>
        </w:rPr>
        <w:t>supporting issue remediation actions.</w:t>
      </w:r>
    </w:p>
    <w:p w14:paraId="5D2410D4" w14:textId="77777777" w:rsidR="00FB6676" w:rsidRPr="0034003A" w:rsidRDefault="00FB6676" w:rsidP="00FB6676">
      <w:pPr>
        <w:pStyle w:val="Text"/>
        <w:numPr>
          <w:ilvl w:val="0"/>
          <w:numId w:val="7"/>
        </w:numPr>
        <w:rPr>
          <w:lang w:val="en-GB"/>
        </w:rPr>
      </w:pPr>
      <w:r w:rsidRPr="00FB6676">
        <w:rPr>
          <w:lang w:val="en-GB"/>
        </w:rPr>
        <w:t>Provides general advice on enquiries relating to disclosure of personal information</w:t>
      </w:r>
    </w:p>
    <w:p w14:paraId="5D2410D5" w14:textId="57971E72" w:rsidR="0034003A" w:rsidRPr="0034003A" w:rsidRDefault="0034003A" w:rsidP="0034003A">
      <w:pPr>
        <w:pStyle w:val="Text"/>
        <w:numPr>
          <w:ilvl w:val="0"/>
          <w:numId w:val="7"/>
        </w:numPr>
        <w:rPr>
          <w:lang w:val="en-GB"/>
        </w:rPr>
      </w:pPr>
      <w:r w:rsidRPr="0034003A">
        <w:rPr>
          <w:lang w:val="en-GB"/>
        </w:rPr>
        <w:lastRenderedPageBreak/>
        <w:t xml:space="preserve">Deliver </w:t>
      </w:r>
      <w:r w:rsidR="00147F7C">
        <w:rPr>
          <w:lang w:val="en-GB"/>
        </w:rPr>
        <w:t xml:space="preserve">annual </w:t>
      </w:r>
      <w:r w:rsidRPr="0034003A">
        <w:rPr>
          <w:lang w:val="en-GB"/>
        </w:rPr>
        <w:t xml:space="preserve">awareness training to </w:t>
      </w:r>
      <w:r w:rsidR="00147F7C">
        <w:rPr>
          <w:lang w:val="en-GB"/>
        </w:rPr>
        <w:t>all staff, Trustees and Governors of the Trust.</w:t>
      </w:r>
    </w:p>
    <w:p w14:paraId="5D2410D6" w14:textId="42086A57" w:rsidR="0034003A" w:rsidRPr="0034003A" w:rsidRDefault="0034003A" w:rsidP="0034003A">
      <w:pPr>
        <w:pStyle w:val="Text"/>
        <w:numPr>
          <w:ilvl w:val="0"/>
          <w:numId w:val="7"/>
        </w:numPr>
        <w:rPr>
          <w:lang w:val="en-GB"/>
        </w:rPr>
      </w:pPr>
      <w:r w:rsidRPr="0034003A">
        <w:rPr>
          <w:lang w:val="en-GB"/>
        </w:rPr>
        <w:t xml:space="preserve">Support and contribute to the delivery and management of data protection practices to ensure </w:t>
      </w:r>
      <w:r w:rsidR="00F54B4C">
        <w:rPr>
          <w:lang w:val="en-GB"/>
        </w:rPr>
        <w:t>T</w:t>
      </w:r>
      <w:r w:rsidR="00A90637">
        <w:rPr>
          <w:lang w:val="en-GB"/>
        </w:rPr>
        <w:t>rust</w:t>
      </w:r>
      <w:r>
        <w:rPr>
          <w:lang w:val="en-GB"/>
        </w:rPr>
        <w:t xml:space="preserve"> </w:t>
      </w:r>
      <w:r w:rsidRPr="0034003A">
        <w:rPr>
          <w:lang w:val="en-GB"/>
        </w:rPr>
        <w:t>business needs are met, and compliance issues are proactively identified and</w:t>
      </w:r>
      <w:r>
        <w:rPr>
          <w:lang w:val="en-GB"/>
        </w:rPr>
        <w:t xml:space="preserve"> </w:t>
      </w:r>
      <w:r w:rsidRPr="0034003A">
        <w:rPr>
          <w:lang w:val="en-GB"/>
        </w:rPr>
        <w:t>managed.</w:t>
      </w:r>
    </w:p>
    <w:p w14:paraId="5D2410D7" w14:textId="77777777" w:rsidR="0034003A" w:rsidRPr="0034003A" w:rsidRDefault="0034003A" w:rsidP="0034003A">
      <w:pPr>
        <w:pStyle w:val="Text"/>
        <w:numPr>
          <w:ilvl w:val="0"/>
          <w:numId w:val="7"/>
        </w:numPr>
        <w:rPr>
          <w:lang w:val="en-GB"/>
        </w:rPr>
      </w:pPr>
      <w:r w:rsidRPr="0034003A">
        <w:rPr>
          <w:lang w:val="en-GB"/>
        </w:rPr>
        <w:t>Support the embedding of a compliance culture.</w:t>
      </w:r>
    </w:p>
    <w:p w14:paraId="5D2410D8" w14:textId="77777777" w:rsidR="0034003A" w:rsidRPr="0034003A" w:rsidRDefault="0034003A" w:rsidP="0034003A">
      <w:pPr>
        <w:pStyle w:val="Text"/>
        <w:numPr>
          <w:ilvl w:val="0"/>
          <w:numId w:val="7"/>
        </w:numPr>
        <w:rPr>
          <w:lang w:val="en-GB"/>
        </w:rPr>
      </w:pPr>
      <w:r w:rsidRPr="0034003A">
        <w:rPr>
          <w:lang w:val="en-GB"/>
        </w:rPr>
        <w:t xml:space="preserve">Manage resolution of issues escalated by the </w:t>
      </w:r>
      <w:r>
        <w:rPr>
          <w:lang w:val="en-GB"/>
        </w:rPr>
        <w:t>staff</w:t>
      </w:r>
      <w:r w:rsidRPr="0034003A">
        <w:rPr>
          <w:lang w:val="en-GB"/>
        </w:rPr>
        <w:t>, act as a resource on operational issues.</w:t>
      </w:r>
    </w:p>
    <w:p w14:paraId="5D2410D9" w14:textId="77777777" w:rsidR="0034003A" w:rsidRPr="0034003A" w:rsidRDefault="0034003A" w:rsidP="0034003A">
      <w:pPr>
        <w:pStyle w:val="Text"/>
        <w:numPr>
          <w:ilvl w:val="0"/>
          <w:numId w:val="7"/>
        </w:numPr>
        <w:rPr>
          <w:lang w:val="en-GB"/>
        </w:rPr>
      </w:pPr>
      <w:r w:rsidRPr="0034003A">
        <w:rPr>
          <w:lang w:val="en-GB"/>
        </w:rPr>
        <w:t xml:space="preserve">Build and maintain close relationships with the </w:t>
      </w:r>
      <w:r>
        <w:rPr>
          <w:lang w:val="en-GB"/>
        </w:rPr>
        <w:t>CEO, Heads of School and Leadership team</w:t>
      </w:r>
      <w:r w:rsidRPr="0034003A">
        <w:rPr>
          <w:lang w:val="en-GB"/>
        </w:rPr>
        <w:t>.</w:t>
      </w:r>
    </w:p>
    <w:p w14:paraId="5D2410DB" w14:textId="77777777" w:rsidR="000A67CD" w:rsidRDefault="0034003A" w:rsidP="0034003A">
      <w:pPr>
        <w:pStyle w:val="Text"/>
        <w:numPr>
          <w:ilvl w:val="0"/>
          <w:numId w:val="7"/>
        </w:numPr>
        <w:rPr>
          <w:lang w:val="en-GB"/>
        </w:rPr>
      </w:pPr>
      <w:r w:rsidRPr="0034003A">
        <w:rPr>
          <w:lang w:val="en-GB"/>
        </w:rPr>
        <w:t xml:space="preserve">Maintain </w:t>
      </w:r>
      <w:r w:rsidR="003B1F36">
        <w:rPr>
          <w:lang w:val="en-GB"/>
        </w:rPr>
        <w:t>databases as necessary</w:t>
      </w:r>
    </w:p>
    <w:p w14:paraId="5D2410DC" w14:textId="0D270C69" w:rsidR="00FB6676" w:rsidRDefault="00A05146" w:rsidP="00FB6676">
      <w:pPr>
        <w:pStyle w:val="Text"/>
        <w:numPr>
          <w:ilvl w:val="0"/>
          <w:numId w:val="7"/>
        </w:numPr>
        <w:rPr>
          <w:lang w:val="en-GB"/>
        </w:rPr>
      </w:pPr>
      <w:r>
        <w:rPr>
          <w:lang w:val="en-GB"/>
        </w:rPr>
        <w:t>Lead on</w:t>
      </w:r>
      <w:r w:rsidR="00FB6676" w:rsidRPr="00FB6676">
        <w:rPr>
          <w:lang w:val="en-GB"/>
        </w:rPr>
        <w:t xml:space="preserve"> policies and procedures </w:t>
      </w:r>
      <w:r w:rsidR="00FB6676">
        <w:rPr>
          <w:lang w:val="en-GB"/>
        </w:rPr>
        <w:t>regarding data protection issues.</w:t>
      </w:r>
      <w:r>
        <w:rPr>
          <w:lang w:val="en-GB"/>
        </w:rPr>
        <w:t xml:space="preserve"> Such as retention, GDPR, Privacy</w:t>
      </w:r>
      <w:r w:rsidR="00B16565">
        <w:rPr>
          <w:lang w:val="en-GB"/>
        </w:rPr>
        <w:t>, CCTV and Cyber Security policies</w:t>
      </w:r>
      <w:r>
        <w:rPr>
          <w:lang w:val="en-GB"/>
        </w:rPr>
        <w:t>.</w:t>
      </w:r>
    </w:p>
    <w:p w14:paraId="5D2410DD" w14:textId="77777777" w:rsidR="00FB6676" w:rsidRDefault="00A05146" w:rsidP="00FB6676">
      <w:pPr>
        <w:pStyle w:val="Text"/>
        <w:numPr>
          <w:ilvl w:val="0"/>
          <w:numId w:val="7"/>
        </w:numPr>
        <w:rPr>
          <w:lang w:val="en-GB"/>
        </w:rPr>
      </w:pPr>
      <w:r>
        <w:rPr>
          <w:lang w:val="en-GB"/>
        </w:rPr>
        <w:t>U</w:t>
      </w:r>
      <w:r w:rsidR="00FB6676" w:rsidRPr="00FB6676">
        <w:rPr>
          <w:lang w:val="en-GB"/>
        </w:rPr>
        <w:t>ndertake Data Protection impact a</w:t>
      </w:r>
      <w:r w:rsidR="00FB6676">
        <w:rPr>
          <w:lang w:val="en-GB"/>
        </w:rPr>
        <w:t>ssessments for projects that involve the</w:t>
      </w:r>
      <w:r w:rsidR="00FB6676" w:rsidRPr="00FB6676">
        <w:rPr>
          <w:lang w:val="en-GB"/>
        </w:rPr>
        <w:t xml:space="preserve"> processing </w:t>
      </w:r>
      <w:r w:rsidR="00FB6676">
        <w:rPr>
          <w:lang w:val="en-GB"/>
        </w:rPr>
        <w:t>of personal data</w:t>
      </w:r>
      <w:r>
        <w:rPr>
          <w:lang w:val="en-GB"/>
        </w:rPr>
        <w:t xml:space="preserve"> and conduct supplier GDPR checks.</w:t>
      </w:r>
    </w:p>
    <w:p w14:paraId="5D2410DE" w14:textId="77777777" w:rsidR="00FB6676" w:rsidRDefault="00A05146" w:rsidP="00FB6676">
      <w:pPr>
        <w:pStyle w:val="Text"/>
        <w:numPr>
          <w:ilvl w:val="0"/>
          <w:numId w:val="7"/>
        </w:numPr>
        <w:rPr>
          <w:lang w:val="en-GB"/>
        </w:rPr>
      </w:pPr>
      <w:r>
        <w:rPr>
          <w:lang w:val="en-GB"/>
        </w:rPr>
        <w:t>S</w:t>
      </w:r>
      <w:r w:rsidR="00FB6676" w:rsidRPr="00FB6676">
        <w:rPr>
          <w:lang w:val="en-GB"/>
        </w:rPr>
        <w:t xml:space="preserve">upport ongoing compliance with the UK </w:t>
      </w:r>
      <w:r w:rsidR="0018259B">
        <w:rPr>
          <w:lang w:val="en-GB"/>
        </w:rPr>
        <w:t>GDPR.</w:t>
      </w:r>
    </w:p>
    <w:p w14:paraId="5D2410DF" w14:textId="77777777" w:rsidR="00A05146" w:rsidRDefault="00A05146" w:rsidP="00FB6676">
      <w:pPr>
        <w:pStyle w:val="Text"/>
        <w:numPr>
          <w:ilvl w:val="0"/>
          <w:numId w:val="7"/>
        </w:numPr>
        <w:rPr>
          <w:lang w:val="en-GB"/>
        </w:rPr>
      </w:pPr>
      <w:r>
        <w:rPr>
          <w:lang w:val="en-GB"/>
        </w:rPr>
        <w:t>Contribute to Trust Risk Register regarding breaches and potential impact</w:t>
      </w:r>
    </w:p>
    <w:p w14:paraId="678C573A" w14:textId="77777777" w:rsidR="006C550E" w:rsidRPr="006C550E" w:rsidRDefault="006C550E" w:rsidP="00476FBE">
      <w:pPr>
        <w:pStyle w:val="Text"/>
        <w:numPr>
          <w:ilvl w:val="0"/>
          <w:numId w:val="7"/>
        </w:numPr>
        <w:rPr>
          <w:lang w:val="en-GB"/>
        </w:rPr>
      </w:pPr>
      <w:r w:rsidRPr="006C550E">
        <w:rPr>
          <w:lang w:val="en-GB"/>
        </w:rPr>
        <w:t>Ensure all staff are aware of cyber security, including recording all apps used on our networks.</w:t>
      </w:r>
    </w:p>
    <w:p w14:paraId="3376D896" w14:textId="23797211" w:rsidR="006C550E" w:rsidRPr="00476FBE" w:rsidRDefault="006C550E" w:rsidP="00476FBE">
      <w:pPr>
        <w:pStyle w:val="Text"/>
        <w:numPr>
          <w:ilvl w:val="0"/>
          <w:numId w:val="7"/>
        </w:numPr>
        <w:rPr>
          <w:lang w:val="en-GB"/>
        </w:rPr>
      </w:pPr>
      <w:r w:rsidRPr="006C550E">
        <w:rPr>
          <w:lang w:val="en-GB"/>
        </w:rPr>
        <w:t>Train staff on how to report spam attacks, phishing, and vishing.</w:t>
      </w:r>
    </w:p>
    <w:p w14:paraId="5D2410E0" w14:textId="77777777" w:rsidR="003B1F36" w:rsidRPr="0034003A" w:rsidRDefault="003B1F36" w:rsidP="003B1F36">
      <w:pPr>
        <w:pStyle w:val="Text"/>
        <w:ind w:left="720"/>
        <w:rPr>
          <w:lang w:val="en-GB"/>
        </w:rPr>
      </w:pPr>
    </w:p>
    <w:p w14:paraId="5D2410E1" w14:textId="77777777" w:rsidR="000A67CD" w:rsidRPr="002B0159" w:rsidRDefault="000A67CD" w:rsidP="000A67CD">
      <w:pPr>
        <w:pStyle w:val="Text"/>
        <w:rPr>
          <w:b/>
          <w:lang w:val="en-GB"/>
        </w:rPr>
      </w:pPr>
      <w:r w:rsidRPr="002B0159">
        <w:rPr>
          <w:b/>
          <w:lang w:val="en-GB"/>
        </w:rPr>
        <w:t>Communication</w:t>
      </w:r>
    </w:p>
    <w:p w14:paraId="5D2410E2" w14:textId="77777777" w:rsidR="000A67CD" w:rsidRPr="002B0159" w:rsidRDefault="000A67CD" w:rsidP="000A67CD">
      <w:pPr>
        <w:pStyle w:val="Text"/>
        <w:numPr>
          <w:ilvl w:val="0"/>
          <w:numId w:val="7"/>
        </w:numPr>
        <w:rPr>
          <w:lang w:val="en-GB"/>
        </w:rPr>
      </w:pPr>
      <w:r w:rsidRPr="002B0159">
        <w:rPr>
          <w:lang w:val="en-GB"/>
        </w:rPr>
        <w:t xml:space="preserve">Communicate effectively </w:t>
      </w:r>
      <w:r>
        <w:rPr>
          <w:lang w:val="en-GB"/>
        </w:rPr>
        <w:t xml:space="preserve">and professionally </w:t>
      </w:r>
      <w:r w:rsidRPr="002B0159">
        <w:rPr>
          <w:lang w:val="en-GB"/>
        </w:rPr>
        <w:t xml:space="preserve">with </w:t>
      </w:r>
      <w:r w:rsidR="003B1F36">
        <w:rPr>
          <w:lang w:val="en-GB"/>
        </w:rPr>
        <w:t>staff</w:t>
      </w:r>
      <w:r w:rsidRPr="002B0159">
        <w:rPr>
          <w:lang w:val="en-GB"/>
        </w:rPr>
        <w:t>, parents and carers</w:t>
      </w:r>
    </w:p>
    <w:p w14:paraId="5D2410E3" w14:textId="77777777" w:rsidR="000A67CD" w:rsidRDefault="000A67CD" w:rsidP="000A67CD">
      <w:pPr>
        <w:pStyle w:val="Text"/>
        <w:rPr>
          <w:b/>
          <w:lang w:val="en-GB"/>
        </w:rPr>
      </w:pPr>
    </w:p>
    <w:p w14:paraId="5D2410E4" w14:textId="77777777" w:rsidR="000A67CD" w:rsidRPr="002B0159" w:rsidRDefault="000A67CD" w:rsidP="000A67CD">
      <w:pPr>
        <w:pStyle w:val="Text"/>
        <w:rPr>
          <w:b/>
          <w:lang w:val="en-GB"/>
        </w:rPr>
      </w:pPr>
      <w:r w:rsidRPr="002B0159">
        <w:rPr>
          <w:b/>
          <w:lang w:val="en-GB"/>
        </w:rPr>
        <w:t>Working with colleagues and other relevant professionals</w:t>
      </w:r>
    </w:p>
    <w:p w14:paraId="5D2410E5" w14:textId="77777777" w:rsidR="000A67CD" w:rsidRPr="002B0159" w:rsidRDefault="000A67CD" w:rsidP="000A67CD">
      <w:pPr>
        <w:pStyle w:val="Text"/>
        <w:numPr>
          <w:ilvl w:val="0"/>
          <w:numId w:val="7"/>
        </w:numPr>
        <w:rPr>
          <w:lang w:val="en-GB"/>
        </w:rPr>
      </w:pPr>
      <w:r w:rsidRPr="002B0159">
        <w:rPr>
          <w:lang w:val="en-GB"/>
        </w:rPr>
        <w:t>Collaborate and work with colleagues and other relevant professionals within and beyond the school</w:t>
      </w:r>
    </w:p>
    <w:p w14:paraId="5D2410E6" w14:textId="77777777" w:rsidR="000A67CD" w:rsidRDefault="000A67CD" w:rsidP="000A67CD">
      <w:pPr>
        <w:pStyle w:val="Text"/>
        <w:numPr>
          <w:ilvl w:val="0"/>
          <w:numId w:val="7"/>
        </w:numPr>
        <w:rPr>
          <w:lang w:val="en-GB"/>
        </w:rPr>
      </w:pPr>
      <w:r w:rsidRPr="002B0159">
        <w:rPr>
          <w:lang w:val="en-GB"/>
        </w:rPr>
        <w:t>Develop effective professional relationships with colleagues</w:t>
      </w:r>
    </w:p>
    <w:p w14:paraId="5D2410E7" w14:textId="77777777" w:rsidR="000A67CD" w:rsidRPr="002B0159" w:rsidRDefault="000A67CD" w:rsidP="000A67CD">
      <w:pPr>
        <w:pStyle w:val="Text"/>
        <w:numPr>
          <w:ilvl w:val="0"/>
          <w:numId w:val="7"/>
        </w:numPr>
        <w:rPr>
          <w:lang w:val="en-GB"/>
        </w:rPr>
      </w:pPr>
      <w:r>
        <w:rPr>
          <w:lang w:val="en-GB"/>
        </w:rPr>
        <w:t>Work as a cohesive part of the Trust community, supporting colleagues and contributing to the community as a whole</w:t>
      </w:r>
    </w:p>
    <w:p w14:paraId="5D2410E8" w14:textId="77777777" w:rsidR="000A67CD" w:rsidRDefault="000A67CD" w:rsidP="000A67CD">
      <w:pPr>
        <w:pStyle w:val="Sub-heading"/>
        <w:rPr>
          <w:lang w:val="en-GB"/>
        </w:rPr>
      </w:pPr>
    </w:p>
    <w:p w14:paraId="5D2410E9" w14:textId="77777777" w:rsidR="000A67CD" w:rsidRPr="00C71E6C" w:rsidRDefault="000A67CD" w:rsidP="000A67CD">
      <w:pPr>
        <w:rPr>
          <w:lang w:val="en-GB"/>
        </w:rPr>
      </w:pPr>
      <w:r w:rsidRPr="00C71E6C">
        <w:rPr>
          <w:lang w:val="en-GB"/>
        </w:rPr>
        <w:t xml:space="preserve">The </w:t>
      </w:r>
      <w:r w:rsidR="00C71E6C" w:rsidRPr="00C71E6C">
        <w:rPr>
          <w:lang w:val="en-GB"/>
        </w:rPr>
        <w:t>post holder</w:t>
      </w:r>
      <w:r w:rsidRPr="00C71E6C">
        <w:rPr>
          <w:lang w:val="en-GB"/>
        </w:rPr>
        <w:t xml:space="preserve"> will be required to safeguard and promote the welfare of children and young people, and follow school policies and the staff code of conduct.</w:t>
      </w:r>
    </w:p>
    <w:p w14:paraId="5D2410EA" w14:textId="77777777" w:rsidR="000A67CD" w:rsidRDefault="000A67CD" w:rsidP="000A67CD">
      <w:pPr>
        <w:rPr>
          <w:lang w:val="en-GB"/>
        </w:rPr>
      </w:pPr>
      <w:r w:rsidRPr="00C71E6C">
        <w:rPr>
          <w:lang w:val="en-GB"/>
        </w:rPr>
        <w:t xml:space="preserve">Please note that this is illustrative of the general nature and level of responsibility of the role. It is not a </w:t>
      </w:r>
      <w:r w:rsidR="00C71E6C" w:rsidRPr="00C71E6C">
        <w:rPr>
          <w:lang w:val="en-GB"/>
        </w:rPr>
        <w:t xml:space="preserve">comprehensive list of all tasks. </w:t>
      </w:r>
      <w:r w:rsidRPr="00C71E6C">
        <w:rPr>
          <w:lang w:val="en-GB"/>
        </w:rPr>
        <w:t xml:space="preserve">The postholder may be required to do other duties appropriate to the level of the role, as directed by the </w:t>
      </w:r>
      <w:r w:rsidR="00C2090F" w:rsidRPr="00C71E6C">
        <w:rPr>
          <w:lang w:val="en-GB"/>
        </w:rPr>
        <w:t>Head of School</w:t>
      </w:r>
      <w:r w:rsidRPr="00C71E6C">
        <w:rPr>
          <w:lang w:val="en-GB"/>
        </w:rPr>
        <w:t xml:space="preserve"> or line manager.</w:t>
      </w:r>
    </w:p>
    <w:p w14:paraId="5D2410EB" w14:textId="77777777" w:rsidR="000A67CD" w:rsidRDefault="000A67CD" w:rsidP="000A67CD">
      <w:pPr>
        <w:rPr>
          <w:lang w:val="en-GB"/>
        </w:rPr>
      </w:pPr>
    </w:p>
    <w:p w14:paraId="5D2410EC" w14:textId="77777777" w:rsidR="000A67CD" w:rsidRDefault="000A67CD" w:rsidP="000A67CD">
      <w:pPr>
        <w:rPr>
          <w:lang w:val="en-GB"/>
        </w:rPr>
      </w:pPr>
    </w:p>
    <w:p w14:paraId="5D2410ED" w14:textId="77777777" w:rsidR="00C2090F" w:rsidRDefault="00C2090F">
      <w:pPr>
        <w:spacing w:before="0" w:after="160" w:line="259" w:lineRule="auto"/>
        <w:rPr>
          <w:b/>
          <w:sz w:val="24"/>
          <w:lang w:val="en-GB"/>
        </w:rPr>
      </w:pPr>
      <w:r>
        <w:rPr>
          <w:lang w:val="en-GB"/>
        </w:rPr>
        <w:br w:type="page"/>
      </w:r>
    </w:p>
    <w:p w14:paraId="5D2410EE" w14:textId="77777777" w:rsidR="000A67CD" w:rsidRPr="002B0159" w:rsidRDefault="000A67CD" w:rsidP="00CF512C">
      <w:pPr>
        <w:pStyle w:val="Heading"/>
        <w:rPr>
          <w:lang w:val="en-GB"/>
        </w:rPr>
      </w:pPr>
      <w:r w:rsidRPr="002B0159">
        <w:rPr>
          <w:lang w:val="en-GB"/>
        </w:rPr>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59"/>
        <w:gridCol w:w="7080"/>
      </w:tblGrid>
      <w:tr w:rsidR="000A67CD" w:rsidRPr="002B0159" w14:paraId="5D2410F1" w14:textId="77777777" w:rsidTr="00F94A07">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14:paraId="5D2410EF" w14:textId="77777777" w:rsidR="000A67CD" w:rsidRPr="002B0159" w:rsidRDefault="000A67CD" w:rsidP="00F94A07">
            <w:pPr>
              <w:pStyle w:val="TableHeading"/>
              <w:rPr>
                <w:sz w:val="22"/>
                <w:szCs w:val="22"/>
                <w:lang w:val="en-GB"/>
              </w:rPr>
            </w:pPr>
            <w:r w:rsidRPr="002B0159">
              <w:rPr>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14:paraId="5D2410F0" w14:textId="77777777" w:rsidR="000A67CD" w:rsidRPr="002B0159" w:rsidRDefault="000A67CD" w:rsidP="00F94A07">
            <w:pPr>
              <w:pStyle w:val="TableHeading"/>
              <w:rPr>
                <w:sz w:val="22"/>
                <w:szCs w:val="22"/>
                <w:lang w:val="en-GB"/>
              </w:rPr>
            </w:pPr>
            <w:r w:rsidRPr="002B0159">
              <w:rPr>
                <w:sz w:val="22"/>
                <w:szCs w:val="22"/>
                <w:lang w:val="en-GB"/>
              </w:rPr>
              <w:t>Qualities</w:t>
            </w:r>
          </w:p>
        </w:tc>
      </w:tr>
      <w:tr w:rsidR="000A67CD" w:rsidRPr="002B0159" w14:paraId="5D2410F5" w14:textId="77777777" w:rsidTr="00F94A07">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14:paraId="5D2410F2" w14:textId="77777777" w:rsidR="000A67CD" w:rsidRPr="002B0159" w:rsidRDefault="000A67CD" w:rsidP="00F94A07">
            <w:pPr>
              <w:pStyle w:val="Text"/>
              <w:rPr>
                <w:lang w:val="en-GB"/>
              </w:rPr>
            </w:pPr>
            <w:r w:rsidRPr="002B0159">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14:paraId="5D2410F3" w14:textId="77777777" w:rsidR="000A67CD" w:rsidRDefault="001379A0" w:rsidP="00193367">
            <w:pPr>
              <w:pStyle w:val="ColorfulList-Accent11"/>
              <w:spacing w:before="0" w:after="0"/>
              <w:ind w:left="641" w:hanging="357"/>
            </w:pPr>
            <w:r>
              <w:t>Minimum of 2 GCSE’s which must include English and Mathematics or equivalent (Grade C or above)</w:t>
            </w:r>
          </w:p>
          <w:p w14:paraId="5D2410F4" w14:textId="77777777" w:rsidR="00193367" w:rsidRPr="001379A0" w:rsidRDefault="00193367" w:rsidP="00193367">
            <w:pPr>
              <w:pStyle w:val="ColorfulList-Accent11"/>
              <w:spacing w:before="0" w:after="0"/>
              <w:ind w:left="641" w:hanging="357"/>
            </w:pPr>
            <w:r w:rsidRPr="00193367">
              <w:t>NVQ Level 2 or equivalent</w:t>
            </w:r>
          </w:p>
        </w:tc>
      </w:tr>
      <w:tr w:rsidR="000A67CD" w:rsidRPr="002B0159" w14:paraId="5D241102" w14:textId="77777777" w:rsidTr="00F94A07">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14:paraId="5D2410F6" w14:textId="77777777" w:rsidR="000A67CD" w:rsidRPr="002B0159" w:rsidRDefault="000A67CD" w:rsidP="00F94A07">
            <w:pPr>
              <w:pStyle w:val="Text"/>
              <w:rPr>
                <w:b/>
                <w:lang w:val="en-GB"/>
              </w:rPr>
            </w:pPr>
            <w:r w:rsidRPr="002B0159">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14:paraId="5D2410F7" w14:textId="77777777" w:rsidR="003B1F36" w:rsidRDefault="003B1F36" w:rsidP="00193367">
            <w:pPr>
              <w:pStyle w:val="ColorfulList-Accent11"/>
              <w:spacing w:before="0" w:after="0"/>
              <w:ind w:left="641" w:hanging="357"/>
            </w:pPr>
            <w:r>
              <w:t>Understanding of SAR procedure, Breach reporting and Risk Management</w:t>
            </w:r>
            <w:r w:rsidR="00AD69B8">
              <w:t>. Suppliers adopted by the trust are to be investigated to ensure compliance with GDPR</w:t>
            </w:r>
          </w:p>
          <w:p w14:paraId="5D2410F8" w14:textId="77777777" w:rsidR="001379A0" w:rsidRDefault="001379A0" w:rsidP="00193367">
            <w:pPr>
              <w:pStyle w:val="ColorfulList-Accent11"/>
              <w:spacing w:before="0" w:after="0"/>
              <w:ind w:left="641" w:hanging="357"/>
            </w:pPr>
            <w:r w:rsidRPr="001379A0">
              <w:t>Knowledge of the Data Protection Act 2018, Gene</w:t>
            </w:r>
            <w:r>
              <w:t>ral Data Protection Regulation</w:t>
            </w:r>
          </w:p>
          <w:p w14:paraId="5D2410F9" w14:textId="77777777" w:rsidR="003B1F36" w:rsidRDefault="003B1F36" w:rsidP="00193367">
            <w:pPr>
              <w:pStyle w:val="ColorfulList-Accent11"/>
              <w:spacing w:before="0" w:after="0"/>
              <w:ind w:left="641" w:hanging="357"/>
            </w:pPr>
            <w:r>
              <w:t>Attention to detail and accuracy when completing tasks</w:t>
            </w:r>
          </w:p>
          <w:p w14:paraId="5D2410FA" w14:textId="77777777" w:rsidR="003B1F36" w:rsidRDefault="003B1F36" w:rsidP="00193367">
            <w:pPr>
              <w:pStyle w:val="ColorfulList-Accent11"/>
              <w:spacing w:before="0" w:after="0"/>
              <w:ind w:left="641" w:hanging="357"/>
            </w:pPr>
            <w:r>
              <w:t>Good planning, analytical and investigative skills</w:t>
            </w:r>
          </w:p>
          <w:p w14:paraId="5D2410FB" w14:textId="77777777" w:rsidR="003B1F36" w:rsidRDefault="003B1F36" w:rsidP="00193367">
            <w:pPr>
              <w:pStyle w:val="ColorfulList-Accent11"/>
              <w:spacing w:before="0" w:after="0"/>
              <w:ind w:left="641" w:hanging="357"/>
            </w:pPr>
            <w:r>
              <w:t>Experienced and confident in using Microsoft Office toolset (Word, Excel, Powerpoint) and Adobe Acrobat Tools including redaction</w:t>
            </w:r>
          </w:p>
          <w:p w14:paraId="5D2410FC" w14:textId="77777777" w:rsidR="003B1F36" w:rsidRDefault="003B1F36" w:rsidP="00193367">
            <w:pPr>
              <w:pStyle w:val="ColorfulList-Accent11"/>
              <w:spacing w:before="0" w:after="0"/>
              <w:ind w:left="641" w:hanging="357"/>
            </w:pPr>
            <w:r>
              <w:t>A proactive and pragmatic approach to managing risk issues.</w:t>
            </w:r>
          </w:p>
          <w:p w14:paraId="5D2410FD" w14:textId="77777777" w:rsidR="003B1F36" w:rsidRDefault="003B1F36" w:rsidP="00193367">
            <w:pPr>
              <w:pStyle w:val="ColorfulList-Accent11"/>
              <w:spacing w:before="0" w:after="0"/>
              <w:ind w:left="641" w:hanging="357"/>
            </w:pPr>
            <w:r>
              <w:t>Excellent communication skills both written and verbal</w:t>
            </w:r>
          </w:p>
          <w:p w14:paraId="5D2410FE" w14:textId="77777777" w:rsidR="003B1F36" w:rsidRDefault="003B1F36" w:rsidP="00193367">
            <w:pPr>
              <w:pStyle w:val="ColorfulList-Accent11"/>
              <w:spacing w:before="0" w:after="0"/>
              <w:ind w:left="641" w:hanging="357"/>
            </w:pPr>
            <w:r>
              <w:t>Confident in presenting to and dealing with all levels of staff</w:t>
            </w:r>
          </w:p>
          <w:p w14:paraId="5D2410FF" w14:textId="77777777" w:rsidR="003B1F36" w:rsidRDefault="003B1F36" w:rsidP="00193367">
            <w:pPr>
              <w:pStyle w:val="ColorfulList-Accent11"/>
              <w:spacing w:before="0" w:after="0"/>
              <w:ind w:left="641" w:hanging="357"/>
            </w:pPr>
            <w:r>
              <w:t>Decision making</w:t>
            </w:r>
          </w:p>
          <w:p w14:paraId="5D241100" w14:textId="77777777" w:rsidR="000A67CD" w:rsidRDefault="003B1F36" w:rsidP="00193367">
            <w:pPr>
              <w:pStyle w:val="ColorfulList-Accent11"/>
              <w:spacing w:before="0" w:after="0"/>
              <w:ind w:left="641" w:hanging="357"/>
            </w:pPr>
            <w:r>
              <w:t>Up to date knowledge and understanding of current and forthcoming data protection and privacy legislation an advantage.</w:t>
            </w:r>
          </w:p>
          <w:p w14:paraId="5D241101" w14:textId="77777777" w:rsidR="001379A0" w:rsidRPr="001F327D" w:rsidRDefault="001379A0" w:rsidP="00193367">
            <w:pPr>
              <w:pStyle w:val="ColorfulList-Accent11"/>
              <w:spacing w:before="0" w:after="0"/>
              <w:ind w:left="641" w:hanging="357"/>
            </w:pPr>
            <w:r w:rsidRPr="001379A0">
              <w:t>Problem solving skills.</w:t>
            </w:r>
          </w:p>
        </w:tc>
      </w:tr>
      <w:tr w:rsidR="000A67CD" w:rsidRPr="002B0159" w14:paraId="5D241111" w14:textId="77777777" w:rsidTr="00F94A07">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14:paraId="5D241103" w14:textId="77777777" w:rsidR="000A67CD" w:rsidRPr="002B0159" w:rsidRDefault="003B1F36" w:rsidP="00F94A07">
            <w:pPr>
              <w:pStyle w:val="Text"/>
              <w:rPr>
                <w:b/>
                <w:lang w:val="en-GB"/>
              </w:rPr>
            </w:pPr>
            <w:r w:rsidRPr="003B1F36">
              <w:rPr>
                <w:b/>
                <w:lang w:val="en-GB"/>
              </w:rPr>
              <w:t>Key Competencies &amp; Behaviours</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14:paraId="5D241104" w14:textId="77777777" w:rsidR="003B1F36" w:rsidRDefault="003B1F36" w:rsidP="00193367">
            <w:pPr>
              <w:pStyle w:val="ColorfulList-Accent11"/>
              <w:spacing w:before="0" w:after="0"/>
              <w:ind w:left="641" w:hanging="357"/>
            </w:pPr>
            <w:r>
              <w:t>Must be detail oriented and passionate about risk management</w:t>
            </w:r>
          </w:p>
          <w:p w14:paraId="5D241105" w14:textId="77777777" w:rsidR="003B1F36" w:rsidRDefault="003B1F36" w:rsidP="00193367">
            <w:pPr>
              <w:pStyle w:val="ColorfulList-Accent11"/>
              <w:spacing w:before="0" w:after="0"/>
              <w:ind w:left="641" w:hanging="357"/>
            </w:pPr>
            <w:r>
              <w:t>Well organised with the ability to prioritise workloads</w:t>
            </w:r>
          </w:p>
          <w:p w14:paraId="5D241106" w14:textId="77777777" w:rsidR="003B1F36" w:rsidRDefault="003B1F36" w:rsidP="00193367">
            <w:pPr>
              <w:pStyle w:val="ColorfulList-Accent11"/>
              <w:spacing w:before="0" w:after="0"/>
              <w:ind w:left="641" w:hanging="357"/>
            </w:pPr>
            <w:r>
              <w:t>Ability to analyse information quickly</w:t>
            </w:r>
          </w:p>
          <w:p w14:paraId="5D241107" w14:textId="77777777" w:rsidR="003B1F36" w:rsidRDefault="003B1F36" w:rsidP="00193367">
            <w:pPr>
              <w:pStyle w:val="ColorfulList-Accent11"/>
              <w:spacing w:before="0" w:after="0"/>
              <w:ind w:left="641" w:hanging="357"/>
            </w:pPr>
            <w:r>
              <w:t>Displays the highest levels of integrity, confidentiality and commitment</w:t>
            </w:r>
          </w:p>
          <w:p w14:paraId="5D241108" w14:textId="77777777" w:rsidR="003B1F36" w:rsidRDefault="003B1F36" w:rsidP="00193367">
            <w:pPr>
              <w:pStyle w:val="ColorfulList-Accent11"/>
              <w:spacing w:before="0" w:after="0"/>
              <w:ind w:left="641" w:hanging="357"/>
            </w:pPr>
            <w:r>
              <w:t>Ability to act independently and exercise good judgement</w:t>
            </w:r>
          </w:p>
          <w:p w14:paraId="5D241109" w14:textId="77777777" w:rsidR="003B1F36" w:rsidRDefault="003B1F36" w:rsidP="00193367">
            <w:pPr>
              <w:pStyle w:val="ColorfulList-Accent11"/>
              <w:spacing w:before="0" w:after="0"/>
              <w:ind w:left="641" w:hanging="357"/>
            </w:pPr>
            <w:r>
              <w:t>Resilience as you will be reading and redacting sensitive personal information.</w:t>
            </w:r>
          </w:p>
          <w:p w14:paraId="5D24110A" w14:textId="77777777" w:rsidR="003B1F36" w:rsidRDefault="003B1F36" w:rsidP="00193367">
            <w:pPr>
              <w:pStyle w:val="ColorfulList-Accent11"/>
              <w:spacing w:before="0" w:after="0"/>
              <w:ind w:left="641" w:hanging="357"/>
            </w:pPr>
            <w:r>
              <w:t>Demonstrates an ability to work as part of a team and be a flexible team player</w:t>
            </w:r>
          </w:p>
          <w:p w14:paraId="5D24110B" w14:textId="77777777" w:rsidR="003B1F36" w:rsidRDefault="003B1F36" w:rsidP="00193367">
            <w:pPr>
              <w:pStyle w:val="ColorfulList-Accent11"/>
              <w:spacing w:before="0" w:after="0"/>
              <w:ind w:left="641" w:hanging="357"/>
            </w:pPr>
            <w:r>
              <w:t>Experience in managing relationships with people at all levels</w:t>
            </w:r>
          </w:p>
          <w:p w14:paraId="5D24110C" w14:textId="77777777" w:rsidR="003B1F36" w:rsidRDefault="003B1F36" w:rsidP="00193367">
            <w:pPr>
              <w:pStyle w:val="ColorfulList-Accent11"/>
              <w:spacing w:before="0" w:after="0"/>
              <w:ind w:left="641" w:hanging="357"/>
            </w:pPr>
            <w:r>
              <w:t>Can do attitude – wants to make a difference and drive a change in risk culture in the charity</w:t>
            </w:r>
          </w:p>
          <w:p w14:paraId="5D24110D" w14:textId="77777777" w:rsidR="003B1F36" w:rsidRDefault="003B1F36" w:rsidP="00193367">
            <w:pPr>
              <w:pStyle w:val="ColorfulList-Accent11"/>
              <w:spacing w:before="0" w:after="0"/>
              <w:ind w:left="641" w:hanging="357"/>
            </w:pPr>
            <w:r>
              <w:t>Displays a positive, empathetic, patient, polite and friendly manner</w:t>
            </w:r>
          </w:p>
          <w:p w14:paraId="5D24110E" w14:textId="77777777" w:rsidR="003B1F36" w:rsidRDefault="003B1F36" w:rsidP="00193367">
            <w:pPr>
              <w:pStyle w:val="ColorfulList-Accent11"/>
              <w:spacing w:before="0" w:after="0"/>
              <w:ind w:left="641" w:hanging="357"/>
            </w:pPr>
            <w:r>
              <w:t>Flexible re. hours of work</w:t>
            </w:r>
          </w:p>
          <w:p w14:paraId="5D24110F" w14:textId="77777777" w:rsidR="003B1F36" w:rsidRDefault="003B1F36" w:rsidP="00193367">
            <w:pPr>
              <w:pStyle w:val="ColorfulList-Accent11"/>
              <w:spacing w:before="0" w:after="0"/>
              <w:ind w:left="641" w:hanging="357"/>
            </w:pPr>
            <w:r>
              <w:t>Understanding and knowledge of information security risks is preferred</w:t>
            </w:r>
          </w:p>
          <w:p w14:paraId="5D241110" w14:textId="77777777" w:rsidR="000A67CD" w:rsidRPr="001F327D" w:rsidRDefault="003B1F36" w:rsidP="00193367">
            <w:pPr>
              <w:pStyle w:val="ColorfulList-Accent11"/>
              <w:spacing w:before="0" w:after="0"/>
              <w:ind w:left="641" w:hanging="357"/>
            </w:pPr>
            <w:r>
              <w:t>Experience in data management or data quality role is preferred</w:t>
            </w:r>
          </w:p>
        </w:tc>
      </w:tr>
    </w:tbl>
    <w:p w14:paraId="5D241112" w14:textId="77777777" w:rsidR="000A67CD" w:rsidRPr="002B0159" w:rsidRDefault="000A67CD" w:rsidP="00CF512C">
      <w:pPr>
        <w:pStyle w:val="Heading"/>
        <w:rPr>
          <w:lang w:val="en-GB"/>
        </w:rPr>
      </w:pPr>
      <w:r w:rsidRPr="002B0159">
        <w:rPr>
          <w:lang w:val="en-GB"/>
        </w:rPr>
        <w:t>Notes:</w:t>
      </w:r>
    </w:p>
    <w:p w14:paraId="5D241113" w14:textId="77777777" w:rsidR="000A67CD" w:rsidRPr="002B0159" w:rsidRDefault="000A67CD" w:rsidP="000A67CD">
      <w:pPr>
        <w:rPr>
          <w:lang w:val="en-GB"/>
        </w:rPr>
      </w:pPr>
      <w:r w:rsidRPr="002B0159">
        <w:rPr>
          <w:lang w:val="en-GB"/>
        </w:rPr>
        <w:t xml:space="preserve">This job description may be amended at any time in consultation with the postholder. </w:t>
      </w:r>
    </w:p>
    <w:p w14:paraId="5D241114" w14:textId="77777777" w:rsidR="000A67CD" w:rsidRPr="00AD69B8" w:rsidRDefault="000A67CD" w:rsidP="00AD69B8">
      <w:pPr>
        <w:pStyle w:val="Text"/>
        <w:spacing w:line="360" w:lineRule="auto"/>
        <w:rPr>
          <w:b/>
          <w:i/>
          <w:color w:val="F15F22"/>
          <w:lang w:val="en-GB"/>
        </w:rPr>
      </w:pPr>
      <w:r w:rsidRPr="002B0159">
        <w:rPr>
          <w:rStyle w:val="Sub-headingChar"/>
          <w:lang w:val="en-GB"/>
        </w:rPr>
        <w:t xml:space="preserve">Last review date: </w:t>
      </w:r>
      <w:r w:rsidR="003B1F36">
        <w:rPr>
          <w:rStyle w:val="Sub-headingChar"/>
          <w:lang w:val="en-GB"/>
        </w:rPr>
        <w:t>April 2021</w:t>
      </w:r>
    </w:p>
    <w:p w14:paraId="5D241115" w14:textId="77777777" w:rsidR="00BA4100" w:rsidRDefault="00BA4100"/>
    <w:sectPr w:rsidR="00BA4100" w:rsidSect="000A67CD">
      <w:footerReference w:type="even" r:id="rId11"/>
      <w:footerReference w:type="default" r:id="rId12"/>
      <w:headerReference w:type="first" r:id="rId13"/>
      <w:pgSz w:w="11900" w:h="16840"/>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9C26" w14:textId="77777777" w:rsidR="009716E2" w:rsidRDefault="009716E2" w:rsidP="000A67CD">
      <w:pPr>
        <w:spacing w:before="0" w:after="0"/>
      </w:pPr>
      <w:r>
        <w:separator/>
      </w:r>
    </w:p>
  </w:endnote>
  <w:endnote w:type="continuationSeparator" w:id="0">
    <w:p w14:paraId="0B911E15" w14:textId="77777777" w:rsidR="009716E2" w:rsidRDefault="009716E2" w:rsidP="000A67CD">
      <w:pPr>
        <w:spacing w:before="0" w:after="0"/>
      </w:pPr>
      <w:r>
        <w:continuationSeparator/>
      </w:r>
    </w:p>
  </w:endnote>
  <w:endnote w:type="continuationNotice" w:id="1">
    <w:p w14:paraId="12517A5C" w14:textId="77777777" w:rsidR="00114B49" w:rsidRDefault="00114B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crivano">
    <w:panose1 w:val="02000503000000020003"/>
    <w:charset w:val="00"/>
    <w:family w:val="modern"/>
    <w:notTrueType/>
    <w:pitch w:val="variable"/>
    <w:sig w:usb0="A00000EF" w:usb1="5000204A" w:usb2="00000000" w:usb3="00000000" w:csb0="000001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11A" w14:textId="23DEB65C" w:rsidR="00476FBE" w:rsidRDefault="009716E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00F">
      <w:rPr>
        <w:rStyle w:val="PageNumber"/>
        <w:noProof/>
      </w:rPr>
      <w:t>2</w:t>
    </w:r>
    <w:r>
      <w:rPr>
        <w:rStyle w:val="PageNumber"/>
      </w:rPr>
      <w:fldChar w:fldCharType="end"/>
    </w:r>
  </w:p>
  <w:p w14:paraId="5D24111B" w14:textId="77777777" w:rsidR="00476FBE" w:rsidRDefault="00476FBE"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11C" w14:textId="77777777" w:rsidR="00476FBE" w:rsidRPr="00D71641" w:rsidRDefault="00476FBE" w:rsidP="000A67CD">
    <w:pPr>
      <w:pStyle w:val="Footer"/>
      <w:ind w:right="360"/>
      <w:rPr>
        <w:color w:val="A59C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642D" w14:textId="77777777" w:rsidR="009716E2" w:rsidRDefault="009716E2" w:rsidP="000A67CD">
      <w:pPr>
        <w:spacing w:before="0" w:after="0"/>
      </w:pPr>
      <w:r>
        <w:separator/>
      </w:r>
    </w:p>
  </w:footnote>
  <w:footnote w:type="continuationSeparator" w:id="0">
    <w:p w14:paraId="5B45E9B2" w14:textId="77777777" w:rsidR="009716E2" w:rsidRDefault="009716E2" w:rsidP="000A67CD">
      <w:pPr>
        <w:spacing w:before="0" w:after="0"/>
      </w:pPr>
      <w:r>
        <w:continuationSeparator/>
      </w:r>
    </w:p>
  </w:footnote>
  <w:footnote w:type="continuationNotice" w:id="1">
    <w:p w14:paraId="1FBD535F" w14:textId="77777777" w:rsidR="00114B49" w:rsidRDefault="00114B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11D" w14:textId="11246DA2" w:rsidR="00F43FFF" w:rsidRPr="00D41407" w:rsidRDefault="00C8200F" w:rsidP="00F43FFF">
    <w:pPr>
      <w:spacing w:line="276" w:lineRule="auto"/>
      <w:jc w:val="right"/>
      <w:rPr>
        <w:rFonts w:ascii="Gulim" w:eastAsia="Gulim" w:hAnsi="Gulim" w:cs="Arial"/>
        <w:b/>
        <w:color w:val="6C2826"/>
        <w:sz w:val="34"/>
        <w:szCs w:val="34"/>
      </w:rPr>
    </w:pPr>
    <w:r w:rsidRPr="00AE109B">
      <w:rPr>
        <w:rFonts w:ascii="Scrivano" w:hAnsi="Scrivano"/>
        <w:noProof/>
        <w:sz w:val="22"/>
        <w:szCs w:val="22"/>
        <w:lang w:val="en-GB" w:eastAsia="en-GB"/>
      </w:rPr>
      <w:drawing>
        <wp:anchor distT="0" distB="0" distL="114300" distR="114300" simplePos="0" relativeHeight="251658240" behindDoc="0" locked="0" layoutInCell="1" allowOverlap="1" wp14:anchorId="2A5E1E57" wp14:editId="77BEC133">
          <wp:simplePos x="0" y="0"/>
          <wp:positionH relativeFrom="column">
            <wp:posOffset>0</wp:posOffset>
          </wp:positionH>
          <wp:positionV relativeFrom="paragraph">
            <wp:posOffset>0</wp:posOffset>
          </wp:positionV>
          <wp:extent cx="2268220" cy="433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4111E" w14:textId="77777777" w:rsidR="00F43FFF" w:rsidRDefault="00F43FFF" w:rsidP="00F43F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A64"/>
    <w:multiLevelType w:val="hybridMultilevel"/>
    <w:tmpl w:val="599A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94132"/>
    <w:multiLevelType w:val="hybridMultilevel"/>
    <w:tmpl w:val="A3B83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876E0"/>
    <w:multiLevelType w:val="multilevel"/>
    <w:tmpl w:val="62A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5174446"/>
    <w:multiLevelType w:val="hybridMultilevel"/>
    <w:tmpl w:val="63E81C74"/>
    <w:lvl w:ilvl="0" w:tplc="2CB80B5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373866">
    <w:abstractNumId w:val="10"/>
  </w:num>
  <w:num w:numId="2" w16cid:durableId="513232131">
    <w:abstractNumId w:val="3"/>
  </w:num>
  <w:num w:numId="3" w16cid:durableId="1700356670">
    <w:abstractNumId w:val="5"/>
  </w:num>
  <w:num w:numId="4" w16cid:durableId="2044818523">
    <w:abstractNumId w:val="0"/>
  </w:num>
  <w:num w:numId="5" w16cid:durableId="365255304">
    <w:abstractNumId w:val="12"/>
  </w:num>
  <w:num w:numId="6" w16cid:durableId="739521844">
    <w:abstractNumId w:val="9"/>
  </w:num>
  <w:num w:numId="7" w16cid:durableId="1160463121">
    <w:abstractNumId w:val="4"/>
  </w:num>
  <w:num w:numId="8" w16cid:durableId="170071486">
    <w:abstractNumId w:val="7"/>
  </w:num>
  <w:num w:numId="9" w16cid:durableId="246036549">
    <w:abstractNumId w:val="6"/>
  </w:num>
  <w:num w:numId="10" w16cid:durableId="10568268">
    <w:abstractNumId w:val="1"/>
  </w:num>
  <w:num w:numId="11" w16cid:durableId="1509175459">
    <w:abstractNumId w:val="2"/>
  </w:num>
  <w:num w:numId="12" w16cid:durableId="1665666929">
    <w:abstractNumId w:val="11"/>
  </w:num>
  <w:num w:numId="13" w16cid:durableId="1739743914">
    <w:abstractNumId w:val="10"/>
  </w:num>
  <w:num w:numId="14" w16cid:durableId="1443963119">
    <w:abstractNumId w:val="10"/>
  </w:num>
  <w:num w:numId="15" w16cid:durableId="1740858269">
    <w:abstractNumId w:val="10"/>
  </w:num>
  <w:num w:numId="16" w16cid:durableId="576329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7CD"/>
    <w:rsid w:val="00021C3A"/>
    <w:rsid w:val="000A67CD"/>
    <w:rsid w:val="000D4842"/>
    <w:rsid w:val="00114B49"/>
    <w:rsid w:val="00131B36"/>
    <w:rsid w:val="001379A0"/>
    <w:rsid w:val="00147F7C"/>
    <w:rsid w:val="00177A60"/>
    <w:rsid w:val="0018259B"/>
    <w:rsid w:val="00193367"/>
    <w:rsid w:val="00194CF2"/>
    <w:rsid w:val="00196B3F"/>
    <w:rsid w:val="002A3634"/>
    <w:rsid w:val="0034003A"/>
    <w:rsid w:val="003B1F36"/>
    <w:rsid w:val="004534C0"/>
    <w:rsid w:val="00476FBE"/>
    <w:rsid w:val="004B45CF"/>
    <w:rsid w:val="004D6ED8"/>
    <w:rsid w:val="006C550E"/>
    <w:rsid w:val="007A3002"/>
    <w:rsid w:val="00887824"/>
    <w:rsid w:val="00933551"/>
    <w:rsid w:val="00934A66"/>
    <w:rsid w:val="009716E2"/>
    <w:rsid w:val="00983468"/>
    <w:rsid w:val="00A05146"/>
    <w:rsid w:val="00A71A92"/>
    <w:rsid w:val="00A90637"/>
    <w:rsid w:val="00AD69B8"/>
    <w:rsid w:val="00B16565"/>
    <w:rsid w:val="00BA4100"/>
    <w:rsid w:val="00BC68B5"/>
    <w:rsid w:val="00C2090F"/>
    <w:rsid w:val="00C71E6C"/>
    <w:rsid w:val="00C8200F"/>
    <w:rsid w:val="00C87219"/>
    <w:rsid w:val="00C91FCE"/>
    <w:rsid w:val="00CF512C"/>
    <w:rsid w:val="00D81F66"/>
    <w:rsid w:val="00DF7AA2"/>
    <w:rsid w:val="00EF6DF5"/>
    <w:rsid w:val="00F12F04"/>
    <w:rsid w:val="00F176AD"/>
    <w:rsid w:val="00F43FFF"/>
    <w:rsid w:val="00F54B4C"/>
    <w:rsid w:val="00FB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2410B9"/>
  <w15:docId w15:val="{1622BE86-ECE0-4B82-B97C-2F4C03A4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7CD"/>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autoRedefine/>
    <w:uiPriority w:val="34"/>
    <w:qFormat/>
    <w:rsid w:val="000A67CD"/>
    <w:pPr>
      <w:numPr>
        <w:numId w:val="1"/>
      </w:numPr>
    </w:pPr>
    <w:rPr>
      <w:rFonts w:eastAsia="Times New Roman"/>
      <w:szCs w:val="20"/>
      <w:lang w:val="en-GB"/>
    </w:rPr>
  </w:style>
  <w:style w:type="paragraph" w:styleId="Footer">
    <w:name w:val="footer"/>
    <w:basedOn w:val="Normal"/>
    <w:link w:val="FooterChar"/>
    <w:uiPriority w:val="99"/>
    <w:unhideWhenUsed/>
    <w:rsid w:val="000A67CD"/>
    <w:pPr>
      <w:tabs>
        <w:tab w:val="center" w:pos="4320"/>
        <w:tab w:val="right" w:pos="8640"/>
      </w:tabs>
      <w:spacing w:before="0" w:after="0"/>
    </w:pPr>
  </w:style>
  <w:style w:type="character" w:customStyle="1" w:styleId="FooterChar">
    <w:name w:val="Footer Char"/>
    <w:basedOn w:val="DefaultParagraphFont"/>
    <w:link w:val="Footer"/>
    <w:uiPriority w:val="99"/>
    <w:rsid w:val="000A67CD"/>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0A67CD"/>
  </w:style>
  <w:style w:type="character" w:styleId="Hyperlink">
    <w:name w:val="Hyperlink"/>
    <w:uiPriority w:val="99"/>
    <w:unhideWhenUsed/>
    <w:qFormat/>
    <w:rsid w:val="000A67CD"/>
    <w:rPr>
      <w:rFonts w:ascii="Arial" w:hAnsi="Arial"/>
      <w:color w:val="0092CF"/>
      <w:sz w:val="20"/>
      <w:u w:val="single"/>
    </w:rPr>
  </w:style>
  <w:style w:type="paragraph" w:customStyle="1" w:styleId="Text">
    <w:name w:val="Text"/>
    <w:basedOn w:val="BodyText"/>
    <w:link w:val="TextChar"/>
    <w:qFormat/>
    <w:rsid w:val="000A67CD"/>
    <w:pPr>
      <w:spacing w:before="0"/>
    </w:pPr>
    <w:rPr>
      <w:rFonts w:cs="Arial"/>
      <w:szCs w:val="20"/>
    </w:rPr>
  </w:style>
  <w:style w:type="character" w:customStyle="1" w:styleId="TextChar">
    <w:name w:val="Text Char"/>
    <w:link w:val="Text"/>
    <w:rsid w:val="000A67CD"/>
    <w:rPr>
      <w:rFonts w:ascii="Arial" w:eastAsia="MS Mincho" w:hAnsi="Arial" w:cs="Arial"/>
      <w:sz w:val="20"/>
      <w:szCs w:val="20"/>
      <w:lang w:val="en-US"/>
    </w:rPr>
  </w:style>
  <w:style w:type="paragraph" w:customStyle="1" w:styleId="Heading">
    <w:name w:val="Heading"/>
    <w:basedOn w:val="BodyText"/>
    <w:link w:val="HeadingChar"/>
    <w:autoRedefine/>
    <w:qFormat/>
    <w:rsid w:val="00CF512C"/>
    <w:pPr>
      <w:spacing w:before="0"/>
    </w:pPr>
    <w:rPr>
      <w:b/>
      <w:sz w:val="24"/>
    </w:rPr>
  </w:style>
  <w:style w:type="character" w:customStyle="1" w:styleId="HeadingChar">
    <w:name w:val="Heading Char"/>
    <w:link w:val="Heading"/>
    <w:rsid w:val="00CF512C"/>
    <w:rPr>
      <w:rFonts w:ascii="Arial" w:eastAsia="MS Mincho" w:hAnsi="Arial" w:cs="Times New Roman"/>
      <w:b/>
      <w:sz w:val="24"/>
      <w:szCs w:val="24"/>
      <w:lang w:val="en-US"/>
    </w:rPr>
  </w:style>
  <w:style w:type="paragraph" w:customStyle="1" w:styleId="Sub-heading">
    <w:name w:val="Sub-heading"/>
    <w:basedOn w:val="BodyText"/>
    <w:link w:val="Sub-headingChar"/>
    <w:qFormat/>
    <w:rsid w:val="000A67CD"/>
    <w:pPr>
      <w:spacing w:before="0"/>
    </w:pPr>
    <w:rPr>
      <w:rFonts w:cs="Arial"/>
      <w:b/>
      <w:szCs w:val="20"/>
    </w:rPr>
  </w:style>
  <w:style w:type="character" w:customStyle="1" w:styleId="Sub-headingChar">
    <w:name w:val="Sub-heading Char"/>
    <w:link w:val="Sub-heading"/>
    <w:rsid w:val="000A67CD"/>
    <w:rPr>
      <w:rFonts w:ascii="Arial" w:eastAsia="MS Mincho" w:hAnsi="Arial" w:cs="Arial"/>
      <w:b/>
      <w:sz w:val="20"/>
      <w:szCs w:val="20"/>
      <w:lang w:val="en-US"/>
    </w:rPr>
  </w:style>
  <w:style w:type="paragraph" w:customStyle="1" w:styleId="TableHeading">
    <w:name w:val="TableHeading"/>
    <w:basedOn w:val="Text"/>
    <w:link w:val="TableHeadingChar"/>
    <w:qFormat/>
    <w:rsid w:val="000A67CD"/>
    <w:pPr>
      <w:jc w:val="center"/>
    </w:pPr>
    <w:rPr>
      <w:b/>
      <w:color w:val="FFFFFF"/>
    </w:rPr>
  </w:style>
  <w:style w:type="character" w:customStyle="1" w:styleId="TableHeadingChar">
    <w:name w:val="TableHeading Char"/>
    <w:link w:val="TableHeading"/>
    <w:rsid w:val="000A67CD"/>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0A67CD"/>
  </w:style>
  <w:style w:type="character" w:customStyle="1" w:styleId="BodyTextChar">
    <w:name w:val="Body Text Char"/>
    <w:basedOn w:val="DefaultParagraphFont"/>
    <w:link w:val="BodyText"/>
    <w:uiPriority w:val="99"/>
    <w:semiHidden/>
    <w:rsid w:val="000A67CD"/>
    <w:rPr>
      <w:rFonts w:ascii="Arial" w:eastAsia="MS Mincho" w:hAnsi="Arial" w:cs="Times New Roman"/>
      <w:sz w:val="20"/>
      <w:szCs w:val="24"/>
      <w:lang w:val="en-US"/>
    </w:rPr>
  </w:style>
  <w:style w:type="paragraph" w:styleId="Header">
    <w:name w:val="header"/>
    <w:basedOn w:val="Normal"/>
    <w:link w:val="HeaderChar"/>
    <w:uiPriority w:val="99"/>
    <w:unhideWhenUsed/>
    <w:rsid w:val="000A67CD"/>
    <w:pPr>
      <w:tabs>
        <w:tab w:val="center" w:pos="4513"/>
        <w:tab w:val="right" w:pos="9026"/>
      </w:tabs>
      <w:spacing w:before="0" w:after="0"/>
    </w:pPr>
  </w:style>
  <w:style w:type="character" w:customStyle="1" w:styleId="HeaderChar">
    <w:name w:val="Header Char"/>
    <w:basedOn w:val="DefaultParagraphFont"/>
    <w:link w:val="Header"/>
    <w:uiPriority w:val="99"/>
    <w:rsid w:val="000A67CD"/>
    <w:rPr>
      <w:rFonts w:ascii="Arial" w:eastAsia="MS Mincho" w:hAnsi="Arial" w:cs="Times New Roman"/>
      <w:sz w:val="20"/>
      <w:szCs w:val="24"/>
      <w:lang w:val="en-US"/>
    </w:rPr>
  </w:style>
  <w:style w:type="paragraph" w:styleId="ListParagraph">
    <w:name w:val="List Paragraph"/>
    <w:basedOn w:val="Normal"/>
    <w:uiPriority w:val="34"/>
    <w:qFormat/>
    <w:rsid w:val="0034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93D59FC86DF64CBF4CB17555C4DBDF" ma:contentTypeVersion="18" ma:contentTypeDescription="Create a new document." ma:contentTypeScope="" ma:versionID="5fac45b8e728b5a998c4c9461d06e63f">
  <xsd:schema xmlns:xsd="http://www.w3.org/2001/XMLSchema" xmlns:xs="http://www.w3.org/2001/XMLSchema" xmlns:p="http://schemas.microsoft.com/office/2006/metadata/properties" xmlns:ns2="8d3b3e5f-5f90-4131-80fe-b7de63928b7a" xmlns:ns3="3b68446b-f1db-48c8-9307-e6ae57110a6d" targetNamespace="http://schemas.microsoft.com/office/2006/metadata/properties" ma:root="true" ma:fieldsID="8ac806eeed560409a81357cd282981d8" ns2:_="" ns3:_="">
    <xsd:import namespace="8d3b3e5f-5f90-4131-80fe-b7de63928b7a"/>
    <xsd:import namespace="3b68446b-f1db-48c8-9307-e6ae57110a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2:SharedWithUsers" minOccurs="0"/>
                <xsd:element ref="ns2:SharedWithDetails"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b3e5f-5f90-4131-80fe-b7de63928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f82aa9eb-fc80-44cf-91ba-b2d9a649dd6b}" ma:internalName="TaxCatchAll" ma:showField="CatchAllData" ma:web="8d3b3e5f-5f90-4131-80fe-b7de63928b7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8446b-f1db-48c8-9307-e6ae57110a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83d8d4-59e5-4ce4-9a83-3f14d869587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b3e5f-5f90-4131-80fe-b7de63928b7a">ZY3XMHKX4JTP-2008157497-42151</_dlc_DocId>
    <_dlc_DocIdUrl xmlns="8d3b3e5f-5f90-4131-80fe-b7de63928b7a">
      <Url>https://bournemat.sharepoint.com/sites/CentralTeamHR/_layouts/15/DocIdRedir.aspx?ID=ZY3XMHKX4JTP-2008157497-42151</Url>
      <Description>ZY3XMHKX4JTP-2008157497-42151</Description>
    </_dlc_DocIdUrl>
    <lcf76f155ced4ddcb4097134ff3c332f xmlns="3b68446b-f1db-48c8-9307-e6ae57110a6d">
      <Terms xmlns="http://schemas.microsoft.com/office/infopath/2007/PartnerControls"/>
    </lcf76f155ced4ddcb4097134ff3c332f>
    <TaxCatchAll xmlns="8d3b3e5f-5f90-4131-80fe-b7de63928b7a" xsi:nil="true"/>
    <_Flow_SignoffStatus xmlns="3b68446b-f1db-48c8-9307-e6ae57110a6d" xsi:nil="true"/>
  </documentManagement>
</p:properties>
</file>

<file path=customXml/itemProps1.xml><?xml version="1.0" encoding="utf-8"?>
<ds:datastoreItem xmlns:ds="http://schemas.openxmlformats.org/officeDocument/2006/customXml" ds:itemID="{277B38E6-1739-4EC0-A549-1773FD92C6FE}">
  <ds:schemaRefs>
    <ds:schemaRef ds:uri="http://schemas.microsoft.com/sharepoint/events"/>
  </ds:schemaRefs>
</ds:datastoreItem>
</file>

<file path=customXml/itemProps2.xml><?xml version="1.0" encoding="utf-8"?>
<ds:datastoreItem xmlns:ds="http://schemas.openxmlformats.org/officeDocument/2006/customXml" ds:itemID="{E2ADCE45-5F52-4522-BA16-FA071F21A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b3e5f-5f90-4131-80fe-b7de63928b7a"/>
    <ds:schemaRef ds:uri="3b68446b-f1db-48c8-9307-e6ae57110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69007-6638-43CF-91F7-69CE684D0E02}">
  <ds:schemaRefs>
    <ds:schemaRef ds:uri="http://schemas.microsoft.com/sharepoint/v3/contenttype/forms"/>
  </ds:schemaRefs>
</ds:datastoreItem>
</file>

<file path=customXml/itemProps4.xml><?xml version="1.0" encoding="utf-8"?>
<ds:datastoreItem xmlns:ds="http://schemas.openxmlformats.org/officeDocument/2006/customXml" ds:itemID="{04038BC6-C62D-473F-B181-61406BFBD245}">
  <ds:schemaRefs>
    <ds:schemaRef ds:uri="http://schemas.microsoft.com/office/2006/metadata/properties"/>
    <ds:schemaRef ds:uri="http://schemas.microsoft.com/office/infopath/2007/PartnerControls"/>
    <ds:schemaRef ds:uri="8d3b3e5f-5f90-4131-80fe-b7de63928b7a"/>
    <ds:schemaRef ds:uri="3b68446b-f1db-48c8-9307-e6ae57110a6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Iwade-01</dc:creator>
  <cp:lastModifiedBy>Sam Osborn</cp:lastModifiedBy>
  <cp:revision>25</cp:revision>
  <cp:lastPrinted>2020-03-17T10:04:00Z</cp:lastPrinted>
  <dcterms:created xsi:type="dcterms:W3CDTF">2024-06-13T11:13:00Z</dcterms:created>
  <dcterms:modified xsi:type="dcterms:W3CDTF">2024-06-13T12:54:00Z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0x010100C193D59FC86DF64CBF4CB17555C4DBDF</vt:lpwstr>
  </property>
  <property fmtid="{D5CDD505-2E9C-101B-9397-08002B2CF9AE}" pid="3" name="MediaServiceImageTags">
    <vt:lpwstr/>
  </property>
  <property fmtid="{D5CDD505-2E9C-101B-9397-08002B2CF9AE}" pid="4" name="_dlc_DocIdItemGuid">
    <vt:lpwstr>0cb07220-36a1-45bb-a959-d8b744e8b73a</vt:lpwstr>
  </property>
</Properties>
</file>