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7316" w14:textId="77777777" w:rsidR="00F570F9" w:rsidRPr="00D83230" w:rsidRDefault="00F570F9" w:rsidP="00F570F9">
      <w:pPr>
        <w:pStyle w:val="Heading1"/>
        <w:spacing w:before="0"/>
        <w:jc w:val="both"/>
        <w:rPr>
          <w:rFonts w:ascii="Roboto" w:hAnsi="Roboto" w:cs="Arial"/>
          <w:color w:val="5EBEC2"/>
          <w:sz w:val="44"/>
          <w:szCs w:val="44"/>
        </w:rPr>
      </w:pPr>
      <w:r w:rsidRPr="00D83230">
        <w:rPr>
          <w:rFonts w:ascii="Roboto" w:hAnsi="Roboto" w:cs="Arial"/>
          <w:color w:val="5EBEC2"/>
          <w:sz w:val="44"/>
          <w:szCs w:val="44"/>
        </w:rPr>
        <w:t>Job Description</w:t>
      </w:r>
    </w:p>
    <w:p w14:paraId="73AA0C13" w14:textId="77777777" w:rsidR="00F570F9" w:rsidRPr="00D83230" w:rsidRDefault="00F570F9" w:rsidP="00F570F9">
      <w:pPr>
        <w:spacing w:after="0"/>
        <w:jc w:val="both"/>
        <w:rPr>
          <w:rFonts w:ascii="Roboto" w:hAnsi="Roboto" w:cs="Arial"/>
          <w:color w:val="5EBEC2"/>
          <w:sz w:val="24"/>
          <w:szCs w:val="24"/>
        </w:rPr>
      </w:pPr>
    </w:p>
    <w:p w14:paraId="5D9E231F" w14:textId="77777777" w:rsidR="00F570F9" w:rsidRPr="00D83230" w:rsidRDefault="00F570F9" w:rsidP="00F570F9">
      <w:pPr>
        <w:jc w:val="both"/>
        <w:rPr>
          <w:rFonts w:cstheme="minorHAnsi"/>
          <w:sz w:val="24"/>
          <w:szCs w:val="24"/>
        </w:rPr>
      </w:pPr>
      <w:r w:rsidRPr="00D83230">
        <w:rPr>
          <w:rFonts w:cstheme="minorHAnsi"/>
          <w:b/>
          <w:bCs/>
          <w:sz w:val="24"/>
          <w:szCs w:val="24"/>
        </w:rPr>
        <w:t>Post Title:</w:t>
      </w:r>
      <w:r w:rsidRPr="00D83230">
        <w:rPr>
          <w:rFonts w:cstheme="minorHAnsi"/>
          <w:sz w:val="24"/>
          <w:szCs w:val="24"/>
        </w:rPr>
        <w:tab/>
      </w:r>
      <w:r w:rsidRPr="00D83230">
        <w:rPr>
          <w:rFonts w:cstheme="minorHAnsi"/>
          <w:sz w:val="24"/>
          <w:szCs w:val="24"/>
        </w:rPr>
        <w:tab/>
      </w:r>
      <w:r w:rsidRPr="00D83230">
        <w:rPr>
          <w:rFonts w:cstheme="minorHAnsi"/>
          <w:sz w:val="24"/>
          <w:szCs w:val="24"/>
        </w:rPr>
        <w:tab/>
        <w:t xml:space="preserve">Breakfast Club Supervisor </w:t>
      </w:r>
    </w:p>
    <w:p w14:paraId="16B63D99" w14:textId="129D1E21" w:rsidR="00F570F9" w:rsidRPr="00D83230" w:rsidRDefault="00F570F9" w:rsidP="00F570F9">
      <w:pPr>
        <w:jc w:val="both"/>
        <w:rPr>
          <w:rFonts w:cstheme="minorHAnsi"/>
          <w:sz w:val="24"/>
          <w:szCs w:val="24"/>
        </w:rPr>
      </w:pPr>
      <w:r w:rsidRPr="00D83230">
        <w:rPr>
          <w:rFonts w:cstheme="minorHAnsi"/>
          <w:b/>
          <w:bCs/>
          <w:sz w:val="24"/>
          <w:szCs w:val="24"/>
        </w:rPr>
        <w:t>Job Ref Number</w:t>
      </w:r>
      <w:r w:rsidRPr="00D83230">
        <w:rPr>
          <w:rFonts w:cstheme="minorHAnsi"/>
          <w:sz w:val="24"/>
          <w:szCs w:val="24"/>
        </w:rPr>
        <w:t>:</w:t>
      </w:r>
      <w:r w:rsidRPr="00D83230">
        <w:rPr>
          <w:rFonts w:cstheme="minorHAnsi"/>
          <w:sz w:val="24"/>
          <w:szCs w:val="24"/>
        </w:rPr>
        <w:tab/>
      </w:r>
      <w:r w:rsidRPr="00D83230">
        <w:rPr>
          <w:rFonts w:cstheme="minorHAnsi"/>
          <w:sz w:val="24"/>
          <w:szCs w:val="24"/>
        </w:rPr>
        <w:tab/>
        <w:t>1326</w:t>
      </w:r>
      <w:r w:rsidR="4FFB6729" w:rsidRPr="00D83230">
        <w:rPr>
          <w:rFonts w:cstheme="minorHAnsi"/>
          <w:sz w:val="24"/>
          <w:szCs w:val="24"/>
        </w:rPr>
        <w:t xml:space="preserve"> - Grade D</w:t>
      </w:r>
    </w:p>
    <w:p w14:paraId="6865C82F" w14:textId="77777777" w:rsidR="00F570F9" w:rsidRPr="00D83230" w:rsidRDefault="00F570F9" w:rsidP="00F570F9">
      <w:pPr>
        <w:jc w:val="both"/>
        <w:rPr>
          <w:rFonts w:cstheme="minorHAnsi"/>
          <w:sz w:val="24"/>
          <w:szCs w:val="24"/>
        </w:rPr>
      </w:pPr>
      <w:r w:rsidRPr="00D83230">
        <w:rPr>
          <w:rFonts w:cstheme="minorHAnsi"/>
          <w:b/>
          <w:bCs/>
          <w:sz w:val="24"/>
          <w:szCs w:val="24"/>
        </w:rPr>
        <w:t>Responsible to</w:t>
      </w:r>
      <w:r w:rsidRPr="00D83230">
        <w:rPr>
          <w:rFonts w:cstheme="minorHAnsi"/>
          <w:sz w:val="24"/>
          <w:szCs w:val="24"/>
        </w:rPr>
        <w:t>:</w:t>
      </w:r>
      <w:r w:rsidRPr="00D83230">
        <w:rPr>
          <w:rFonts w:cstheme="minorHAnsi"/>
          <w:sz w:val="24"/>
          <w:szCs w:val="24"/>
        </w:rPr>
        <w:tab/>
      </w:r>
      <w:r w:rsidRPr="00D83230">
        <w:rPr>
          <w:rFonts w:cstheme="minorHAnsi"/>
          <w:sz w:val="24"/>
          <w:szCs w:val="24"/>
        </w:rPr>
        <w:tab/>
      </w:r>
      <w:r w:rsidRPr="00D83230">
        <w:rPr>
          <w:rFonts w:cstheme="minorHAnsi"/>
          <w:sz w:val="24"/>
          <w:szCs w:val="24"/>
          <w:highlight w:val="yellow"/>
        </w:rPr>
        <w:t>Headteacher</w:t>
      </w:r>
    </w:p>
    <w:p w14:paraId="23BD965B" w14:textId="77777777" w:rsidR="00F570F9" w:rsidRPr="00D83230" w:rsidRDefault="00F570F9" w:rsidP="00F570F9">
      <w:pPr>
        <w:jc w:val="both"/>
        <w:rPr>
          <w:rFonts w:cstheme="minorHAnsi"/>
          <w:sz w:val="24"/>
          <w:szCs w:val="24"/>
        </w:rPr>
      </w:pPr>
      <w:r w:rsidRPr="00D83230">
        <w:rPr>
          <w:rFonts w:cstheme="minorHAnsi"/>
          <w:b/>
          <w:bCs/>
          <w:sz w:val="24"/>
          <w:szCs w:val="24"/>
        </w:rPr>
        <w:t>Responsible for</w:t>
      </w:r>
      <w:r w:rsidRPr="00D83230">
        <w:rPr>
          <w:rFonts w:cstheme="minorHAnsi"/>
          <w:sz w:val="24"/>
          <w:szCs w:val="24"/>
        </w:rPr>
        <w:t>:</w:t>
      </w:r>
      <w:r w:rsidRPr="00D83230">
        <w:rPr>
          <w:rFonts w:cstheme="minorHAnsi"/>
          <w:sz w:val="24"/>
          <w:szCs w:val="24"/>
        </w:rPr>
        <w:tab/>
      </w:r>
      <w:r w:rsidRPr="00D83230">
        <w:rPr>
          <w:rFonts w:cstheme="minorHAnsi"/>
          <w:sz w:val="24"/>
          <w:szCs w:val="24"/>
        </w:rPr>
        <w:tab/>
        <w:t>n/a</w:t>
      </w:r>
    </w:p>
    <w:p w14:paraId="3B3DEE63" w14:textId="77777777" w:rsidR="00F570F9" w:rsidRPr="00D83230" w:rsidRDefault="00F570F9" w:rsidP="00F570F9">
      <w:pPr>
        <w:spacing w:after="0"/>
        <w:jc w:val="both"/>
        <w:rPr>
          <w:rFonts w:cstheme="minorHAnsi"/>
          <w:sz w:val="24"/>
          <w:szCs w:val="24"/>
        </w:rPr>
      </w:pPr>
    </w:p>
    <w:p w14:paraId="51EF10D3" w14:textId="77777777" w:rsidR="00F570F9" w:rsidRPr="00D83230" w:rsidRDefault="00F570F9" w:rsidP="00F570F9">
      <w:pPr>
        <w:spacing w:after="80"/>
        <w:jc w:val="both"/>
        <w:rPr>
          <w:rFonts w:cstheme="minorHAnsi"/>
          <w:b/>
          <w:bCs/>
          <w:sz w:val="24"/>
          <w:szCs w:val="24"/>
          <w:u w:val="single"/>
        </w:rPr>
      </w:pPr>
      <w:r w:rsidRPr="00D83230">
        <w:rPr>
          <w:rFonts w:cstheme="minorHAnsi"/>
          <w:b/>
          <w:bCs/>
          <w:sz w:val="24"/>
          <w:szCs w:val="24"/>
          <w:u w:val="single"/>
        </w:rPr>
        <w:t>Purpose of the Job</w:t>
      </w:r>
    </w:p>
    <w:p w14:paraId="5B6545B8" w14:textId="77777777" w:rsidR="00F570F9" w:rsidRPr="00D83230" w:rsidRDefault="00F570F9" w:rsidP="00F570F9">
      <w:pPr>
        <w:pStyle w:val="ListParagraph"/>
        <w:numPr>
          <w:ilvl w:val="0"/>
          <w:numId w:val="1"/>
        </w:numPr>
        <w:jc w:val="both"/>
        <w:rPr>
          <w:rFonts w:asciiTheme="minorHAnsi" w:hAnsiTheme="minorHAnsi" w:cstheme="minorHAnsi"/>
        </w:rPr>
      </w:pPr>
      <w:r w:rsidRPr="00D83230">
        <w:rPr>
          <w:rFonts w:asciiTheme="minorHAnsi" w:hAnsiTheme="minorHAnsi" w:cstheme="minorHAnsi"/>
        </w:rPr>
        <w:t xml:space="preserve">To be responsible for the planning, supervision and organising of facilities </w:t>
      </w:r>
      <w:proofErr w:type="gramStart"/>
      <w:r w:rsidRPr="00D83230">
        <w:rPr>
          <w:rFonts w:asciiTheme="minorHAnsi" w:hAnsiTheme="minorHAnsi" w:cstheme="minorHAnsi"/>
        </w:rPr>
        <w:t>in order to</w:t>
      </w:r>
      <w:proofErr w:type="gramEnd"/>
      <w:r w:rsidRPr="00D83230">
        <w:rPr>
          <w:rFonts w:asciiTheme="minorHAnsi" w:hAnsiTheme="minorHAnsi" w:cstheme="minorHAnsi"/>
        </w:rPr>
        <w:t xml:space="preserve"> offer families a place for children to go before school and to provide the opportunity for children to have breakfast and participate in activities in a safe and secure environment.</w:t>
      </w:r>
    </w:p>
    <w:p w14:paraId="06E5BCB0" w14:textId="77777777" w:rsidR="009178F1" w:rsidRPr="00D83230" w:rsidRDefault="009178F1" w:rsidP="009178F1">
      <w:pPr>
        <w:pStyle w:val="ListParagraph"/>
        <w:numPr>
          <w:ilvl w:val="0"/>
          <w:numId w:val="1"/>
        </w:numPr>
        <w:shd w:val="clear" w:color="auto" w:fill="FFFFFF"/>
        <w:textAlignment w:val="baseline"/>
        <w:rPr>
          <w:rFonts w:asciiTheme="minorHAnsi" w:hAnsiTheme="minorHAnsi" w:cstheme="minorHAnsi"/>
          <w:lang w:eastAsia="en-GB"/>
        </w:rPr>
      </w:pPr>
      <w:r w:rsidRPr="00D83230">
        <w:rPr>
          <w:rFonts w:asciiTheme="minorHAnsi" w:hAnsiTheme="minorHAnsi" w:cstheme="minorHAnsi"/>
        </w:rPr>
        <w:t>Understand and implement all Safeguarding policies and procedure in relation to working with children and young people.</w:t>
      </w:r>
    </w:p>
    <w:p w14:paraId="5730803B" w14:textId="77777777" w:rsidR="00F570F9" w:rsidRPr="00D83230" w:rsidRDefault="00F570F9" w:rsidP="00F570F9">
      <w:pPr>
        <w:spacing w:after="0"/>
        <w:jc w:val="both"/>
        <w:rPr>
          <w:rFonts w:cstheme="minorHAnsi"/>
          <w:sz w:val="24"/>
          <w:szCs w:val="24"/>
        </w:rPr>
      </w:pPr>
    </w:p>
    <w:p w14:paraId="7AB42FD9" w14:textId="77777777" w:rsidR="00F570F9" w:rsidRPr="00D83230" w:rsidRDefault="00F570F9" w:rsidP="00F570F9">
      <w:pPr>
        <w:spacing w:after="80"/>
        <w:jc w:val="both"/>
        <w:rPr>
          <w:rFonts w:cstheme="minorHAnsi"/>
          <w:b/>
          <w:bCs/>
          <w:sz w:val="24"/>
          <w:szCs w:val="24"/>
          <w:u w:val="single"/>
        </w:rPr>
      </w:pPr>
      <w:r w:rsidRPr="00D83230">
        <w:rPr>
          <w:rFonts w:cstheme="minorHAnsi"/>
          <w:b/>
          <w:bCs/>
          <w:sz w:val="24"/>
          <w:szCs w:val="24"/>
          <w:u w:val="single"/>
        </w:rPr>
        <w:t>Job Context</w:t>
      </w:r>
    </w:p>
    <w:p w14:paraId="6D9C7E8E" w14:textId="77777777" w:rsidR="00F570F9" w:rsidRPr="00D83230" w:rsidRDefault="00F570F9" w:rsidP="00F570F9">
      <w:pPr>
        <w:spacing w:after="0"/>
        <w:jc w:val="both"/>
        <w:rPr>
          <w:rFonts w:cstheme="minorHAnsi"/>
          <w:bCs/>
          <w:sz w:val="24"/>
          <w:szCs w:val="24"/>
          <w:lang w:eastAsia="en-GB"/>
        </w:rPr>
      </w:pPr>
      <w:r w:rsidRPr="00D83230">
        <w:rPr>
          <w:rFonts w:cstheme="minorHAnsi"/>
          <w:bCs/>
          <w:sz w:val="24"/>
          <w:szCs w:val="24"/>
          <w:lang w:eastAsia="en-GB"/>
        </w:rPr>
        <w:t xml:space="preserve">This is an additional facility provided by the school without charge on school premises, for children to go before school and include provision of a healthy breakfast as well as other activities. These are particularly useful for children who arrive early at school, if for instance their parent works (although clubs are open to children of non-working parents also). </w:t>
      </w:r>
    </w:p>
    <w:p w14:paraId="27B00EFD" w14:textId="77777777" w:rsidR="00F570F9" w:rsidRPr="00D83230" w:rsidRDefault="00F570F9" w:rsidP="00F570F9">
      <w:pPr>
        <w:spacing w:after="0"/>
        <w:jc w:val="both"/>
        <w:rPr>
          <w:rFonts w:cstheme="minorHAnsi"/>
          <w:bCs/>
          <w:sz w:val="24"/>
          <w:szCs w:val="24"/>
          <w:lang w:eastAsia="en-GB"/>
        </w:rPr>
      </w:pPr>
      <w:r w:rsidRPr="00D83230">
        <w:rPr>
          <w:rFonts w:cstheme="minorHAnsi"/>
          <w:bCs/>
          <w:sz w:val="24"/>
          <w:szCs w:val="24"/>
          <w:lang w:eastAsia="en-GB"/>
        </w:rPr>
        <w:t xml:space="preserve">The job involves standing during most of the working period. </w:t>
      </w:r>
      <w:r w:rsidRPr="00D83230">
        <w:rPr>
          <w:rFonts w:cstheme="minorHAnsi"/>
          <w:sz w:val="24"/>
          <w:szCs w:val="24"/>
        </w:rPr>
        <w:t xml:space="preserve">A low level of physical effort is required </w:t>
      </w:r>
      <w:proofErr w:type="gramStart"/>
      <w:r w:rsidRPr="00D83230">
        <w:rPr>
          <w:rFonts w:cstheme="minorHAnsi"/>
          <w:sz w:val="24"/>
          <w:szCs w:val="24"/>
        </w:rPr>
        <w:t>on a daily basis</w:t>
      </w:r>
      <w:proofErr w:type="gramEnd"/>
      <w:r w:rsidRPr="00D83230">
        <w:rPr>
          <w:rFonts w:cstheme="minorHAnsi"/>
          <w:sz w:val="24"/>
          <w:szCs w:val="24"/>
        </w:rPr>
        <w:t xml:space="preserve"> when setting up and clearing away tables and chairs for breakfast and activities.</w:t>
      </w:r>
    </w:p>
    <w:p w14:paraId="283BCE10" w14:textId="77777777" w:rsidR="00F570F9" w:rsidRPr="00D83230" w:rsidRDefault="00F570F9" w:rsidP="00F570F9">
      <w:pPr>
        <w:spacing w:after="0"/>
        <w:jc w:val="both"/>
        <w:rPr>
          <w:rFonts w:cstheme="minorHAnsi"/>
          <w:sz w:val="24"/>
          <w:szCs w:val="24"/>
        </w:rPr>
      </w:pPr>
    </w:p>
    <w:p w14:paraId="195D0099" w14:textId="77777777" w:rsidR="00F570F9" w:rsidRPr="00D83230" w:rsidRDefault="00F570F9" w:rsidP="00F570F9">
      <w:pPr>
        <w:spacing w:after="0"/>
        <w:jc w:val="both"/>
        <w:rPr>
          <w:rFonts w:cstheme="minorHAnsi"/>
          <w:b/>
          <w:bCs/>
          <w:sz w:val="24"/>
          <w:szCs w:val="24"/>
          <w:u w:val="single"/>
        </w:rPr>
      </w:pPr>
      <w:r w:rsidRPr="00D83230">
        <w:rPr>
          <w:rFonts w:cstheme="minorHAnsi"/>
          <w:b/>
          <w:bCs/>
          <w:sz w:val="24"/>
          <w:szCs w:val="24"/>
          <w:u w:val="single"/>
        </w:rPr>
        <w:t>Accountabilities</w:t>
      </w:r>
    </w:p>
    <w:p w14:paraId="1FECBDAF" w14:textId="77777777" w:rsidR="00F570F9" w:rsidRPr="00D83230" w:rsidRDefault="00F570F9" w:rsidP="00F570F9">
      <w:pPr>
        <w:spacing w:after="0"/>
        <w:jc w:val="both"/>
        <w:rPr>
          <w:rFonts w:cstheme="minorHAnsi"/>
          <w:sz w:val="24"/>
          <w:szCs w:val="24"/>
        </w:rPr>
      </w:pPr>
      <w:r w:rsidRPr="00D83230">
        <w:rPr>
          <w:rFonts w:cstheme="minorHAnsi"/>
          <w:sz w:val="24"/>
          <w:szCs w:val="24"/>
        </w:rPr>
        <w:t>The role of the job holder is to oversee the function of the Breakfast club and ensure it operates according to school policy, health, safety and hygiene standards and any purchases or monies are accurately and effectively processed. They supervise Breakfast club assistants and the children attending the club.</w:t>
      </w:r>
    </w:p>
    <w:p w14:paraId="5554F0A8" w14:textId="77777777" w:rsidR="00A74E4F" w:rsidRPr="00D83230" w:rsidRDefault="00A74E4F" w:rsidP="00F570F9">
      <w:pPr>
        <w:spacing w:after="0"/>
        <w:jc w:val="both"/>
        <w:rPr>
          <w:rFonts w:cstheme="minorHAnsi"/>
          <w:i/>
          <w:iCs/>
          <w:sz w:val="24"/>
          <w:szCs w:val="24"/>
        </w:rPr>
      </w:pPr>
    </w:p>
    <w:p w14:paraId="58359CB8" w14:textId="721CC8EC" w:rsidR="00F570F9" w:rsidRPr="00D83230" w:rsidRDefault="00F570F9" w:rsidP="00F570F9">
      <w:pPr>
        <w:spacing w:after="0"/>
        <w:jc w:val="both"/>
        <w:rPr>
          <w:rFonts w:cstheme="minorHAnsi"/>
          <w:i/>
          <w:iCs/>
          <w:sz w:val="24"/>
          <w:szCs w:val="24"/>
        </w:rPr>
      </w:pPr>
      <w:r w:rsidRPr="00D83230">
        <w:rPr>
          <w:rFonts w:cstheme="minorHAnsi"/>
          <w:i/>
          <w:iCs/>
          <w:sz w:val="24"/>
          <w:szCs w:val="24"/>
        </w:rPr>
        <w:t xml:space="preserve">Key Responsibilities </w:t>
      </w:r>
    </w:p>
    <w:p w14:paraId="1BCA16E3" w14:textId="77777777" w:rsidR="00F570F9" w:rsidRPr="00D83230" w:rsidRDefault="00F570F9" w:rsidP="00F570F9">
      <w:pPr>
        <w:pStyle w:val="ListParagraph"/>
        <w:numPr>
          <w:ilvl w:val="0"/>
          <w:numId w:val="2"/>
        </w:numPr>
        <w:jc w:val="both"/>
        <w:rPr>
          <w:rFonts w:asciiTheme="minorHAnsi" w:hAnsiTheme="minorHAnsi" w:cstheme="minorHAnsi"/>
        </w:rPr>
      </w:pPr>
      <w:r w:rsidRPr="00D83230">
        <w:rPr>
          <w:rFonts w:asciiTheme="minorHAnsi" w:hAnsiTheme="minorHAnsi" w:cstheme="minorHAnsi"/>
        </w:rPr>
        <w:t xml:space="preserve">Be responsible for the facilities used for the Breakfast Club and ensure the area is functional and safe and all equipment, including furniture, crockery/cutlery, kitchen implements, and play material is operational and used according to health and safety rules, </w:t>
      </w:r>
      <w:proofErr w:type="gramStart"/>
      <w:r w:rsidRPr="00D83230">
        <w:rPr>
          <w:rFonts w:asciiTheme="minorHAnsi" w:hAnsiTheme="minorHAnsi" w:cstheme="minorHAnsi"/>
        </w:rPr>
        <w:t>regulations</w:t>
      </w:r>
      <w:proofErr w:type="gramEnd"/>
      <w:r w:rsidRPr="00D83230">
        <w:rPr>
          <w:rFonts w:asciiTheme="minorHAnsi" w:hAnsiTheme="minorHAnsi" w:cstheme="minorHAnsi"/>
        </w:rPr>
        <w:t xml:space="preserve"> and hygiene policies.</w:t>
      </w:r>
    </w:p>
    <w:p w14:paraId="32DCC65A" w14:textId="77777777" w:rsidR="00F570F9" w:rsidRPr="00D83230" w:rsidRDefault="00F570F9" w:rsidP="00F570F9">
      <w:pPr>
        <w:pStyle w:val="ListParagraph"/>
        <w:numPr>
          <w:ilvl w:val="0"/>
          <w:numId w:val="2"/>
        </w:numPr>
        <w:jc w:val="both"/>
        <w:rPr>
          <w:rFonts w:asciiTheme="minorHAnsi" w:hAnsiTheme="minorHAnsi" w:cstheme="minorHAnsi"/>
        </w:rPr>
      </w:pPr>
      <w:r w:rsidRPr="00D83230">
        <w:rPr>
          <w:rFonts w:asciiTheme="minorHAnsi" w:hAnsiTheme="minorHAnsi" w:cstheme="minorHAnsi"/>
        </w:rPr>
        <w:t xml:space="preserve">Plan the weekly sessions and ensure that stocks, including food and drinks, are ordered and/or purchased within designated budget and according to school procurement policy so that the Breakfast Club provision meets the needs of service users in a cost-effective manner. </w:t>
      </w:r>
    </w:p>
    <w:p w14:paraId="5AB233E6" w14:textId="77777777" w:rsidR="00F570F9" w:rsidRPr="00D83230" w:rsidRDefault="00F570F9" w:rsidP="00F570F9">
      <w:pPr>
        <w:pStyle w:val="ListParagraph"/>
        <w:numPr>
          <w:ilvl w:val="0"/>
          <w:numId w:val="2"/>
        </w:numPr>
        <w:jc w:val="both"/>
        <w:rPr>
          <w:rFonts w:asciiTheme="minorHAnsi" w:hAnsiTheme="minorHAnsi" w:cstheme="minorHAnsi"/>
        </w:rPr>
      </w:pPr>
      <w:r w:rsidRPr="00D83230">
        <w:rPr>
          <w:rFonts w:asciiTheme="minorHAnsi" w:hAnsiTheme="minorHAnsi" w:cstheme="minorHAnsi"/>
        </w:rPr>
        <w:lastRenderedPageBreak/>
        <w:t>Be responsible for the preparation, serving of and clearing away of breakfast and encouraging good eating habits so that children eat in a relaxed atmosphere.</w:t>
      </w:r>
    </w:p>
    <w:p w14:paraId="017DEA28" w14:textId="77777777" w:rsidR="00F570F9" w:rsidRPr="00D83230" w:rsidRDefault="00F570F9" w:rsidP="00F570F9">
      <w:pPr>
        <w:pStyle w:val="ListParagraph"/>
        <w:numPr>
          <w:ilvl w:val="0"/>
          <w:numId w:val="2"/>
        </w:numPr>
        <w:jc w:val="both"/>
        <w:rPr>
          <w:rFonts w:asciiTheme="minorHAnsi" w:hAnsiTheme="minorHAnsi" w:cstheme="minorHAnsi"/>
        </w:rPr>
      </w:pPr>
      <w:r w:rsidRPr="00D83230">
        <w:rPr>
          <w:rFonts w:asciiTheme="minorHAnsi" w:hAnsiTheme="minorHAnsi" w:cstheme="minorHAnsi"/>
        </w:rPr>
        <w:t>Be responsible for the supervision of children attending the Breakfast Club and the planning and co-ordination of play equipment and materials to provide a safe, appropriate, and stimulating environment.</w:t>
      </w:r>
    </w:p>
    <w:p w14:paraId="568CADB6" w14:textId="36A13EAA" w:rsidR="00F570F9" w:rsidRPr="00D83230" w:rsidRDefault="00F570F9" w:rsidP="00F570F9">
      <w:pPr>
        <w:pStyle w:val="ListParagraph"/>
        <w:numPr>
          <w:ilvl w:val="0"/>
          <w:numId w:val="2"/>
        </w:numPr>
        <w:jc w:val="both"/>
        <w:rPr>
          <w:rFonts w:asciiTheme="minorHAnsi" w:hAnsiTheme="minorHAnsi" w:cstheme="minorHAnsi"/>
        </w:rPr>
      </w:pPr>
      <w:r w:rsidRPr="00D83230">
        <w:rPr>
          <w:rFonts w:asciiTheme="minorHAnsi" w:hAnsiTheme="minorHAnsi" w:cstheme="minorHAnsi"/>
        </w:rPr>
        <w:t>Supervise Breakfast Club Assistants, allocate work as necessary to them and support them in the delivery of the service. Ensure they are aware of and follow policies, fire drills, and any relevant health, safety, or hygiene procedures. Ensure adequate cover is provided in case of staff absence.</w:t>
      </w:r>
    </w:p>
    <w:p w14:paraId="6DF10D43" w14:textId="77777777" w:rsidR="00F570F9" w:rsidRPr="00D83230" w:rsidRDefault="00F570F9" w:rsidP="00F570F9">
      <w:pPr>
        <w:pStyle w:val="ListParagraph"/>
        <w:numPr>
          <w:ilvl w:val="0"/>
          <w:numId w:val="2"/>
        </w:numPr>
        <w:jc w:val="both"/>
        <w:rPr>
          <w:rFonts w:asciiTheme="minorHAnsi" w:hAnsiTheme="minorHAnsi" w:cstheme="minorHAnsi"/>
        </w:rPr>
      </w:pPr>
      <w:r w:rsidRPr="00D83230">
        <w:rPr>
          <w:rFonts w:asciiTheme="minorHAnsi" w:hAnsiTheme="minorHAnsi" w:cstheme="minorHAnsi"/>
        </w:rPr>
        <w:t>Ensure an attendance register is prepared and taken, payments collected, and receipts recorded according to school procedures for accurate and up to date audit.</w:t>
      </w:r>
    </w:p>
    <w:p w14:paraId="5396A917" w14:textId="77777777" w:rsidR="00F570F9" w:rsidRPr="00D83230" w:rsidRDefault="00F570F9" w:rsidP="00F570F9">
      <w:pPr>
        <w:pStyle w:val="ListParagraph"/>
        <w:numPr>
          <w:ilvl w:val="0"/>
          <w:numId w:val="2"/>
        </w:numPr>
        <w:jc w:val="both"/>
        <w:rPr>
          <w:rFonts w:asciiTheme="minorHAnsi" w:hAnsiTheme="minorHAnsi" w:cstheme="minorHAnsi"/>
        </w:rPr>
      </w:pPr>
      <w:r w:rsidRPr="00D83230">
        <w:rPr>
          <w:rFonts w:asciiTheme="minorHAnsi" w:hAnsiTheme="minorHAnsi" w:cstheme="minorHAnsi"/>
        </w:rPr>
        <w:t>Provide a point of contact and information for other team/ school members and parents to ensure information relating to children and the Breakfast Club can be exchanged appropriately and to ensure consistency within the team.</w:t>
      </w:r>
    </w:p>
    <w:p w14:paraId="68ABF289" w14:textId="77777777" w:rsidR="00E01889" w:rsidRPr="00D83230" w:rsidRDefault="00E01889" w:rsidP="00E01889">
      <w:pPr>
        <w:pStyle w:val="Subhead2"/>
        <w:rPr>
          <w:rFonts w:asciiTheme="minorHAnsi" w:hAnsiTheme="minorHAnsi" w:cstheme="minorHAnsi"/>
          <w:b w:val="0"/>
          <w:bCs/>
        </w:rPr>
      </w:pPr>
      <w:r w:rsidRPr="00D83230">
        <w:rPr>
          <w:rFonts w:asciiTheme="minorHAnsi" w:hAnsiTheme="minorHAnsi" w:cstheme="minorHAnsi"/>
          <w:b w:val="0"/>
          <w:bCs/>
        </w:rPr>
        <w:t xml:space="preserve">Safeguarding </w:t>
      </w:r>
    </w:p>
    <w:p w14:paraId="278461DD" w14:textId="77777777" w:rsidR="00E01889" w:rsidRPr="00D83230" w:rsidRDefault="00E01889" w:rsidP="00E01889">
      <w:pPr>
        <w:pStyle w:val="4Bulletedcopyblue"/>
        <w:numPr>
          <w:ilvl w:val="0"/>
          <w:numId w:val="3"/>
        </w:numPr>
        <w:rPr>
          <w:rFonts w:asciiTheme="minorHAnsi" w:hAnsiTheme="minorHAnsi" w:cstheme="minorHAnsi"/>
          <w:sz w:val="24"/>
          <w:szCs w:val="24"/>
        </w:rPr>
      </w:pPr>
      <w:r w:rsidRPr="00D83230">
        <w:rPr>
          <w:rFonts w:asciiTheme="minorHAnsi" w:hAnsiTheme="minorHAnsi" w:cstheme="minorHAnsi"/>
          <w:sz w:val="24"/>
          <w:szCs w:val="24"/>
        </w:rPr>
        <w:t>Work in line with statutory safeguarding guidance (</w:t>
      </w:r>
      <w:proofErr w:type="gramStart"/>
      <w:r w:rsidRPr="00D83230">
        <w:rPr>
          <w:rFonts w:asciiTheme="minorHAnsi" w:hAnsiTheme="minorHAnsi" w:cstheme="minorHAnsi"/>
          <w:sz w:val="24"/>
          <w:szCs w:val="24"/>
        </w:rPr>
        <w:t>e.g.</w:t>
      </w:r>
      <w:proofErr w:type="gramEnd"/>
      <w:r w:rsidRPr="00D83230">
        <w:rPr>
          <w:rFonts w:asciiTheme="minorHAnsi" w:hAnsiTheme="minorHAnsi" w:cstheme="minorHAnsi"/>
          <w:sz w:val="24"/>
          <w:szCs w:val="24"/>
        </w:rPr>
        <w:t xml:space="preserve"> Keeping Children Safe in Education, Prevent) and our safeguarding and child protection policies </w:t>
      </w:r>
    </w:p>
    <w:p w14:paraId="1CAB2AF0" w14:textId="77777777" w:rsidR="00E01889" w:rsidRDefault="00E01889" w:rsidP="00E01889">
      <w:pPr>
        <w:pStyle w:val="4Bulletedcopyblue"/>
        <w:numPr>
          <w:ilvl w:val="0"/>
          <w:numId w:val="3"/>
        </w:numPr>
        <w:rPr>
          <w:rFonts w:asciiTheme="minorHAnsi" w:hAnsiTheme="minorHAnsi" w:cstheme="minorHAnsi"/>
          <w:sz w:val="24"/>
          <w:szCs w:val="24"/>
        </w:rPr>
      </w:pPr>
      <w:r w:rsidRPr="00D83230">
        <w:rPr>
          <w:rFonts w:asciiTheme="minorHAnsi" w:hAnsiTheme="minorHAnsi" w:cstheme="minorHAnsi"/>
          <w:sz w:val="24"/>
          <w:szCs w:val="24"/>
        </w:rPr>
        <w:t xml:space="preserve">Promote the safeguarding of all pupils in the </w:t>
      </w:r>
      <w:proofErr w:type="gramStart"/>
      <w:r w:rsidRPr="00D83230">
        <w:rPr>
          <w:rFonts w:asciiTheme="minorHAnsi" w:hAnsiTheme="minorHAnsi" w:cstheme="minorHAnsi"/>
          <w:sz w:val="24"/>
          <w:szCs w:val="24"/>
        </w:rPr>
        <w:t>school</w:t>
      </w:r>
      <w:proofErr w:type="gramEnd"/>
    </w:p>
    <w:p w14:paraId="0764E286" w14:textId="77777777" w:rsidR="00D83230" w:rsidRPr="00D83230" w:rsidRDefault="00D83230" w:rsidP="00D83230">
      <w:pPr>
        <w:pStyle w:val="4Bulletedcopyblue"/>
        <w:numPr>
          <w:ilvl w:val="0"/>
          <w:numId w:val="0"/>
        </w:numPr>
        <w:ind w:left="360"/>
        <w:rPr>
          <w:rFonts w:asciiTheme="minorHAnsi" w:hAnsiTheme="minorHAnsi" w:cstheme="minorHAnsi"/>
          <w:sz w:val="24"/>
          <w:szCs w:val="24"/>
        </w:rPr>
      </w:pPr>
    </w:p>
    <w:p w14:paraId="6ED23C22" w14:textId="54A707BA" w:rsidR="001C04F9" w:rsidRPr="009D75E9" w:rsidRDefault="001C04F9" w:rsidP="001C04F9">
      <w:pPr>
        <w:shd w:val="clear" w:color="auto" w:fill="FFFFFF"/>
        <w:spacing w:line="240" w:lineRule="auto"/>
        <w:textAlignment w:val="baseline"/>
        <w:rPr>
          <w:rFonts w:cstheme="minorHAnsi"/>
          <w:color w:val="333333"/>
          <w:sz w:val="24"/>
          <w:szCs w:val="24"/>
          <w:lang w:eastAsia="en-GB"/>
        </w:rPr>
      </w:pPr>
      <w:r w:rsidRPr="009D75E9">
        <w:rPr>
          <w:rStyle w:val="Emphasis"/>
          <w:rFonts w:cstheme="minorHAnsi"/>
          <w:b/>
          <w:bCs/>
          <w:color w:val="333333"/>
          <w:sz w:val="24"/>
          <w:szCs w:val="24"/>
          <w:bdr w:val="none" w:sz="0" w:space="0" w:color="auto" w:frame="1"/>
        </w:rPr>
        <w:t>PDET is committed to safeguarding and promoting the welfare of children and young people and expects all staff and volunteers to share this commitment.</w:t>
      </w:r>
    </w:p>
    <w:p w14:paraId="63427D73" w14:textId="1259DE43" w:rsidR="00A74E4F" w:rsidRDefault="00A74E4F">
      <w:pPr>
        <w:spacing w:after="160" w:line="259" w:lineRule="auto"/>
        <w:rPr>
          <w:rFonts w:ascii="Arial" w:hAnsi="Arial" w:cs="Arial"/>
        </w:rPr>
      </w:pPr>
    </w:p>
    <w:p w14:paraId="435E50AE" w14:textId="77777777" w:rsidR="00F570F9" w:rsidRDefault="00F570F9" w:rsidP="00F570F9">
      <w:pPr>
        <w:jc w:val="both"/>
        <w:rPr>
          <w:rFonts w:ascii="Arial" w:hAnsi="Arial" w:cs="Arial"/>
        </w:rPr>
      </w:pPr>
    </w:p>
    <w:p w14:paraId="4EBCD915" w14:textId="77777777" w:rsidR="00D83230" w:rsidRDefault="00D83230" w:rsidP="00F570F9">
      <w:pPr>
        <w:jc w:val="both"/>
        <w:rPr>
          <w:rFonts w:ascii="Arial" w:hAnsi="Arial" w:cs="Arial"/>
        </w:rPr>
      </w:pPr>
    </w:p>
    <w:p w14:paraId="75664FB6" w14:textId="77777777" w:rsidR="00D83230" w:rsidRDefault="00D83230" w:rsidP="00F570F9">
      <w:pPr>
        <w:jc w:val="both"/>
        <w:rPr>
          <w:rFonts w:ascii="Arial" w:hAnsi="Arial" w:cs="Arial"/>
        </w:rPr>
      </w:pPr>
    </w:p>
    <w:p w14:paraId="180AE474" w14:textId="77777777" w:rsidR="00D83230" w:rsidRDefault="00D83230" w:rsidP="00F570F9">
      <w:pPr>
        <w:jc w:val="both"/>
        <w:rPr>
          <w:rFonts w:ascii="Arial" w:hAnsi="Arial" w:cs="Arial"/>
        </w:rPr>
      </w:pPr>
    </w:p>
    <w:p w14:paraId="772D34BC" w14:textId="77777777" w:rsidR="00D83230" w:rsidRDefault="00D83230" w:rsidP="00F570F9">
      <w:pPr>
        <w:jc w:val="both"/>
        <w:rPr>
          <w:rFonts w:ascii="Arial" w:hAnsi="Arial" w:cs="Arial"/>
        </w:rPr>
      </w:pPr>
    </w:p>
    <w:p w14:paraId="519BE5F9" w14:textId="77777777" w:rsidR="00D83230" w:rsidRDefault="00D83230" w:rsidP="00F570F9">
      <w:pPr>
        <w:jc w:val="both"/>
        <w:rPr>
          <w:rFonts w:ascii="Arial" w:hAnsi="Arial" w:cs="Arial"/>
        </w:rPr>
      </w:pPr>
    </w:p>
    <w:p w14:paraId="764455EC" w14:textId="77777777" w:rsidR="00D83230" w:rsidRDefault="00D83230" w:rsidP="00F570F9">
      <w:pPr>
        <w:jc w:val="both"/>
        <w:rPr>
          <w:rFonts w:ascii="Arial" w:hAnsi="Arial" w:cs="Arial"/>
        </w:rPr>
      </w:pPr>
    </w:p>
    <w:p w14:paraId="63572A97" w14:textId="77777777" w:rsidR="00D83230" w:rsidRDefault="00D83230" w:rsidP="00F570F9">
      <w:pPr>
        <w:jc w:val="both"/>
        <w:rPr>
          <w:rFonts w:ascii="Arial" w:hAnsi="Arial" w:cs="Arial"/>
        </w:rPr>
      </w:pPr>
    </w:p>
    <w:p w14:paraId="6D254CFA" w14:textId="77777777" w:rsidR="00D83230" w:rsidRDefault="00D83230" w:rsidP="00F570F9">
      <w:pPr>
        <w:jc w:val="both"/>
        <w:rPr>
          <w:rFonts w:ascii="Arial" w:hAnsi="Arial" w:cs="Arial"/>
        </w:rPr>
      </w:pPr>
    </w:p>
    <w:p w14:paraId="672A191A" w14:textId="77777777" w:rsidR="00D83230" w:rsidRDefault="00D83230" w:rsidP="00F570F9">
      <w:pPr>
        <w:jc w:val="both"/>
        <w:rPr>
          <w:rFonts w:ascii="Arial" w:hAnsi="Arial" w:cs="Arial"/>
        </w:rPr>
      </w:pPr>
    </w:p>
    <w:p w14:paraId="2C9BB18F" w14:textId="77777777" w:rsidR="00D83230" w:rsidRDefault="00D83230" w:rsidP="00F570F9">
      <w:pPr>
        <w:jc w:val="both"/>
        <w:rPr>
          <w:rFonts w:ascii="Arial" w:hAnsi="Arial" w:cs="Arial"/>
        </w:rPr>
      </w:pPr>
    </w:p>
    <w:p w14:paraId="0FDDEB8E" w14:textId="77777777" w:rsidR="00D83230" w:rsidRPr="009D2A0D" w:rsidRDefault="00D83230" w:rsidP="00F570F9">
      <w:pPr>
        <w:jc w:val="both"/>
        <w:rPr>
          <w:rFonts w:ascii="Arial" w:hAnsi="Arial" w:cs="Arial"/>
        </w:rPr>
      </w:pPr>
    </w:p>
    <w:p w14:paraId="7EA5ED2F" w14:textId="77777777" w:rsidR="004E1187" w:rsidRDefault="004E1187">
      <w:pPr>
        <w:spacing w:after="160" w:line="259" w:lineRule="auto"/>
        <w:rPr>
          <w:rFonts w:ascii="Roboto" w:eastAsiaTheme="majorEastAsia" w:hAnsi="Roboto" w:cstheme="majorBidi"/>
          <w:color w:val="5EBEC2"/>
          <w:sz w:val="44"/>
          <w:szCs w:val="44"/>
        </w:rPr>
      </w:pPr>
      <w:r>
        <w:rPr>
          <w:rFonts w:ascii="Roboto" w:hAnsi="Roboto"/>
          <w:color w:val="5EBEC2"/>
          <w:sz w:val="44"/>
          <w:szCs w:val="44"/>
        </w:rPr>
        <w:br w:type="page"/>
      </w:r>
    </w:p>
    <w:p w14:paraId="72884DA1" w14:textId="3D18E214" w:rsidR="00F570F9" w:rsidRPr="00D83230" w:rsidRDefault="00F570F9" w:rsidP="00F570F9">
      <w:pPr>
        <w:pStyle w:val="Heading1"/>
        <w:rPr>
          <w:rFonts w:ascii="Roboto" w:hAnsi="Roboto"/>
          <w:color w:val="5EBEC2"/>
          <w:sz w:val="44"/>
          <w:szCs w:val="44"/>
        </w:rPr>
      </w:pPr>
      <w:r w:rsidRPr="00D83230">
        <w:rPr>
          <w:rFonts w:ascii="Roboto" w:hAnsi="Roboto"/>
          <w:color w:val="5EBEC2"/>
          <w:sz w:val="44"/>
          <w:szCs w:val="44"/>
        </w:rPr>
        <w:lastRenderedPageBreak/>
        <w:t xml:space="preserve">Person Specification </w:t>
      </w:r>
    </w:p>
    <w:p w14:paraId="7324E86C" w14:textId="77777777" w:rsidR="00A74E4F" w:rsidRPr="00A74E4F" w:rsidRDefault="00A74E4F" w:rsidP="00A74E4F"/>
    <w:tbl>
      <w:tblPr>
        <w:tblStyle w:val="TableGrid"/>
        <w:tblW w:w="9493" w:type="dxa"/>
        <w:tblLook w:val="04A0" w:firstRow="1" w:lastRow="0" w:firstColumn="1" w:lastColumn="0" w:noHBand="0" w:noVBand="1"/>
      </w:tblPr>
      <w:tblGrid>
        <w:gridCol w:w="2122"/>
        <w:gridCol w:w="3888"/>
        <w:gridCol w:w="3483"/>
      </w:tblGrid>
      <w:tr w:rsidR="00F570F9" w:rsidRPr="00D83230" w14:paraId="138D039E" w14:textId="77777777" w:rsidTr="00862EDC">
        <w:tc>
          <w:tcPr>
            <w:tcW w:w="2122" w:type="dxa"/>
          </w:tcPr>
          <w:p w14:paraId="72171F75" w14:textId="77777777" w:rsidR="00F570F9" w:rsidRPr="00D83230" w:rsidRDefault="00F570F9" w:rsidP="00D37DBC">
            <w:pPr>
              <w:spacing w:after="40"/>
              <w:rPr>
                <w:rFonts w:cstheme="minorHAnsi"/>
                <w:b/>
                <w:bCs/>
                <w:sz w:val="24"/>
                <w:szCs w:val="24"/>
              </w:rPr>
            </w:pPr>
          </w:p>
        </w:tc>
        <w:tc>
          <w:tcPr>
            <w:tcW w:w="3888" w:type="dxa"/>
          </w:tcPr>
          <w:p w14:paraId="7C1EC303" w14:textId="77777777" w:rsidR="00F570F9" w:rsidRPr="00D83230" w:rsidRDefault="00F570F9" w:rsidP="00D37DBC">
            <w:pPr>
              <w:spacing w:after="40"/>
              <w:rPr>
                <w:rFonts w:cstheme="minorHAnsi"/>
                <w:b/>
                <w:bCs/>
                <w:sz w:val="24"/>
                <w:szCs w:val="24"/>
              </w:rPr>
            </w:pPr>
            <w:r w:rsidRPr="00D83230">
              <w:rPr>
                <w:rFonts w:cstheme="minorHAnsi"/>
                <w:b/>
                <w:bCs/>
                <w:sz w:val="24"/>
                <w:szCs w:val="24"/>
              </w:rPr>
              <w:t>Essential</w:t>
            </w:r>
          </w:p>
        </w:tc>
        <w:tc>
          <w:tcPr>
            <w:tcW w:w="3483" w:type="dxa"/>
          </w:tcPr>
          <w:p w14:paraId="432C3F81" w14:textId="77777777" w:rsidR="00F570F9" w:rsidRPr="00D83230" w:rsidRDefault="00F570F9" w:rsidP="00D37DBC">
            <w:pPr>
              <w:spacing w:after="40"/>
              <w:rPr>
                <w:rFonts w:cstheme="minorHAnsi"/>
                <w:b/>
                <w:bCs/>
                <w:sz w:val="24"/>
                <w:szCs w:val="24"/>
              </w:rPr>
            </w:pPr>
            <w:r w:rsidRPr="00D83230">
              <w:rPr>
                <w:rFonts w:cstheme="minorHAnsi"/>
                <w:b/>
                <w:bCs/>
                <w:sz w:val="24"/>
                <w:szCs w:val="24"/>
              </w:rPr>
              <w:t>Desirable</w:t>
            </w:r>
          </w:p>
        </w:tc>
      </w:tr>
      <w:tr w:rsidR="00F570F9" w:rsidRPr="00D83230" w14:paraId="7242E5EF" w14:textId="77777777" w:rsidTr="00862EDC">
        <w:tc>
          <w:tcPr>
            <w:tcW w:w="2122" w:type="dxa"/>
          </w:tcPr>
          <w:p w14:paraId="23D09061" w14:textId="77777777" w:rsidR="00F570F9" w:rsidRPr="00D83230" w:rsidRDefault="00F570F9" w:rsidP="00862EDC">
            <w:pPr>
              <w:spacing w:after="0"/>
              <w:rPr>
                <w:rFonts w:cstheme="minorHAnsi"/>
                <w:b/>
                <w:bCs/>
                <w:sz w:val="24"/>
                <w:szCs w:val="24"/>
              </w:rPr>
            </w:pPr>
            <w:r w:rsidRPr="00D83230">
              <w:rPr>
                <w:rFonts w:cstheme="minorHAnsi"/>
                <w:b/>
                <w:bCs/>
                <w:sz w:val="24"/>
                <w:szCs w:val="24"/>
              </w:rPr>
              <w:t xml:space="preserve">Qualifications and Experience </w:t>
            </w:r>
          </w:p>
        </w:tc>
        <w:tc>
          <w:tcPr>
            <w:tcW w:w="3888" w:type="dxa"/>
          </w:tcPr>
          <w:p w14:paraId="133F93C3"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Educated to GCSE level or equivalent to demonstrate a good standard of education</w:t>
            </w:r>
          </w:p>
          <w:p w14:paraId="09144E00" w14:textId="77777777" w:rsidR="00F570F9" w:rsidRPr="00D83230" w:rsidRDefault="00F570F9" w:rsidP="00862EDC">
            <w:pPr>
              <w:spacing w:after="0" w:line="240" w:lineRule="auto"/>
              <w:rPr>
                <w:rFonts w:cstheme="minorHAnsi"/>
                <w:sz w:val="24"/>
                <w:szCs w:val="24"/>
              </w:rPr>
            </w:pPr>
          </w:p>
        </w:tc>
        <w:tc>
          <w:tcPr>
            <w:tcW w:w="3483" w:type="dxa"/>
          </w:tcPr>
          <w:p w14:paraId="6B010547"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Current First Aid Qualification</w:t>
            </w:r>
          </w:p>
          <w:p w14:paraId="2134663D"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 xml:space="preserve">Knowledge of Health and safety and food hygiene regulations and standards. </w:t>
            </w:r>
          </w:p>
        </w:tc>
      </w:tr>
      <w:tr w:rsidR="00F570F9" w:rsidRPr="00D83230" w14:paraId="2626CF70" w14:textId="77777777" w:rsidTr="00862EDC">
        <w:tc>
          <w:tcPr>
            <w:tcW w:w="2122" w:type="dxa"/>
          </w:tcPr>
          <w:p w14:paraId="0B7BEF5F" w14:textId="77777777" w:rsidR="00F570F9" w:rsidRPr="00D83230" w:rsidRDefault="00F570F9" w:rsidP="00862EDC">
            <w:pPr>
              <w:spacing w:after="0"/>
              <w:rPr>
                <w:rFonts w:cstheme="minorHAnsi"/>
                <w:b/>
                <w:bCs/>
                <w:sz w:val="24"/>
                <w:szCs w:val="24"/>
              </w:rPr>
            </w:pPr>
            <w:r w:rsidRPr="00D83230">
              <w:rPr>
                <w:rFonts w:cstheme="minorHAnsi"/>
                <w:b/>
                <w:bCs/>
                <w:sz w:val="24"/>
                <w:szCs w:val="24"/>
              </w:rPr>
              <w:t>Knowledge and Understanding</w:t>
            </w:r>
          </w:p>
        </w:tc>
        <w:tc>
          <w:tcPr>
            <w:tcW w:w="3888" w:type="dxa"/>
          </w:tcPr>
          <w:p w14:paraId="2C9AD891"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Experience of working with children in a formal setting or form home/volunteer work</w:t>
            </w:r>
          </w:p>
          <w:p w14:paraId="4B731056"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Ability to supervise staff</w:t>
            </w:r>
          </w:p>
          <w:p w14:paraId="18468F08"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Able to plan and deliver a service to customers including purchasing of appropriate food supplies and monitor and report on service development/outcomes</w:t>
            </w:r>
          </w:p>
          <w:p w14:paraId="65E9ECF0"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Ability to interpret, implement and/or monitor policies and procedures relating to the delivery of the job</w:t>
            </w:r>
          </w:p>
        </w:tc>
        <w:tc>
          <w:tcPr>
            <w:tcW w:w="3483" w:type="dxa"/>
          </w:tcPr>
          <w:p w14:paraId="5A339485"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An understanding of child development and social interaction.</w:t>
            </w:r>
          </w:p>
          <w:p w14:paraId="07D58A49"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To value the use of constructive play opportunities.</w:t>
            </w:r>
          </w:p>
        </w:tc>
      </w:tr>
      <w:tr w:rsidR="00F570F9" w:rsidRPr="00D83230" w14:paraId="5F1E7907" w14:textId="77777777" w:rsidTr="00862EDC">
        <w:tc>
          <w:tcPr>
            <w:tcW w:w="2122" w:type="dxa"/>
          </w:tcPr>
          <w:p w14:paraId="39F0C904" w14:textId="77777777" w:rsidR="00F570F9" w:rsidRPr="00D83230" w:rsidRDefault="00F570F9" w:rsidP="00862EDC">
            <w:pPr>
              <w:spacing w:after="0"/>
              <w:rPr>
                <w:rFonts w:cstheme="minorHAnsi"/>
                <w:b/>
                <w:bCs/>
                <w:sz w:val="24"/>
                <w:szCs w:val="24"/>
              </w:rPr>
            </w:pPr>
            <w:r w:rsidRPr="00D83230">
              <w:rPr>
                <w:rFonts w:cstheme="minorHAnsi"/>
                <w:b/>
                <w:bCs/>
                <w:sz w:val="24"/>
                <w:szCs w:val="24"/>
              </w:rPr>
              <w:t>Skills</w:t>
            </w:r>
          </w:p>
        </w:tc>
        <w:tc>
          <w:tcPr>
            <w:tcW w:w="3888" w:type="dxa"/>
          </w:tcPr>
          <w:p w14:paraId="655C634F"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 xml:space="preserve">To work as part of a group and individually. </w:t>
            </w:r>
          </w:p>
          <w:p w14:paraId="245ACB22"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 xml:space="preserve">To inspire trust and confidence in children. </w:t>
            </w:r>
          </w:p>
          <w:p w14:paraId="4A2F8D60"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To encourage high standards of pupil behaviour at all times.</w:t>
            </w:r>
          </w:p>
          <w:p w14:paraId="1D4F744B"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To communicate effectively to an appropriate standard.</w:t>
            </w:r>
          </w:p>
          <w:p w14:paraId="0C2D219D"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To be able to read and understand simple instructions. To initiate games and activities appropriate to the age of the children.</w:t>
            </w:r>
          </w:p>
          <w:p w14:paraId="3A6F38A3"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To relate to children on their level.</w:t>
            </w:r>
          </w:p>
          <w:p w14:paraId="57DC8C52"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 xml:space="preserve">To remain calm in a crisis. </w:t>
            </w:r>
          </w:p>
          <w:p w14:paraId="43000E17"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To have the physical ability to undertake the duties of the post.</w:t>
            </w:r>
          </w:p>
        </w:tc>
        <w:tc>
          <w:tcPr>
            <w:tcW w:w="3483" w:type="dxa"/>
          </w:tcPr>
          <w:p w14:paraId="74295C33"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To recognise behaviour giving cause for concern and inform teaching staff.</w:t>
            </w:r>
          </w:p>
          <w:p w14:paraId="71C2F42E"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To examine systems critically and suggest ways of improving efficiency.</w:t>
            </w:r>
          </w:p>
        </w:tc>
      </w:tr>
      <w:tr w:rsidR="00F570F9" w:rsidRPr="00D83230" w14:paraId="19B231CA" w14:textId="77777777" w:rsidTr="00862EDC">
        <w:tc>
          <w:tcPr>
            <w:tcW w:w="2122" w:type="dxa"/>
          </w:tcPr>
          <w:p w14:paraId="2F15E62C" w14:textId="77777777" w:rsidR="00F570F9" w:rsidRPr="00D83230" w:rsidRDefault="00F570F9" w:rsidP="00862EDC">
            <w:pPr>
              <w:spacing w:after="0"/>
              <w:rPr>
                <w:rFonts w:cstheme="minorHAnsi"/>
                <w:b/>
                <w:bCs/>
                <w:sz w:val="24"/>
                <w:szCs w:val="24"/>
              </w:rPr>
            </w:pPr>
            <w:r w:rsidRPr="00D83230">
              <w:rPr>
                <w:rFonts w:cstheme="minorHAnsi"/>
                <w:b/>
                <w:bCs/>
                <w:sz w:val="24"/>
                <w:szCs w:val="24"/>
              </w:rPr>
              <w:t>Personal Characteristics</w:t>
            </w:r>
          </w:p>
        </w:tc>
        <w:tc>
          <w:tcPr>
            <w:tcW w:w="3888" w:type="dxa"/>
          </w:tcPr>
          <w:p w14:paraId="762BFDA6" w14:textId="77777777" w:rsidR="00F570F9" w:rsidRPr="00D83230" w:rsidRDefault="00F570F9" w:rsidP="00862EDC">
            <w:pPr>
              <w:spacing w:after="0" w:line="240" w:lineRule="auto"/>
              <w:rPr>
                <w:rFonts w:cstheme="minorHAnsi"/>
                <w:sz w:val="24"/>
                <w:szCs w:val="24"/>
              </w:rPr>
            </w:pPr>
            <w:r w:rsidRPr="00D83230">
              <w:rPr>
                <w:rFonts w:cstheme="minorHAnsi"/>
                <w:sz w:val="24"/>
                <w:szCs w:val="24"/>
              </w:rPr>
              <w:t xml:space="preserve">Calm, Creative, Empathetic, Organised, Patient, Resourceful, Tolerant and Enthusiastic. </w:t>
            </w:r>
          </w:p>
        </w:tc>
        <w:tc>
          <w:tcPr>
            <w:tcW w:w="3483" w:type="dxa"/>
          </w:tcPr>
          <w:p w14:paraId="10AEB714" w14:textId="77777777" w:rsidR="00F570F9" w:rsidRPr="00D83230" w:rsidRDefault="00F570F9" w:rsidP="00862EDC">
            <w:pPr>
              <w:spacing w:after="0" w:line="240" w:lineRule="auto"/>
              <w:rPr>
                <w:rFonts w:cstheme="minorHAnsi"/>
                <w:sz w:val="24"/>
                <w:szCs w:val="24"/>
              </w:rPr>
            </w:pPr>
          </w:p>
        </w:tc>
      </w:tr>
    </w:tbl>
    <w:p w14:paraId="642CDCB6" w14:textId="77777777" w:rsidR="00F570F9" w:rsidRDefault="00F570F9" w:rsidP="00F570F9"/>
    <w:p w14:paraId="34F09C4F" w14:textId="77777777" w:rsidR="0038393B" w:rsidRDefault="0038393B"/>
    <w:sectPr w:rsidR="0038393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5A12" w14:textId="77777777" w:rsidR="00AC5A64" w:rsidRDefault="00AC5A64">
      <w:pPr>
        <w:spacing w:after="0" w:line="240" w:lineRule="auto"/>
      </w:pPr>
      <w:r>
        <w:separator/>
      </w:r>
    </w:p>
  </w:endnote>
  <w:endnote w:type="continuationSeparator" w:id="0">
    <w:p w14:paraId="54636DC9" w14:textId="77777777" w:rsidR="00AC5A64" w:rsidRDefault="00AC5A64">
      <w:pPr>
        <w:spacing w:after="0" w:line="240" w:lineRule="auto"/>
      </w:pPr>
      <w:r>
        <w:continuationSeparator/>
      </w:r>
    </w:p>
  </w:endnote>
  <w:endnote w:type="continuationNotice" w:id="1">
    <w:p w14:paraId="58A78522" w14:textId="77777777" w:rsidR="00AC5A64" w:rsidRDefault="00AC5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1888" w14:textId="77777777" w:rsidR="00AC5A64" w:rsidRDefault="00AC5A64">
      <w:pPr>
        <w:spacing w:after="0" w:line="240" w:lineRule="auto"/>
      </w:pPr>
      <w:r>
        <w:separator/>
      </w:r>
    </w:p>
  </w:footnote>
  <w:footnote w:type="continuationSeparator" w:id="0">
    <w:p w14:paraId="7F1D4D9F" w14:textId="77777777" w:rsidR="00AC5A64" w:rsidRDefault="00AC5A64">
      <w:pPr>
        <w:spacing w:after="0" w:line="240" w:lineRule="auto"/>
      </w:pPr>
      <w:r>
        <w:continuationSeparator/>
      </w:r>
    </w:p>
  </w:footnote>
  <w:footnote w:type="continuationNotice" w:id="1">
    <w:p w14:paraId="539EFBF4" w14:textId="77777777" w:rsidR="00AC5A64" w:rsidRDefault="00AC5A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7B42" w14:textId="610F4CF0" w:rsidR="00A27D95" w:rsidRDefault="00B232B5" w:rsidP="00B232B5">
    <w:pPr>
      <w:pStyle w:val="Header"/>
      <w:jc w:val="right"/>
    </w:pPr>
    <w:r>
      <w:rPr>
        <w:noProof/>
      </w:rPr>
      <w:drawing>
        <wp:inline distT="0" distB="0" distL="0" distR="0" wp14:anchorId="2307786B" wp14:editId="70A3638E">
          <wp:extent cx="2631447" cy="927100"/>
          <wp:effectExtent l="0" t="0" r="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703" cy="9388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209pt;height:332pt" o:bullet="t">
        <v:imagedata r:id="rId1" o:title="clip_image001"/>
      </v:shape>
    </w:pict>
  </w:numPicBullet>
  <w:abstractNum w:abstractNumId="0" w15:restartNumberingAfterBreak="0">
    <w:nsid w:val="1C504DC8"/>
    <w:multiLevelType w:val="hybridMultilevel"/>
    <w:tmpl w:val="D0CA7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683546"/>
    <w:multiLevelType w:val="hybridMultilevel"/>
    <w:tmpl w:val="65A4B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E54CDF"/>
    <w:multiLevelType w:val="hybridMultilevel"/>
    <w:tmpl w:val="64FA247E"/>
    <w:lvl w:ilvl="0" w:tplc="63BA5E42">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1125539662">
    <w:abstractNumId w:val="2"/>
  </w:num>
  <w:num w:numId="2" w16cid:durableId="2030790101">
    <w:abstractNumId w:val="0"/>
  </w:num>
  <w:num w:numId="3" w16cid:durableId="1430156326">
    <w:abstractNumId w:val="1"/>
  </w:num>
  <w:num w:numId="4" w16cid:durableId="96700428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F9"/>
    <w:rsid w:val="00066CF6"/>
    <w:rsid w:val="001C04F9"/>
    <w:rsid w:val="00223158"/>
    <w:rsid w:val="00243BD9"/>
    <w:rsid w:val="0038393B"/>
    <w:rsid w:val="004C5C4C"/>
    <w:rsid w:val="004E1187"/>
    <w:rsid w:val="00754479"/>
    <w:rsid w:val="00862EDC"/>
    <w:rsid w:val="009178F1"/>
    <w:rsid w:val="009856D8"/>
    <w:rsid w:val="009D63F0"/>
    <w:rsid w:val="00A74E4F"/>
    <w:rsid w:val="00AC5A64"/>
    <w:rsid w:val="00AF0600"/>
    <w:rsid w:val="00B232B5"/>
    <w:rsid w:val="00CD4B13"/>
    <w:rsid w:val="00D83230"/>
    <w:rsid w:val="00DF70AC"/>
    <w:rsid w:val="00E01889"/>
    <w:rsid w:val="00F570F9"/>
    <w:rsid w:val="4FFB6729"/>
    <w:rsid w:val="6AB4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BF34"/>
  <w15:chartTrackingRefBased/>
  <w15:docId w15:val="{93DEFB6E-C27B-4F82-B3C0-4ACE3F92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F9"/>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F570F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0F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570F9"/>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7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0F9"/>
    <w:rPr>
      <w:rFonts w:eastAsiaTheme="minorEastAsia"/>
      <w:sz w:val="20"/>
      <w:szCs w:val="20"/>
    </w:rPr>
  </w:style>
  <w:style w:type="table" w:styleId="TableGrid">
    <w:name w:val="Table Grid"/>
    <w:basedOn w:val="TableNormal"/>
    <w:uiPriority w:val="39"/>
    <w:rsid w:val="00F5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F0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600"/>
    <w:rPr>
      <w:rFonts w:eastAsiaTheme="minorEastAsia"/>
      <w:sz w:val="20"/>
      <w:szCs w:val="20"/>
    </w:rPr>
  </w:style>
  <w:style w:type="character" w:styleId="Emphasis">
    <w:name w:val="Emphasis"/>
    <w:basedOn w:val="DefaultParagraphFont"/>
    <w:uiPriority w:val="20"/>
    <w:qFormat/>
    <w:rsid w:val="001C04F9"/>
    <w:rPr>
      <w:i/>
      <w:iCs/>
    </w:rPr>
  </w:style>
  <w:style w:type="paragraph" w:customStyle="1" w:styleId="4Bulletedcopyblue">
    <w:name w:val="4 Bulleted copy blue"/>
    <w:basedOn w:val="Normal"/>
    <w:qFormat/>
    <w:rsid w:val="00E01889"/>
    <w:pPr>
      <w:numPr>
        <w:numId w:val="4"/>
      </w:numPr>
      <w:spacing w:after="60" w:line="240" w:lineRule="auto"/>
    </w:pPr>
    <w:rPr>
      <w:rFonts w:ascii="Arial" w:eastAsia="MS Mincho" w:hAnsi="Arial" w:cs="Arial"/>
      <w:lang w:val="en-US"/>
    </w:rPr>
  </w:style>
  <w:style w:type="character" w:customStyle="1" w:styleId="Subhead2Char">
    <w:name w:val="Subhead 2 Char"/>
    <w:link w:val="Subhead2"/>
    <w:locked/>
    <w:rsid w:val="00E01889"/>
    <w:rPr>
      <w:rFonts w:ascii="MS Mincho" w:eastAsia="MS Mincho" w:hAnsi="MS Mincho"/>
      <w:b/>
      <w:color w:val="12263F"/>
      <w:sz w:val="24"/>
      <w:szCs w:val="24"/>
      <w:lang w:val="en-US"/>
    </w:rPr>
  </w:style>
  <w:style w:type="paragraph" w:customStyle="1" w:styleId="Subhead2">
    <w:name w:val="Subhead 2"/>
    <w:basedOn w:val="Normal"/>
    <w:next w:val="Normal"/>
    <w:link w:val="Subhead2Char"/>
    <w:qFormat/>
    <w:rsid w:val="00E01889"/>
    <w:pPr>
      <w:spacing w:before="120" w:line="240" w:lineRule="auto"/>
    </w:pPr>
    <w:rPr>
      <w:rFonts w:ascii="MS Mincho" w:eastAsia="MS Mincho" w:hAnsi="MS Mincho"/>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D4ADA6D13F144BA61B6D6FFD3A768" ma:contentTypeVersion="17" ma:contentTypeDescription="Create a new document." ma:contentTypeScope="" ma:versionID="07199da33231a854ed16a5581bd61e55">
  <xsd:schema xmlns:xsd="http://www.w3.org/2001/XMLSchema" xmlns:xs="http://www.w3.org/2001/XMLSchema" xmlns:p="http://schemas.microsoft.com/office/2006/metadata/properties" xmlns:ns2="129d6903-535c-4c84-b85f-29c82a82d25f" xmlns:ns3="8438a2f3-d0c3-46e4-b6c2-b6d8698a8eda" targetNamespace="http://schemas.microsoft.com/office/2006/metadata/properties" ma:root="true" ma:fieldsID="a8aaa6a284a63a042888be2696b689a8" ns2:_="" ns3:_="">
    <xsd:import namespace="129d6903-535c-4c84-b85f-29c82a82d25f"/>
    <xsd:import namespace="8438a2f3-d0c3-46e4-b6c2-b6d8698a8e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d6903-535c-4c84-b85f-29c82a8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9e9309-7886-47f7-97e2-df2bb631c50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8a2f3-d0c3-46e4-b6c2-b6d8698a8e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f08bf4-939a-4d94-b885-c9b4dd684820}" ma:internalName="TaxCatchAll" ma:showField="CatchAllData" ma:web="8438a2f3-d0c3-46e4-b6c2-b6d8698a8e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38a2f3-d0c3-46e4-b6c2-b6d8698a8eda" xsi:nil="true"/>
    <lcf76f155ced4ddcb4097134ff3c332f xmlns="129d6903-535c-4c84-b85f-29c82a82d2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F1E197-8609-4017-AD3B-DEC5E2FAF46F}"/>
</file>

<file path=customXml/itemProps2.xml><?xml version="1.0" encoding="utf-8"?>
<ds:datastoreItem xmlns:ds="http://schemas.openxmlformats.org/officeDocument/2006/customXml" ds:itemID="{CDB0F67D-DE6A-44D3-82A4-0A6565117A52}">
  <ds:schemaRefs>
    <ds:schemaRef ds:uri="http://schemas.microsoft.com/sharepoint/v3/contenttype/forms"/>
  </ds:schemaRefs>
</ds:datastoreItem>
</file>

<file path=customXml/itemProps3.xml><?xml version="1.0" encoding="utf-8"?>
<ds:datastoreItem xmlns:ds="http://schemas.openxmlformats.org/officeDocument/2006/customXml" ds:itemID="{9CB78654-C673-439B-9310-4B7CFE125DAE}">
  <ds:schemaRefs>
    <ds:schemaRef ds:uri="http://schemas.microsoft.com/office/2006/metadata/properties"/>
    <ds:schemaRef ds:uri="http://schemas.microsoft.com/office/infopath/2007/PartnerControls"/>
    <ds:schemaRef ds:uri="8438a2f3-d0c3-46e4-b6c2-b6d8698a8eda"/>
    <ds:schemaRef ds:uri="129d6903-535c-4c84-b85f-29c82a82d25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748</Words>
  <Characters>4270</Characters>
  <Application>Microsoft Office Word</Application>
  <DocSecurity>0</DocSecurity>
  <Lines>35</Lines>
  <Paragraphs>10</Paragraphs>
  <ScaleCrop>false</ScaleCrop>
  <Company>Peterborough Diocese Education Trust</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Clements</dc:creator>
  <cp:keywords/>
  <dc:description/>
  <cp:lastModifiedBy>Melanie Morris</cp:lastModifiedBy>
  <cp:revision>10</cp:revision>
  <dcterms:created xsi:type="dcterms:W3CDTF">2021-08-06T16:11:00Z</dcterms:created>
  <dcterms:modified xsi:type="dcterms:W3CDTF">2023-04-02T07:17:00Z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0x010100A1ED4ADA6D13F144BA61B6D6FFD3A768</vt:lpwstr>
  </property>
  <property fmtid="{D5CDD505-2E9C-101B-9397-08002B2CF9AE}" pid="3" name="MediaServiceImageTags">
    <vt:lpwstr/>
  </property>
</Properties>
</file>