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59" w:rsidRDefault="00D57859" w:rsidP="00891F87">
      <w:pPr>
        <w:ind w:leftChars="0" w:left="0" w:firstLineChars="0" w:firstLine="0"/>
        <w:rPr>
          <w:rFonts w:ascii="Calibri" w:eastAsia="Calibri" w:hAnsi="Calibri" w:cs="Calibri"/>
          <w:sz w:val="18"/>
          <w:szCs w:val="18"/>
        </w:rPr>
      </w:pPr>
    </w:p>
    <w:p w:rsidR="00D57859" w:rsidRDefault="00323247">
      <w:pPr>
        <w:ind w:left="0" w:hanging="2"/>
        <w:rPr>
          <w:rFonts w:ascii="Calibri" w:eastAsia="Calibri" w:hAnsi="Calibri" w:cs="Calibri"/>
        </w:rPr>
      </w:pPr>
      <w:r>
        <w:rPr>
          <w:rFonts w:ascii="Calibri" w:eastAsia="Calibri" w:hAnsi="Calibri" w:cs="Calibri"/>
          <w:b/>
        </w:rPr>
        <w:t>Post title:</w:t>
      </w:r>
      <w:r>
        <w:rPr>
          <w:rFonts w:ascii="Calibri" w:eastAsia="Calibri" w:hAnsi="Calibri" w:cs="Calibri"/>
          <w:b/>
        </w:rPr>
        <w:tab/>
        <w:t xml:space="preserve">Assistant </w:t>
      </w:r>
      <w:proofErr w:type="spellStart"/>
      <w:r>
        <w:rPr>
          <w:rFonts w:ascii="Calibri" w:eastAsia="Calibri" w:hAnsi="Calibri" w:cs="Calibri"/>
          <w:b/>
        </w:rPr>
        <w:t>Headteacher</w:t>
      </w:r>
      <w:proofErr w:type="spellEnd"/>
    </w:p>
    <w:p w:rsidR="00D57859" w:rsidRDefault="00323247">
      <w:pPr>
        <w:ind w:left="0" w:hanging="2"/>
        <w:rPr>
          <w:rFonts w:ascii="Calibri" w:eastAsia="Calibri" w:hAnsi="Calibri" w:cs="Calibri"/>
        </w:rPr>
      </w:pPr>
      <w:r>
        <w:rPr>
          <w:rFonts w:ascii="Calibri" w:eastAsia="Calibri" w:hAnsi="Calibri" w:cs="Calibri"/>
          <w:b/>
        </w:rPr>
        <w:t>Grade: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L</w:t>
      </w:r>
      <w:r>
        <w:rPr>
          <w:rFonts w:ascii="Calibri" w:eastAsia="Calibri" w:hAnsi="Calibri" w:cs="Calibri"/>
        </w:rPr>
        <w:t>7-L13</w:t>
      </w:r>
    </w:p>
    <w:p w:rsidR="00D57859" w:rsidRDefault="00323247">
      <w:pPr>
        <w:ind w:left="0" w:hanging="2"/>
        <w:rPr>
          <w:rFonts w:ascii="Calibri" w:eastAsia="Calibri" w:hAnsi="Calibri" w:cs="Calibri"/>
        </w:rPr>
      </w:pPr>
      <w:r>
        <w:rPr>
          <w:rFonts w:ascii="Calibri" w:eastAsia="Calibri" w:hAnsi="Calibri" w:cs="Calibri"/>
          <w:b/>
        </w:rPr>
        <w:t>Responsible to:</w:t>
      </w:r>
      <w:r>
        <w:rPr>
          <w:rFonts w:ascii="Calibri" w:eastAsia="Calibri" w:hAnsi="Calibri" w:cs="Calibri"/>
        </w:rPr>
        <w:tab/>
      </w:r>
      <w:proofErr w:type="spellStart"/>
      <w:r>
        <w:rPr>
          <w:rFonts w:ascii="Calibri" w:eastAsia="Calibri" w:hAnsi="Calibri" w:cs="Calibri"/>
        </w:rPr>
        <w:t>Headteacher</w:t>
      </w:r>
      <w:proofErr w:type="spellEnd"/>
      <w:r>
        <w:rPr>
          <w:rFonts w:ascii="Calibri" w:eastAsia="Calibri" w:hAnsi="Calibri" w:cs="Calibri"/>
        </w:rPr>
        <w:t xml:space="preserve"> </w:t>
      </w:r>
    </w:p>
    <w:p w:rsidR="00D57859" w:rsidRDefault="00323247">
      <w:pPr>
        <w:ind w:left="0" w:hanging="2"/>
        <w:rPr>
          <w:rFonts w:ascii="Calibri" w:eastAsia="Calibri" w:hAnsi="Calibri" w:cs="Calibri"/>
        </w:rPr>
      </w:pPr>
      <w:r>
        <w:rPr>
          <w:rFonts w:ascii="Calibri" w:eastAsia="Calibri" w:hAnsi="Calibri" w:cs="Calibri"/>
          <w:b/>
        </w:rPr>
        <w:t>Responsible for:</w:t>
      </w:r>
      <w:r>
        <w:rPr>
          <w:rFonts w:ascii="Calibri" w:eastAsia="Calibri" w:hAnsi="Calibri" w:cs="Calibri"/>
        </w:rPr>
        <w:tab/>
      </w:r>
      <w:r w:rsidR="00891F87">
        <w:rPr>
          <w:rFonts w:ascii="Calibri" w:eastAsia="Calibri" w:hAnsi="Calibri" w:cs="Calibri"/>
        </w:rPr>
        <w:t>Staff</w:t>
      </w:r>
      <w:r>
        <w:rPr>
          <w:rFonts w:ascii="Calibri" w:eastAsia="Calibri" w:hAnsi="Calibri" w:cs="Calibri"/>
        </w:rPr>
        <w:t xml:space="preserve"> in </w:t>
      </w:r>
      <w:r>
        <w:rPr>
          <w:rFonts w:ascii="Calibri" w:eastAsia="Calibri" w:hAnsi="Calibri" w:cs="Calibri"/>
        </w:rPr>
        <w:t>phase</w:t>
      </w:r>
    </w:p>
    <w:p w:rsidR="00D57859" w:rsidRDefault="0032324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Purpose of the job: </w:t>
      </w:r>
      <w:r>
        <w:rPr>
          <w:rFonts w:ascii="Calibri" w:eastAsia="Calibri" w:hAnsi="Calibri" w:cs="Calibri"/>
          <w:color w:val="000000"/>
        </w:rPr>
        <w:t xml:space="preserve"> The fundamental task of the Assistant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is to support the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in</w:t>
      </w:r>
      <w:r w:rsidR="00190A3B">
        <w:rPr>
          <w:rFonts w:ascii="Calibri" w:eastAsia="Calibri" w:hAnsi="Calibri" w:cs="Calibri"/>
          <w:color w:val="000000"/>
        </w:rPr>
        <w:t xml:space="preserve"> e</w:t>
      </w:r>
      <w:r w:rsidR="00891F87">
        <w:rPr>
          <w:rFonts w:ascii="Calibri" w:eastAsia="Calibri" w:hAnsi="Calibri" w:cs="Calibri"/>
          <w:color w:val="000000"/>
        </w:rPr>
        <w:t>nsuring that all staff raise</w:t>
      </w:r>
      <w:r>
        <w:rPr>
          <w:rFonts w:ascii="Calibri" w:eastAsia="Calibri" w:hAnsi="Calibri" w:cs="Calibri"/>
          <w:color w:val="000000"/>
        </w:rPr>
        <w:t xml:space="preserve"> attainment for children at Alderman Jacobs School</w:t>
      </w:r>
    </w:p>
    <w:p w:rsidR="00D57859" w:rsidRDefault="00D57859">
      <w:pPr>
        <w:ind w:left="0" w:hanging="2"/>
        <w:rPr>
          <w:rFonts w:ascii="Calibri" w:eastAsia="Calibri" w:hAnsi="Calibri" w:cs="Calibri"/>
        </w:rPr>
      </w:pPr>
    </w:p>
    <w:p w:rsidR="00D57859" w:rsidRDefault="00323247">
      <w:pPr>
        <w:ind w:left="0" w:hanging="2"/>
        <w:rPr>
          <w:rFonts w:ascii="Calibri" w:eastAsia="Calibri" w:hAnsi="Calibri" w:cs="Calibri"/>
        </w:rPr>
      </w:pPr>
      <w:r>
        <w:rPr>
          <w:rFonts w:ascii="Calibri" w:eastAsia="Calibri" w:hAnsi="Calibri" w:cs="Calibri"/>
          <w:b/>
        </w:rPr>
        <w:t>Overall responsibility</w:t>
      </w:r>
    </w:p>
    <w:p w:rsidR="00D57859" w:rsidRPr="00190A3B" w:rsidRDefault="00323247" w:rsidP="00190A3B">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color w:val="000000"/>
        </w:rPr>
      </w:pPr>
      <w:r w:rsidRPr="00190A3B">
        <w:rPr>
          <w:rFonts w:ascii="Calibri" w:eastAsia="Calibri" w:hAnsi="Calibri" w:cs="Calibri"/>
          <w:color w:val="000000"/>
        </w:rPr>
        <w:t>To lead, manage, develop and maintain high quality teaching, excel</w:t>
      </w:r>
      <w:r w:rsidRPr="00190A3B">
        <w:rPr>
          <w:rFonts w:ascii="Calibri" w:eastAsia="Calibri" w:hAnsi="Calibri" w:cs="Calibri"/>
          <w:color w:val="000000"/>
        </w:rPr>
        <w:t>lent learning outcomes and success for all pupils.</w:t>
      </w:r>
    </w:p>
    <w:p w:rsidR="00D57859" w:rsidRPr="00190A3B" w:rsidRDefault="00323247" w:rsidP="00190A3B">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color w:val="000000"/>
        </w:rPr>
      </w:pPr>
      <w:r w:rsidRPr="00190A3B">
        <w:rPr>
          <w:rFonts w:ascii="Calibri" w:eastAsia="Calibri" w:hAnsi="Calibri" w:cs="Calibri"/>
          <w:color w:val="000000"/>
        </w:rPr>
        <w:t>To model effective teaching, to coach and train colleagues and to teach, as appropriate, across the school.</w:t>
      </w:r>
    </w:p>
    <w:p w:rsidR="00D57859" w:rsidRPr="00190A3B" w:rsidRDefault="00323247" w:rsidP="00190A3B">
      <w:pPr>
        <w:pStyle w:val="ListParagraph"/>
        <w:numPr>
          <w:ilvl w:val="0"/>
          <w:numId w:val="2"/>
        </w:numPr>
        <w:pBdr>
          <w:top w:val="nil"/>
          <w:left w:val="nil"/>
          <w:bottom w:val="nil"/>
          <w:right w:val="nil"/>
          <w:between w:val="nil"/>
        </w:pBdr>
        <w:spacing w:line="240" w:lineRule="auto"/>
        <w:ind w:leftChars="0" w:firstLineChars="0"/>
        <w:rPr>
          <w:rFonts w:ascii="Calibri" w:eastAsia="Calibri" w:hAnsi="Calibri" w:cs="Calibri"/>
          <w:color w:val="000000"/>
        </w:rPr>
      </w:pPr>
      <w:r w:rsidRPr="00190A3B">
        <w:rPr>
          <w:rFonts w:ascii="Calibri" w:eastAsia="Calibri" w:hAnsi="Calibri" w:cs="Calibri"/>
          <w:color w:val="000000"/>
        </w:rPr>
        <w:t>To keep all aspects of paperwork including records and policies up-to-date and actioned as approp</w:t>
      </w:r>
      <w:r w:rsidRPr="00190A3B">
        <w:rPr>
          <w:rFonts w:ascii="Calibri" w:eastAsia="Calibri" w:hAnsi="Calibri" w:cs="Calibri"/>
          <w:color w:val="000000"/>
        </w:rPr>
        <w:t>riate</w:t>
      </w:r>
    </w:p>
    <w:p w:rsidR="00D57859" w:rsidRDefault="00D57859">
      <w:pPr>
        <w:ind w:left="0" w:hanging="2"/>
        <w:rPr>
          <w:rFonts w:ascii="Calibri" w:eastAsia="Calibri" w:hAnsi="Calibri" w:cs="Calibri"/>
        </w:rPr>
      </w:pPr>
    </w:p>
    <w:tbl>
      <w:tblPr>
        <w:tblStyle w:val="a"/>
        <w:tblW w:w="1063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505"/>
        <w:gridCol w:w="567"/>
      </w:tblGrid>
      <w:tr w:rsidR="00D57859">
        <w:trPr>
          <w:trHeight w:val="20"/>
        </w:trPr>
        <w:tc>
          <w:tcPr>
            <w:tcW w:w="10632" w:type="dxa"/>
            <w:gridSpan w:val="3"/>
          </w:tcPr>
          <w:p w:rsidR="00D57859" w:rsidRDefault="00323247">
            <w:pPr>
              <w:ind w:left="0" w:hanging="2"/>
              <w:rPr>
                <w:rFonts w:ascii="Calibri" w:eastAsia="Calibri" w:hAnsi="Calibri" w:cs="Calibri"/>
              </w:rPr>
            </w:pPr>
            <w:r>
              <w:rPr>
                <w:rFonts w:ascii="Calibri" w:eastAsia="Calibri" w:hAnsi="Calibri" w:cs="Calibri"/>
                <w:b/>
              </w:rPr>
              <w:t>Selection criteria</w:t>
            </w:r>
            <w:r>
              <w:rPr>
                <w:rFonts w:ascii="Calibri" w:eastAsia="Calibri" w:hAnsi="Calibri" w:cs="Calibri"/>
              </w:rPr>
              <w:t xml:space="preserve"> – all are essential except those marked * which are desirable</w:t>
            </w:r>
          </w:p>
        </w:tc>
      </w:tr>
      <w:tr w:rsidR="00D57859">
        <w:trPr>
          <w:cantSplit/>
          <w:trHeight w:val="20"/>
        </w:trPr>
        <w:tc>
          <w:tcPr>
            <w:tcW w:w="1560" w:type="dxa"/>
            <w:vMerge w:val="restart"/>
          </w:tcPr>
          <w:p w:rsidR="00D57859" w:rsidRDefault="00323247">
            <w:pPr>
              <w:ind w:left="0" w:hanging="2"/>
              <w:rPr>
                <w:rFonts w:ascii="Calibri" w:eastAsia="Calibri" w:hAnsi="Calibri" w:cs="Calibri"/>
              </w:rPr>
            </w:pPr>
            <w:r>
              <w:rPr>
                <w:rFonts w:ascii="Calibri" w:eastAsia="Calibri" w:hAnsi="Calibri" w:cs="Calibri"/>
              </w:rPr>
              <w:t xml:space="preserve">Qualifications and experience </w:t>
            </w:r>
          </w:p>
        </w:tc>
        <w:tc>
          <w:tcPr>
            <w:tcW w:w="8505" w:type="dxa"/>
          </w:tcPr>
          <w:p w:rsidR="00D57859" w:rsidRDefault="00323247">
            <w:pPr>
              <w:ind w:left="0" w:hanging="2"/>
              <w:rPr>
                <w:rFonts w:ascii="Calibri" w:eastAsia="Calibri" w:hAnsi="Calibri" w:cs="Calibri"/>
              </w:rPr>
            </w:pPr>
            <w:r>
              <w:rPr>
                <w:rFonts w:ascii="Calibri" w:eastAsia="Calibri" w:hAnsi="Calibri" w:cs="Calibri"/>
              </w:rPr>
              <w:t>1. Qualified teacher status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2. Evidence of CPD</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3. At least 5 years successful teaching experience within the primary age range and across year groups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4. Evidence of sound knowledge of effective quality first teaching and intervention strategies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5. Able to demonstrate vision and strategic leadership of a core subject/key stage or school</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6. Understanding of the role of AHT as described with the potential and confidence to be successful</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 xml:space="preserve">A/I </w:t>
            </w:r>
          </w:p>
          <w:p w:rsidR="00D57859" w:rsidRDefault="00D57859">
            <w:pPr>
              <w:ind w:left="0" w:hanging="2"/>
              <w:rPr>
                <w:rFonts w:ascii="Calibri" w:eastAsia="Calibri" w:hAnsi="Calibri" w:cs="Calibri"/>
                <w:sz w:val="16"/>
                <w:szCs w:val="16"/>
              </w:rPr>
            </w:pP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7. Demonstrable experience in working collaborative</w:t>
            </w:r>
            <w:r>
              <w:rPr>
                <w:rFonts w:ascii="Calibri" w:eastAsia="Calibri" w:hAnsi="Calibri" w:cs="Calibri"/>
              </w:rPr>
              <w:t>ly with parents, colleagues, governors and the local community*</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 xml:space="preserve">8. Experience of monitoring and evaluating </w:t>
            </w:r>
            <w:r w:rsidR="00891F87">
              <w:rPr>
                <w:rFonts w:ascii="Calibri" w:eastAsia="Calibri" w:hAnsi="Calibri" w:cs="Calibri"/>
              </w:rPr>
              <w:t>effective teaching and learning</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9. Proven experience in effective liaison with a range of outside agencies</w:t>
            </w:r>
            <w:r w:rsidR="00891F87">
              <w:rPr>
                <w:rFonts w:ascii="Calibri" w:eastAsia="Calibri" w:hAnsi="Calibri" w:cs="Calibri"/>
              </w:rPr>
              <w:t>*</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val="restart"/>
          </w:tcPr>
          <w:p w:rsidR="00D57859" w:rsidRDefault="00323247">
            <w:pPr>
              <w:ind w:left="0" w:hanging="2"/>
              <w:rPr>
                <w:rFonts w:ascii="Calibri" w:eastAsia="Calibri" w:hAnsi="Calibri" w:cs="Calibri"/>
              </w:rPr>
            </w:pPr>
            <w:r>
              <w:rPr>
                <w:rFonts w:ascii="Calibri" w:eastAsia="Calibri" w:hAnsi="Calibri" w:cs="Calibri"/>
              </w:rPr>
              <w:t xml:space="preserve">Professional knowledge and understanding </w:t>
            </w:r>
          </w:p>
        </w:tc>
        <w:tc>
          <w:tcPr>
            <w:tcW w:w="8505" w:type="dxa"/>
          </w:tcPr>
          <w:p w:rsidR="00D57859" w:rsidRDefault="00323247" w:rsidP="00891F87">
            <w:pPr>
              <w:ind w:left="0" w:hanging="2"/>
              <w:rPr>
                <w:rFonts w:ascii="Calibri" w:eastAsia="Calibri" w:hAnsi="Calibri" w:cs="Calibri"/>
              </w:rPr>
            </w:pPr>
            <w:r>
              <w:rPr>
                <w:rFonts w:ascii="Calibri" w:eastAsia="Calibri" w:hAnsi="Calibri" w:cs="Calibri"/>
              </w:rPr>
              <w:t xml:space="preserve">1. Knowledge and understanding of the expectations within the </w:t>
            </w:r>
            <w:r>
              <w:rPr>
                <w:rFonts w:ascii="Calibri" w:eastAsia="Calibri" w:hAnsi="Calibri" w:cs="Calibri"/>
              </w:rPr>
              <w:t xml:space="preserve">National Curriculum </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w:t>
            </w:r>
            <w:r>
              <w:rPr>
                <w:rFonts w:ascii="Calibri" w:eastAsia="Calibri" w:hAnsi="Calibri" w:cs="Calibri"/>
                <w:sz w:val="16"/>
                <w:szCs w:val="16"/>
              </w:rPr>
              <w:t>/I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2. Proven success at raising standards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3.Experience of leading a major aspect of the school’s work with a proven positive impact</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4. Confident use of ICT, including classroom technologies</w:t>
            </w:r>
            <w:r w:rsidR="00891F87">
              <w:rPr>
                <w:rFonts w:ascii="Calibri" w:eastAsia="Calibri" w:hAnsi="Calibri" w:cs="Calibri"/>
              </w:rPr>
              <w:t xml:space="preserve"> and other platforms e.g. </w:t>
            </w:r>
            <w:proofErr w:type="spellStart"/>
            <w:r w:rsidR="00891F87">
              <w:rPr>
                <w:rFonts w:ascii="Calibri" w:eastAsia="Calibri" w:hAnsi="Calibri" w:cs="Calibri"/>
              </w:rPr>
              <w:t>MyConcern</w:t>
            </w:r>
            <w:proofErr w:type="spellEnd"/>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5. Experience of using data for improvement and to monitor progress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bookmarkStart w:id="0" w:name="_heading=h.gjdgxs" w:colFirst="0" w:colLast="0"/>
            <w:bookmarkEnd w:id="0"/>
            <w:r>
              <w:rPr>
                <w:rFonts w:ascii="Calibri" w:eastAsia="Calibri" w:hAnsi="Calibri" w:cs="Calibri"/>
              </w:rPr>
              <w:t xml:space="preserve">6. Understanding of child protection procedures and safeguarding children </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 xml:space="preserve">7. Experience of monitoring and evaluating curriculum delivery </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8. Experience of leading staff development/training</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9. Experience of observing lessons and carrying out book scrutiny and giving accurate and constructive feedback to colleagues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10. Ability to manage a high workload and conflicting priorities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val="restart"/>
          </w:tcPr>
          <w:p w:rsidR="00D57859" w:rsidRDefault="00323247">
            <w:pPr>
              <w:ind w:left="0" w:hanging="2"/>
              <w:rPr>
                <w:rFonts w:ascii="Calibri" w:eastAsia="Calibri" w:hAnsi="Calibri" w:cs="Calibri"/>
              </w:rPr>
            </w:pPr>
            <w:r>
              <w:rPr>
                <w:rFonts w:ascii="Calibri" w:eastAsia="Calibri" w:hAnsi="Calibri" w:cs="Calibri"/>
              </w:rPr>
              <w:t>Abilities and skills</w:t>
            </w:r>
          </w:p>
        </w:tc>
        <w:tc>
          <w:tcPr>
            <w:tcW w:w="8505" w:type="dxa"/>
          </w:tcPr>
          <w:p w:rsidR="00D57859" w:rsidRDefault="00323247">
            <w:pPr>
              <w:ind w:left="0" w:hanging="2"/>
              <w:rPr>
                <w:rFonts w:ascii="Calibri" w:eastAsia="Calibri" w:hAnsi="Calibri" w:cs="Calibri"/>
              </w:rPr>
            </w:pPr>
            <w:r>
              <w:rPr>
                <w:rFonts w:ascii="Calibri" w:eastAsia="Calibri" w:hAnsi="Calibri" w:cs="Calibri"/>
              </w:rPr>
              <w:t>1. Ability to use performance dat</w:t>
            </w:r>
            <w:r>
              <w:rPr>
                <w:rFonts w:ascii="Calibri" w:eastAsia="Calibri" w:hAnsi="Calibri" w:cs="Calibri"/>
              </w:rPr>
              <w:t xml:space="preserve">a to inform provision mapping and planning </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2. Ability to lead and manage people to work effectively, both individually and in teams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891F87">
            <w:pPr>
              <w:ind w:left="0" w:hanging="2"/>
              <w:rPr>
                <w:rFonts w:ascii="Calibri" w:eastAsia="Calibri" w:hAnsi="Calibri" w:cs="Calibri"/>
              </w:rPr>
            </w:pPr>
            <w:r>
              <w:rPr>
                <w:rFonts w:ascii="Calibri" w:eastAsia="Calibri" w:hAnsi="Calibri" w:cs="Calibri"/>
              </w:rPr>
              <w:t xml:space="preserve">3. Produce and update EHA </w:t>
            </w:r>
            <w:r w:rsidR="00323247">
              <w:rPr>
                <w:rFonts w:ascii="Calibri" w:eastAsia="Calibri" w:hAnsi="Calibri" w:cs="Calibri"/>
              </w:rPr>
              <w:t>forms, EHC plans and other statutory documents</w:t>
            </w:r>
            <w:r>
              <w:rPr>
                <w:rFonts w:ascii="Calibri" w:eastAsia="Calibri" w:hAnsi="Calibri" w:cs="Calibri"/>
              </w:rPr>
              <w:t>*</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 xml:space="preserve">4. Ability to deal sensitively with people </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5. Show excellent time and management skills and analyse, prioritise and meet deadlines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6. Ability to communicate effectively, taking into account the views of others, including effective oral and written communication and excellent presentation skills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7. Ability to organise work effectively, prioritising and managing time, working unde</w:t>
            </w:r>
            <w:r>
              <w:rPr>
                <w:rFonts w:ascii="Calibri" w:eastAsia="Calibri" w:hAnsi="Calibri" w:cs="Calibri"/>
              </w:rPr>
              <w:t>r pressure to meet deadlines and setting personal goals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8. Ability to promote the learning ethos of the school, supporting our vision for excellent education which develops happy, confident, successful and caring global citizens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9. Ability to ensure environments within the school are welcoming, inclusive and fully supportive of all children achieving their very best</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val="restart"/>
          </w:tcPr>
          <w:p w:rsidR="00D57859" w:rsidRDefault="00323247">
            <w:pPr>
              <w:ind w:left="0" w:hanging="2"/>
              <w:rPr>
                <w:rFonts w:ascii="Calibri" w:eastAsia="Calibri" w:hAnsi="Calibri" w:cs="Calibri"/>
              </w:rPr>
            </w:pPr>
            <w:r>
              <w:rPr>
                <w:rFonts w:ascii="Calibri" w:eastAsia="Calibri" w:hAnsi="Calibri" w:cs="Calibri"/>
              </w:rPr>
              <w:t>Personal qualities</w:t>
            </w:r>
          </w:p>
        </w:tc>
        <w:tc>
          <w:tcPr>
            <w:tcW w:w="8505" w:type="dxa"/>
          </w:tcPr>
          <w:p w:rsidR="00D57859" w:rsidRDefault="00323247">
            <w:pPr>
              <w:ind w:left="0" w:hanging="2"/>
              <w:rPr>
                <w:rFonts w:ascii="Calibri" w:eastAsia="Calibri" w:hAnsi="Calibri" w:cs="Calibri"/>
              </w:rPr>
            </w:pPr>
            <w:r>
              <w:rPr>
                <w:rFonts w:ascii="Calibri" w:eastAsia="Calibri" w:hAnsi="Calibri" w:cs="Calibri"/>
              </w:rPr>
              <w:t>1. A commitment to inclusive education and a willingness to respond to the needs of all lear</w:t>
            </w:r>
            <w:r>
              <w:rPr>
                <w:rFonts w:ascii="Calibri" w:eastAsia="Calibri" w:hAnsi="Calibri" w:cs="Calibri"/>
              </w:rPr>
              <w:t>ners</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2. Ambition, energy, enthusiasm, determination and drive to develop your role</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r w:rsidR="00D57859">
        <w:trPr>
          <w:cantSplit/>
          <w:trHeight w:val="20"/>
        </w:trPr>
        <w:tc>
          <w:tcPr>
            <w:tcW w:w="1560" w:type="dxa"/>
            <w:vMerge/>
          </w:tcPr>
          <w:p w:rsidR="00D57859" w:rsidRDefault="00D57859">
            <w:pPr>
              <w:widowControl w:val="0"/>
              <w:pBdr>
                <w:top w:val="nil"/>
                <w:left w:val="nil"/>
                <w:bottom w:val="nil"/>
                <w:right w:val="nil"/>
                <w:between w:val="nil"/>
              </w:pBdr>
              <w:spacing w:line="276" w:lineRule="auto"/>
              <w:ind w:left="0" w:hanging="2"/>
              <w:rPr>
                <w:rFonts w:ascii="Comic Sans MS" w:eastAsia="Comic Sans MS" w:hAnsi="Comic Sans MS" w:cs="Comic Sans MS"/>
                <w:sz w:val="16"/>
                <w:szCs w:val="16"/>
              </w:rPr>
            </w:pPr>
          </w:p>
        </w:tc>
        <w:tc>
          <w:tcPr>
            <w:tcW w:w="8505" w:type="dxa"/>
          </w:tcPr>
          <w:p w:rsidR="00D57859" w:rsidRDefault="00323247">
            <w:pPr>
              <w:ind w:left="0" w:hanging="2"/>
              <w:rPr>
                <w:rFonts w:ascii="Calibri" w:eastAsia="Calibri" w:hAnsi="Calibri" w:cs="Calibri"/>
              </w:rPr>
            </w:pPr>
            <w:r>
              <w:rPr>
                <w:rFonts w:ascii="Calibri" w:eastAsia="Calibri" w:hAnsi="Calibri" w:cs="Calibri"/>
              </w:rPr>
              <w:t>3. Reliability, professionalism</w:t>
            </w:r>
            <w:r w:rsidR="00891F87">
              <w:rPr>
                <w:rFonts w:ascii="Calibri" w:eastAsia="Calibri" w:hAnsi="Calibri" w:cs="Calibri"/>
              </w:rPr>
              <w:t>, kindness</w:t>
            </w:r>
            <w:bookmarkStart w:id="1" w:name="_GoBack"/>
            <w:bookmarkEnd w:id="1"/>
            <w:r>
              <w:rPr>
                <w:rFonts w:ascii="Calibri" w:eastAsia="Calibri" w:hAnsi="Calibri" w:cs="Calibri"/>
              </w:rPr>
              <w:t xml:space="preserve"> and integrity</w:t>
            </w:r>
          </w:p>
        </w:tc>
        <w:tc>
          <w:tcPr>
            <w:tcW w:w="567" w:type="dxa"/>
          </w:tcPr>
          <w:p w:rsidR="00D57859" w:rsidRDefault="00323247">
            <w:pPr>
              <w:ind w:left="0" w:hanging="2"/>
              <w:rPr>
                <w:rFonts w:ascii="Calibri" w:eastAsia="Calibri" w:hAnsi="Calibri" w:cs="Calibri"/>
                <w:sz w:val="16"/>
                <w:szCs w:val="16"/>
              </w:rPr>
            </w:pPr>
            <w:r>
              <w:rPr>
                <w:rFonts w:ascii="Calibri" w:eastAsia="Calibri" w:hAnsi="Calibri" w:cs="Calibri"/>
                <w:sz w:val="16"/>
                <w:szCs w:val="16"/>
              </w:rPr>
              <w:t>A/I</w:t>
            </w:r>
          </w:p>
        </w:tc>
      </w:tr>
    </w:tbl>
    <w:p w:rsidR="00D57859" w:rsidRDefault="00323247" w:rsidP="00891F87">
      <w:pPr>
        <w:ind w:left="0" w:hanging="2"/>
        <w:rPr>
          <w:rFonts w:ascii="Calibri" w:eastAsia="Calibri" w:hAnsi="Calibri" w:cs="Calibri"/>
        </w:rPr>
      </w:pPr>
      <w:r>
        <w:rPr>
          <w:rFonts w:ascii="Calibri" w:eastAsia="Calibri" w:hAnsi="Calibri" w:cs="Calibri"/>
        </w:rPr>
        <w:t>A = Application</w:t>
      </w:r>
      <w:r w:rsidR="00891F87">
        <w:rPr>
          <w:rFonts w:ascii="Calibri" w:eastAsia="Calibri" w:hAnsi="Calibri" w:cs="Calibri"/>
        </w:rPr>
        <w:t xml:space="preserve">    </w:t>
      </w:r>
      <w:r w:rsidR="00891F87">
        <w:rPr>
          <w:rFonts w:ascii="Calibri" w:eastAsia="Calibri" w:hAnsi="Calibri" w:cs="Calibri"/>
        </w:rPr>
        <w:t>I = Interview</w:t>
      </w:r>
    </w:p>
    <w:sectPr w:rsidR="00D57859">
      <w:headerReference w:type="even" r:id="rId8"/>
      <w:headerReference w:type="default" r:id="rId9"/>
      <w:footerReference w:type="even" r:id="rId10"/>
      <w:footerReference w:type="default" r:id="rId11"/>
      <w:headerReference w:type="first" r:id="rId12"/>
      <w:footerReference w:type="first" r:id="rId13"/>
      <w:pgSz w:w="11900" w:h="16840"/>
      <w:pgMar w:top="964" w:right="1077" w:bottom="964" w:left="107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47" w:rsidRDefault="00323247">
      <w:pPr>
        <w:spacing w:line="240" w:lineRule="auto"/>
        <w:ind w:left="0" w:hanging="2"/>
      </w:pPr>
      <w:r>
        <w:separator/>
      </w:r>
    </w:p>
  </w:endnote>
  <w:endnote w:type="continuationSeparator" w:id="0">
    <w:p w:rsidR="00323247" w:rsidRDefault="003232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3B" w:rsidRDefault="00190A3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59" w:rsidRDefault="00323247">
    <w:pPr>
      <w:ind w:left="0" w:hanging="2"/>
      <w:rPr>
        <w:rFonts w:ascii="Calibri" w:eastAsia="Calibri" w:hAnsi="Calibri" w:cs="Calibri"/>
        <w:sz w:val="18"/>
        <w:szCs w:val="18"/>
      </w:rPr>
    </w:pPr>
    <w:r>
      <w:rPr>
        <w:rFonts w:ascii="Calibri" w:eastAsia="Calibri" w:hAnsi="Calibri" w:cs="Calibri"/>
        <w:sz w:val="18"/>
        <w:szCs w:val="18"/>
      </w:rPr>
      <w:t>This school is committed to safeguarding and promoting the welfare of children and young people and expects all staff and volunteers to share this commitment. Successful candidates will be subject to an enhanced DBS check and medical questionnaire.</w:t>
    </w:r>
  </w:p>
  <w:p w:rsidR="00D57859" w:rsidRDefault="00D57859">
    <w:pPr>
      <w:pBdr>
        <w:top w:val="nil"/>
        <w:left w:val="nil"/>
        <w:bottom w:val="nil"/>
        <w:right w:val="nil"/>
        <w:between w:val="nil"/>
      </w:pBdr>
      <w:spacing w:line="240" w:lineRule="auto"/>
      <w:ind w:left="0" w:hanging="2"/>
      <w:rPr>
        <w:color w:val="000000"/>
        <w:sz w:val="18"/>
        <w:szCs w:val="18"/>
      </w:rPr>
    </w:pPr>
  </w:p>
  <w:p w:rsidR="00D57859" w:rsidRDefault="00D57859">
    <w:pPr>
      <w:pBdr>
        <w:top w:val="nil"/>
        <w:left w:val="nil"/>
        <w:bottom w:val="nil"/>
        <w:right w:val="nil"/>
        <w:between w:val="nil"/>
      </w:pBdr>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3B" w:rsidRDefault="00190A3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47" w:rsidRDefault="00323247">
      <w:pPr>
        <w:spacing w:line="240" w:lineRule="auto"/>
        <w:ind w:left="0" w:hanging="2"/>
      </w:pPr>
      <w:r>
        <w:separator/>
      </w:r>
    </w:p>
  </w:footnote>
  <w:footnote w:type="continuationSeparator" w:id="0">
    <w:p w:rsidR="00323247" w:rsidRDefault="0032324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3B" w:rsidRDefault="00190A3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59" w:rsidRDefault="00190A3B">
    <w:pPr>
      <w:ind w:left="0" w:hanging="2"/>
      <w:jc w:val="center"/>
      <w:rPr>
        <w:rFonts w:ascii="Calibri" w:eastAsia="Calibri" w:hAnsi="Calibri" w:cs="Calibri"/>
        <w:sz w:val="22"/>
        <w:szCs w:val="22"/>
      </w:rPr>
    </w:pPr>
    <w:r>
      <w:rPr>
        <w:noProof/>
      </w:rPr>
      <w:drawing>
        <wp:anchor distT="0" distB="0" distL="114300" distR="114300" simplePos="0" relativeHeight="251660288" behindDoc="0" locked="0" layoutInCell="1" hidden="0" allowOverlap="1" wp14:anchorId="56E8DAAF" wp14:editId="3E1A5D64">
          <wp:simplePos x="0" y="0"/>
          <wp:positionH relativeFrom="margin">
            <wp:align>left</wp:align>
          </wp:positionH>
          <wp:positionV relativeFrom="paragraph">
            <wp:posOffset>-192405</wp:posOffset>
          </wp:positionV>
          <wp:extent cx="904875" cy="600075"/>
          <wp:effectExtent l="0" t="0" r="9525" b="9525"/>
          <wp:wrapNone/>
          <wp:docPr id="5" name="image1.jpg" descr="Image preview"/>
          <wp:cNvGraphicFramePr/>
          <a:graphic xmlns:a="http://schemas.openxmlformats.org/drawingml/2006/main">
            <a:graphicData uri="http://schemas.openxmlformats.org/drawingml/2006/picture">
              <pic:pic xmlns:pic="http://schemas.openxmlformats.org/drawingml/2006/picture">
                <pic:nvPicPr>
                  <pic:cNvPr id="0" name="image1.jpg" descr="Image preview"/>
                  <pic:cNvPicPr preferRelativeResize="0"/>
                </pic:nvPicPr>
                <pic:blipFill>
                  <a:blip r:embed="rId1"/>
                  <a:srcRect/>
                  <a:stretch>
                    <a:fillRect/>
                  </a:stretch>
                </pic:blipFill>
                <pic:spPr>
                  <a:xfrm>
                    <a:off x="0" y="0"/>
                    <a:ext cx="904875" cy="6000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hidden="0" allowOverlap="1">
          <wp:simplePos x="0" y="0"/>
          <wp:positionH relativeFrom="margin">
            <wp:align>right</wp:align>
          </wp:positionH>
          <wp:positionV relativeFrom="paragraph">
            <wp:posOffset>-452120</wp:posOffset>
          </wp:positionV>
          <wp:extent cx="1066800" cy="1040130"/>
          <wp:effectExtent l="0" t="0" r="0" b="762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066800" cy="1040130"/>
                  </a:xfrm>
                  <a:prstGeom prst="rect">
                    <a:avLst/>
                  </a:prstGeom>
                  <a:ln/>
                </pic:spPr>
              </pic:pic>
            </a:graphicData>
          </a:graphic>
        </wp:anchor>
      </w:drawing>
    </w:r>
    <w:r w:rsidR="00323247">
      <w:rPr>
        <w:rFonts w:ascii="Calibri" w:eastAsia="Calibri" w:hAnsi="Calibri" w:cs="Calibri"/>
        <w:b/>
        <w:sz w:val="22"/>
        <w:szCs w:val="22"/>
      </w:rPr>
      <w:t xml:space="preserve">Assistant </w:t>
    </w:r>
    <w:proofErr w:type="spellStart"/>
    <w:r w:rsidR="00323247">
      <w:rPr>
        <w:rFonts w:ascii="Calibri" w:eastAsia="Calibri" w:hAnsi="Calibri" w:cs="Calibri"/>
        <w:b/>
        <w:sz w:val="22"/>
        <w:szCs w:val="22"/>
      </w:rPr>
      <w:t>Headteacher</w:t>
    </w:r>
    <w:proofErr w:type="spellEnd"/>
    <w:r w:rsidR="00323247">
      <w:rPr>
        <w:rFonts w:ascii="Calibri" w:eastAsia="Calibri" w:hAnsi="Calibri" w:cs="Calibri"/>
        <w:b/>
        <w:sz w:val="22"/>
        <w:szCs w:val="22"/>
      </w:rPr>
      <w:t xml:space="preserve"> for Middle School</w:t>
    </w:r>
  </w:p>
  <w:p w:rsidR="00D57859" w:rsidRDefault="00323247">
    <w:pPr>
      <w:ind w:left="0" w:hanging="2"/>
      <w:jc w:val="center"/>
      <w:rPr>
        <w:rFonts w:ascii="Calibri" w:eastAsia="Calibri" w:hAnsi="Calibri" w:cs="Calibri"/>
        <w:sz w:val="22"/>
        <w:szCs w:val="22"/>
      </w:rPr>
    </w:pPr>
    <w:r>
      <w:rPr>
        <w:rFonts w:ascii="Calibri" w:eastAsia="Calibri" w:hAnsi="Calibri" w:cs="Calibri"/>
        <w:b/>
        <w:sz w:val="22"/>
        <w:szCs w:val="22"/>
      </w:rPr>
      <w:t>PERSON SPECIFICATION</w:t>
    </w:r>
  </w:p>
  <w:p w:rsidR="00D57859" w:rsidRDefault="00D57859">
    <w:pPr>
      <w:pBdr>
        <w:top w:val="nil"/>
        <w:left w:val="nil"/>
        <w:bottom w:val="nil"/>
        <w:right w:val="nil"/>
        <w:between w:val="nil"/>
      </w:pBdr>
      <w:spacing w:line="240" w:lineRule="auto"/>
      <w:ind w:left="0" w:hanging="2"/>
      <w:rPr>
        <w:rFonts w:ascii="Calibri" w:eastAsia="Calibri" w:hAnsi="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A3B" w:rsidRDefault="00190A3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E15CA"/>
    <w:multiLevelType w:val="hybridMultilevel"/>
    <w:tmpl w:val="1B3E8F5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 w15:restartNumberingAfterBreak="0">
    <w:nsid w:val="608F2463"/>
    <w:multiLevelType w:val="multilevel"/>
    <w:tmpl w:val="2C2C102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59"/>
    <w:rsid w:val="00190A3B"/>
    <w:rsid w:val="00323247"/>
    <w:rsid w:val="00891F87"/>
    <w:rsid w:val="00D57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87C3"/>
  <w15:docId w15:val="{F41D183C-DC6A-457E-A0F2-48DBA7E8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eastAsia="en-GB"/>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libri" w:hAnsi="Calibri" w:cs="Calibri"/>
      <w:color w:val="000000"/>
      <w:position w:val="-1"/>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8RTGxude66NBk7LN6578FaQ1gOA==">CgMxLjAyCGguZ2pkZ3hzOAByITE2QWRhMHRqQldtS1F3LWhZRzBaazRvS0JNcEVnX1F6dA==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ARGENT</dc:creator>
  <cp:lastModifiedBy>Head at Alderman Jacobs</cp:lastModifiedBy>
  <cp:revision>2</cp:revision>
  <dcterms:created xsi:type="dcterms:W3CDTF">2024-03-28T14:44:00Z</dcterms:created>
  <dcterms:modified xsi:type="dcterms:W3CDTF">2024-03-28T14:44:00Z</dcterms:modified>
</cp:coreProperties>
</file>